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0" w:afterAutospacing="0"/>
        <w:ind w:left="0" w:right="0" w:firstLine="0"/>
        <w:jc w:val="left"/>
        <w:rPr>
          <w:rFonts w:hint="default" w:asciiTheme="minorEastAsia" w:hAnsiTheme="minorEastAsia" w:eastAsiaTheme="minorEastAsia" w:cstheme="minorEastAsia"/>
          <w:b/>
          <w:bCs/>
          <w:i w:val="0"/>
          <w:caps w:val="0"/>
          <w:color w:val="4D4D4D"/>
          <w:spacing w:val="0"/>
          <w:sz w:val="28"/>
          <w:szCs w:val="28"/>
          <w:shd w:val="clear" w:fill="FFFFFF"/>
          <w:lang w:val="en-US" w:eastAsia="zh-CN"/>
        </w:rPr>
      </w:pPr>
      <w:r>
        <w:rPr>
          <w:rFonts w:hint="eastAsia" w:asciiTheme="minorEastAsia" w:hAnsiTheme="minorEastAsia" w:eastAsiaTheme="minorEastAsia" w:cstheme="minorEastAsia"/>
          <w:i w:val="0"/>
          <w:caps w:val="0"/>
          <w:color w:val="4D4D4D"/>
          <w:spacing w:val="0"/>
          <w:sz w:val="24"/>
          <w:szCs w:val="24"/>
          <w:shd w:val="clear" w:fill="FFFFFF"/>
        </w:rPr>
        <w:t>　　</w:t>
      </w:r>
      <w:r>
        <w:rPr>
          <w:rFonts w:hint="eastAsia" w:asciiTheme="minorEastAsia" w:hAnsiTheme="minorEastAsia" w:cstheme="minorEastAsia"/>
          <w:i w:val="0"/>
          <w:caps w:val="0"/>
          <w:color w:val="4D4D4D"/>
          <w:spacing w:val="0"/>
          <w:sz w:val="24"/>
          <w:szCs w:val="24"/>
          <w:shd w:val="clear" w:fill="FFFFFF"/>
          <w:lang w:val="en-US" w:eastAsia="zh-CN"/>
        </w:rPr>
        <w:t xml:space="preserve">           </w:t>
      </w:r>
      <w:r>
        <w:rPr>
          <w:rFonts w:hint="eastAsia" w:asciiTheme="minorEastAsia" w:hAnsiTheme="minorEastAsia" w:cstheme="minorEastAsia"/>
          <w:b/>
          <w:bCs/>
          <w:i w:val="0"/>
          <w:caps w:val="0"/>
          <w:color w:val="4D4D4D"/>
          <w:spacing w:val="0"/>
          <w:sz w:val="28"/>
          <w:szCs w:val="28"/>
          <w:shd w:val="clear" w:fill="FFFFFF"/>
          <w:lang w:val="en-US" w:eastAsia="zh-CN"/>
        </w:rPr>
        <w:t>自主阅读</w:t>
      </w:r>
      <w:bookmarkStart w:id="0" w:name="_GoBack"/>
      <w:bookmarkEnd w:id="0"/>
      <w:r>
        <w:rPr>
          <w:rFonts w:hint="eastAsia" w:asciiTheme="minorEastAsia" w:hAnsiTheme="minorEastAsia" w:cstheme="minorEastAsia"/>
          <w:b/>
          <w:bCs/>
          <w:i w:val="0"/>
          <w:caps w:val="0"/>
          <w:color w:val="4D4D4D"/>
          <w:spacing w:val="0"/>
          <w:sz w:val="28"/>
          <w:szCs w:val="28"/>
          <w:shd w:val="clear" w:fill="FFFFFF"/>
          <w:lang w:val="en-US" w:eastAsia="zh-CN"/>
        </w:rPr>
        <w:t>中如何抓取孩子的阅读兴趣</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0" w:afterAutospacing="0"/>
        <w:ind w:left="0" w:right="0" w:firstLine="480" w:firstLineChars="200"/>
        <w:jc w:val="left"/>
        <w:rPr>
          <w:rFonts w:hint="eastAsia" w:asciiTheme="minorEastAsia" w:hAnsiTheme="minorEastAsia" w:eastAsiaTheme="minorEastAsia" w:cstheme="minorEastAsia"/>
          <w:i w:val="0"/>
          <w:caps w:val="0"/>
          <w:color w:val="4D4D4D"/>
          <w:spacing w:val="0"/>
          <w:sz w:val="24"/>
          <w:szCs w:val="24"/>
        </w:rPr>
      </w:pPr>
      <w:r>
        <w:rPr>
          <w:rFonts w:hint="eastAsia" w:asciiTheme="minorEastAsia" w:hAnsiTheme="minorEastAsia" w:eastAsiaTheme="minorEastAsia" w:cstheme="minorEastAsia"/>
          <w:i w:val="0"/>
          <w:caps w:val="0"/>
          <w:color w:val="4D4D4D"/>
          <w:spacing w:val="0"/>
          <w:sz w:val="24"/>
          <w:szCs w:val="24"/>
          <w:shd w:val="clear" w:fill="FFFFFF"/>
        </w:rPr>
        <w:t>随着新课改的不断深入，《幼儿园指导纲要》第一次明确地把幼儿早期阅读方面的要求纳入了语言教育的目标体系，在这一“目标体系”中，幼儿阅读重点不是幼儿究竟能够学会多少字词，能够写多少字词，而是帮助幼儿在人生的最初阶段学会“学习阅读”，掌握自主阅读的基本能力。培养幼儿的自主阅读能力，关键是培养幼儿的自主阅读兴趣，着名教育学家皮亚杰说“兴趣是刺激儿童学习的好形式”，当幼儿对某种事物发生浓厚兴趣，他会积极思索，会以积极的态度参与到活动中去。那么如何培养幼儿自主阅读的兴趣呢？</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0" w:afterAutospacing="0"/>
        <w:ind w:left="0" w:right="0" w:firstLine="0"/>
        <w:jc w:val="left"/>
        <w:rPr>
          <w:rFonts w:hint="eastAsia" w:asciiTheme="minorEastAsia" w:hAnsiTheme="minorEastAsia" w:eastAsiaTheme="minorEastAsia" w:cstheme="minorEastAsia"/>
          <w:i w:val="0"/>
          <w:caps w:val="0"/>
          <w:color w:val="4D4D4D"/>
          <w:spacing w:val="0"/>
          <w:sz w:val="24"/>
          <w:szCs w:val="24"/>
        </w:rPr>
      </w:pPr>
      <w:r>
        <w:rPr>
          <w:rFonts w:hint="eastAsia" w:asciiTheme="minorEastAsia" w:hAnsiTheme="minorEastAsia" w:eastAsiaTheme="minorEastAsia" w:cstheme="minorEastAsia"/>
          <w:i w:val="0"/>
          <w:caps w:val="0"/>
          <w:color w:val="4D4D4D"/>
          <w:spacing w:val="0"/>
          <w:sz w:val="24"/>
          <w:szCs w:val="24"/>
          <w:shd w:val="clear" w:fill="FFFFFF"/>
        </w:rPr>
        <w:t>　　一、创设丰富多彩的阅读环境，唤起幼儿自主阅读兴趣。</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0" w:afterAutospacing="0"/>
        <w:ind w:left="0" w:right="0" w:firstLine="0"/>
        <w:jc w:val="left"/>
        <w:rPr>
          <w:rFonts w:hint="eastAsia" w:asciiTheme="minorEastAsia" w:hAnsiTheme="minorEastAsia" w:eastAsiaTheme="minorEastAsia" w:cstheme="minorEastAsia"/>
          <w:i w:val="0"/>
          <w:caps w:val="0"/>
          <w:color w:val="4D4D4D"/>
          <w:spacing w:val="0"/>
          <w:sz w:val="24"/>
          <w:szCs w:val="24"/>
        </w:rPr>
      </w:pPr>
      <w:r>
        <w:rPr>
          <w:rFonts w:hint="eastAsia" w:asciiTheme="minorEastAsia" w:hAnsiTheme="minorEastAsia" w:eastAsiaTheme="minorEastAsia" w:cstheme="minorEastAsia"/>
          <w:i w:val="0"/>
          <w:caps w:val="0"/>
          <w:color w:val="4D4D4D"/>
          <w:spacing w:val="0"/>
          <w:sz w:val="24"/>
          <w:szCs w:val="24"/>
          <w:shd w:val="clear" w:fill="FFFFFF"/>
        </w:rPr>
        <w:t>　　阅读环境，即一种气氛。环境的创设在阅读过程中起着不可忽视的作用，一个良好的阅读氛围会给幼儿带来激情，调动他们学习的积极性。</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0" w:afterAutospacing="0"/>
        <w:ind w:left="0" w:right="0" w:firstLine="0"/>
        <w:jc w:val="left"/>
        <w:rPr>
          <w:rFonts w:hint="eastAsia" w:asciiTheme="minorEastAsia" w:hAnsiTheme="minorEastAsia" w:eastAsiaTheme="minorEastAsia" w:cstheme="minorEastAsia"/>
          <w:i w:val="0"/>
          <w:caps w:val="0"/>
          <w:color w:val="4D4D4D"/>
          <w:spacing w:val="0"/>
          <w:sz w:val="24"/>
          <w:szCs w:val="24"/>
        </w:rPr>
      </w:pPr>
      <w:r>
        <w:rPr>
          <w:rFonts w:hint="eastAsia" w:asciiTheme="minorEastAsia" w:hAnsiTheme="minorEastAsia" w:eastAsiaTheme="minorEastAsia" w:cstheme="minorEastAsia"/>
          <w:i w:val="0"/>
          <w:caps w:val="0"/>
          <w:color w:val="4D4D4D"/>
          <w:spacing w:val="0"/>
          <w:sz w:val="24"/>
          <w:szCs w:val="24"/>
          <w:shd w:val="clear" w:fill="FFFFFF"/>
        </w:rPr>
        <w:t>　　1、积极创设有文字的学习环境幼儿对文字的敏感性，是他们通向自主阅读之路的最重要的一步。我们非常重视创设有文字的环境，让幼儿感受到文字无所不在地环绕在周围。我们在活动室环境布置上运用图画和文字相结合的方法，如在幼儿的作品栏、口杯、毛巾架、睡床等地方贴上幼儿的名字；在区角、盥洗室、玩具柜、卧室等重要物品上贴上一些文字标签；在走廊的楼梯口处写上“小小蚂蚁怎么走，一个跟着一个走”、“我是中国娃，爱说普通话”等字样。使幼儿在与环境的对话中，初步建立基本的文字概念，以及认识最常见的字等等。</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0" w:afterAutospacing="0"/>
        <w:ind w:left="0" w:right="0" w:firstLine="0"/>
        <w:jc w:val="left"/>
        <w:rPr>
          <w:rFonts w:hint="eastAsia" w:asciiTheme="minorEastAsia" w:hAnsiTheme="minorEastAsia" w:eastAsiaTheme="minorEastAsia" w:cstheme="minorEastAsia"/>
          <w:i w:val="0"/>
          <w:caps w:val="0"/>
          <w:color w:val="4D4D4D"/>
          <w:spacing w:val="0"/>
          <w:sz w:val="24"/>
          <w:szCs w:val="24"/>
        </w:rPr>
      </w:pPr>
      <w:r>
        <w:rPr>
          <w:rFonts w:hint="eastAsia" w:asciiTheme="minorEastAsia" w:hAnsiTheme="minorEastAsia" w:eastAsiaTheme="minorEastAsia" w:cstheme="minorEastAsia"/>
          <w:i w:val="0"/>
          <w:caps w:val="0"/>
          <w:color w:val="4D4D4D"/>
          <w:spacing w:val="0"/>
          <w:sz w:val="24"/>
          <w:szCs w:val="24"/>
          <w:shd w:val="clear" w:fill="FFFFFF"/>
        </w:rPr>
        <w:t>　　2、创设能吸引幼儿的图书阅读区阅读区是安静的、温暖的，幼儿可以和同伴一起坐下来阅读，来获得认同、接纳、借鉴同伴的阅读经验；阅读区是丰富多彩的、多层次的，也就是说提供给幼儿阅读的图书的种类要多，有幼儿画报、杂志、光盘、卡通连环画，有诗歌、故事、童话、儿歌、散文、谜语等，为幼儿提供的书籍有幼儿熟悉的，不太熟悉的和不熟悉的三种层次，以保证不同水平幼儿阅读的需要。确保幼儿在日常生活的各个环节中自由地、主动地阅读、学习。如：来园、自由活动、点心后、离园前，积极鼓励幼儿自主阅读。教师还要留心观察幼儿的阅读情况，从图书区中选择一些图书读给幼儿听，在老师的有意识的影响下提高幼儿对这类书产生浓厚的兴趣。</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0" w:afterAutospacing="0"/>
        <w:ind w:left="0" w:right="0" w:firstLine="0"/>
        <w:jc w:val="left"/>
        <w:rPr>
          <w:rFonts w:hint="eastAsia" w:asciiTheme="minorEastAsia" w:hAnsiTheme="minorEastAsia" w:eastAsiaTheme="minorEastAsia" w:cstheme="minorEastAsia"/>
          <w:i w:val="0"/>
          <w:caps w:val="0"/>
          <w:color w:val="4D4D4D"/>
          <w:spacing w:val="0"/>
          <w:sz w:val="24"/>
          <w:szCs w:val="24"/>
        </w:rPr>
      </w:pPr>
      <w:r>
        <w:rPr>
          <w:rFonts w:hint="eastAsia" w:asciiTheme="minorEastAsia" w:hAnsiTheme="minorEastAsia" w:eastAsiaTheme="minorEastAsia" w:cstheme="minorEastAsia"/>
          <w:i w:val="0"/>
          <w:caps w:val="0"/>
          <w:color w:val="4D4D4D"/>
          <w:spacing w:val="0"/>
          <w:sz w:val="24"/>
          <w:szCs w:val="24"/>
          <w:shd w:val="clear" w:fill="FFFFFF"/>
        </w:rPr>
        <w:t>　　3、在各个活动区投放读写工具和材料在图书区内除了书外，还向幼儿提供了铅笔、纸张、黑板、粉笔等供幼儿书写的材料，提高他们书写的积极性。在“娃娃家”有意识的放一些书报，引导幼儿给娃娃读书等。在美工区投放各种他材料，如纸、笔等各种工具来支持幼儿反映他们自己的经验和生活。让幼儿把自己游玩的照片，成长经历的照片制作成一本书，向同伴讲述，结合已有经验，并把自己切身感受、体验融入的表达出来。把废旧图书、图片上的动植物剪下来，重新组合，贴在一张张白纸上，并引导幼儿充分发挥想象，画上背景，写上自己的姓名，最后装订成册，进行创编故利事活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0" w:afterAutospacing="0"/>
        <w:ind w:left="0" w:right="0" w:firstLine="0"/>
        <w:jc w:val="left"/>
        <w:rPr>
          <w:rFonts w:hint="eastAsia" w:asciiTheme="minorEastAsia" w:hAnsiTheme="minorEastAsia" w:eastAsiaTheme="minorEastAsia" w:cstheme="minorEastAsia"/>
          <w:i w:val="0"/>
          <w:caps w:val="0"/>
          <w:color w:val="4D4D4D"/>
          <w:spacing w:val="0"/>
          <w:sz w:val="24"/>
          <w:szCs w:val="24"/>
        </w:rPr>
      </w:pPr>
      <w:r>
        <w:rPr>
          <w:rFonts w:hint="eastAsia" w:asciiTheme="minorEastAsia" w:hAnsiTheme="minorEastAsia" w:eastAsiaTheme="minorEastAsia" w:cstheme="minorEastAsia"/>
          <w:i w:val="0"/>
          <w:caps w:val="0"/>
          <w:color w:val="4D4D4D"/>
          <w:spacing w:val="0"/>
          <w:sz w:val="24"/>
          <w:szCs w:val="24"/>
          <w:shd w:val="clear" w:fill="FFFFFF"/>
        </w:rPr>
        <w:t>　　二、创设丰富多样的教学手段，提高幼儿自主阅读兴趣1、幼儿自主阅读培养操作原则（1）趣味性原则俗话说，只有乐在其中，才能其味无穷。兴趣是幼儿学习的起点，如果对阅读没有兴趣，阅读就会成为一件苦不堪言的事。兴趣在于引导，引导关键在于教师，教师应启其蒙而引起趣，让幼儿在阅读活动中，并产生愉快的情绪体验，使幼儿切身体会到阅读的乐趣。</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0" w:afterAutospacing="0"/>
        <w:ind w:left="0" w:right="0" w:firstLine="480"/>
        <w:jc w:val="left"/>
        <w:rPr>
          <w:rFonts w:hint="eastAsia" w:asciiTheme="minorEastAsia" w:hAnsiTheme="minorEastAsia" w:eastAsiaTheme="minorEastAsia" w:cstheme="minorEastAsia"/>
          <w:i w:val="0"/>
          <w:caps w:val="0"/>
          <w:color w:val="4D4D4D"/>
          <w:spacing w:val="0"/>
          <w:sz w:val="24"/>
          <w:szCs w:val="24"/>
          <w:shd w:val="clear" w:fill="FFFFFF"/>
        </w:rPr>
      </w:pPr>
      <w:r>
        <w:rPr>
          <w:rFonts w:hint="eastAsia" w:asciiTheme="minorEastAsia" w:hAnsiTheme="minorEastAsia" w:eastAsiaTheme="minorEastAsia" w:cstheme="minorEastAsia"/>
          <w:i w:val="0"/>
          <w:caps w:val="0"/>
          <w:color w:val="4D4D4D"/>
          <w:spacing w:val="0"/>
          <w:sz w:val="24"/>
          <w:szCs w:val="24"/>
          <w:shd w:val="clear" w:fill="FFFFFF"/>
        </w:rPr>
        <w:t>（2）可接受原则针对幼儿的年龄特点而言。所谓可接受性，就是说阅读的内容必须高于幼儿已有的认知和理解水平，但经过幼儿一定的努力，又必须能够为幼儿所理解和接受。犹如摘苹果一样，让孩子跳一跳便能够摘到为最好。</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0" w:afterAutospacing="0"/>
        <w:ind w:right="0" w:firstLine="480" w:firstLineChars="200"/>
        <w:jc w:val="left"/>
        <w:rPr>
          <w:rFonts w:hint="eastAsia" w:asciiTheme="minorEastAsia" w:hAnsiTheme="minorEastAsia" w:eastAsiaTheme="minorEastAsia" w:cstheme="minorEastAsia"/>
          <w:i w:val="0"/>
          <w:caps w:val="0"/>
          <w:color w:val="4D4D4D"/>
          <w:spacing w:val="0"/>
          <w:sz w:val="24"/>
          <w:szCs w:val="24"/>
        </w:rPr>
      </w:pPr>
      <w:r>
        <w:rPr>
          <w:rFonts w:hint="eastAsia" w:asciiTheme="minorEastAsia" w:hAnsiTheme="minorEastAsia" w:eastAsiaTheme="minorEastAsia" w:cstheme="minorEastAsia"/>
          <w:i w:val="0"/>
          <w:caps w:val="0"/>
          <w:color w:val="4D4D4D"/>
          <w:spacing w:val="0"/>
          <w:sz w:val="24"/>
          <w:szCs w:val="24"/>
          <w:shd w:val="clear" w:fill="FFFFFF"/>
        </w:rPr>
        <w:t>阅读是一个人生存和发展的重要学习能力，更是幼儿学习成功的重要条件，它为幼儿终身学习奠定基础。相关研究表明，3～8岁是儿童学习阅读的关键期，在这段时间内他们奠定的是自主阅读的能力，它为幼儿终身学习奠定基础。培工养幼儿的自主阅读能力，关键是培养幼儿的自主阅读兴趣。那么如何培养幼儿自主阅读的兴趣呢？本文将从这三方面阐述自己的观点：一、创设丰富多彩的阅读环境，是唤起幼儿自主阅读兴趣的前提条件，它包括文字环境、阅读区的创设和相关工具、书写材料的投放；二、形式多样的教学方法是提高幼儿自主阅读兴趣的有效手段，有游戏法、榜样示范法、悬念法、迁移法、情感体验法；三、家园共建是培养幼儿自主阅读兴趣的有力保障。</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0" w:afterAutospacing="0"/>
        <w:ind w:left="0" w:right="0" w:firstLine="480"/>
        <w:jc w:val="left"/>
        <w:rPr>
          <w:rFonts w:hint="eastAsia" w:asciiTheme="minorEastAsia" w:hAnsiTheme="minorEastAsia" w:eastAsiaTheme="minorEastAsia" w:cstheme="minorEastAsia"/>
          <w:i w:val="0"/>
          <w:caps w:val="0"/>
          <w:color w:val="4D4D4D"/>
          <w:spacing w:val="0"/>
          <w:sz w:val="24"/>
          <w:szCs w:val="24"/>
          <w:shd w:val="clear" w:fill="FFFFFF"/>
        </w:rPr>
      </w:pPr>
    </w:p>
    <w:p>
      <w:pPr>
        <w:rPr>
          <w:rFonts w:hint="eastAsia" w:asciiTheme="minorEastAsia" w:hAnsiTheme="minorEastAsia" w:eastAsiaTheme="minorEastAsia" w:cstheme="minorEastAsia"/>
          <w:sz w:val="24"/>
          <w:szCs w:val="24"/>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9CD0371"/>
    <w:rsid w:val="39CD0371"/>
    <w:rsid w:val="4BCB6B1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Layout w:type="fixed"/>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Office_11.1.0.8612_F1E327BC-269C-435d-A152-05C5408002CA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2019-06-19T03:37:00Z</dcterms:created>
  <dc:creator>拽着你的女人给我滚</dc:creator>
  <cp:lastModifiedBy>拽着你的女人给我滚</cp:lastModifiedBy>
  <dcterms:modified xsi:type="dcterms:W3CDTF">2019-06-19T05:02:20Z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2052-11.1.0.8612</vt:lpwstr>
  </property>
</Properties>
</file>