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57E" w:rsidRPr="0080157E" w:rsidRDefault="0080157E" w:rsidP="0080157E">
      <w:pPr>
        <w:ind w:firstLine="643"/>
        <w:jc w:val="center"/>
        <w:rPr>
          <w:rFonts w:ascii="仿宋_GB2312" w:hint="eastAsia"/>
          <w:b/>
          <w:szCs w:val="32"/>
        </w:rPr>
      </w:pPr>
      <w:r w:rsidRPr="0080157E">
        <w:rPr>
          <w:rFonts w:ascii="仿宋_GB2312" w:hint="eastAsia"/>
          <w:b/>
          <w:szCs w:val="32"/>
        </w:rPr>
        <w:t>关于举办第五届全市中小学生创新实验大赛的通知</w:t>
      </w:r>
    </w:p>
    <w:p w:rsidR="0080157E" w:rsidRPr="0080157E" w:rsidRDefault="0080157E" w:rsidP="0080157E">
      <w:pPr>
        <w:ind w:firstLine="643"/>
        <w:jc w:val="center"/>
        <w:rPr>
          <w:rFonts w:ascii="仿宋_GB2312" w:hint="eastAsia"/>
          <w:b/>
          <w:szCs w:val="32"/>
        </w:rPr>
      </w:pPr>
      <w:r w:rsidRPr="0080157E">
        <w:rPr>
          <w:rFonts w:ascii="仿宋_GB2312" w:hint="eastAsia"/>
          <w:b/>
          <w:szCs w:val="32"/>
        </w:rPr>
        <w:t>来源：基教处</w:t>
      </w:r>
    </w:p>
    <w:p w:rsidR="0080157E" w:rsidRPr="0080157E" w:rsidRDefault="0080157E" w:rsidP="0080157E">
      <w:pPr>
        <w:ind w:firstLineChars="0" w:firstLine="0"/>
        <w:rPr>
          <w:rFonts w:ascii="仿宋_GB2312" w:hint="eastAsia"/>
          <w:szCs w:val="32"/>
        </w:rPr>
      </w:pPr>
      <w:r w:rsidRPr="0080157E">
        <w:rPr>
          <w:rFonts w:ascii="仿宋_GB2312" w:hint="eastAsia"/>
          <w:szCs w:val="32"/>
        </w:rPr>
        <w:t>各辖市、区教育局，局属及有关学校：</w:t>
      </w:r>
    </w:p>
    <w:p w:rsidR="0080157E" w:rsidRPr="0080157E" w:rsidRDefault="0080157E" w:rsidP="0080157E">
      <w:pPr>
        <w:ind w:firstLine="640"/>
        <w:rPr>
          <w:rFonts w:ascii="仿宋_GB2312" w:hint="eastAsia"/>
          <w:szCs w:val="32"/>
        </w:rPr>
      </w:pPr>
      <w:r w:rsidRPr="0080157E">
        <w:rPr>
          <w:rFonts w:ascii="仿宋_GB2312" w:hint="eastAsia"/>
          <w:szCs w:val="32"/>
        </w:rPr>
        <w:t>为进一步培养学生的创新精神和实践能力，提升学生的科学素养和技术素养，促进学校课程教学资源的广泛应用，经研究，决定举办第五届全市中小学生创新实验大赛。现将有关事项通知如下：</w:t>
      </w:r>
    </w:p>
    <w:p w:rsidR="0080157E" w:rsidRPr="0080157E" w:rsidRDefault="0080157E" w:rsidP="0080157E">
      <w:pPr>
        <w:ind w:firstLine="640"/>
        <w:rPr>
          <w:rFonts w:ascii="仿宋_GB2312" w:hint="eastAsia"/>
          <w:szCs w:val="32"/>
        </w:rPr>
      </w:pPr>
      <w:r w:rsidRPr="0080157E">
        <w:rPr>
          <w:rFonts w:ascii="仿宋_GB2312" w:hint="eastAsia"/>
          <w:szCs w:val="32"/>
        </w:rPr>
        <w:t>一、活动主题</w:t>
      </w:r>
    </w:p>
    <w:p w:rsidR="0080157E" w:rsidRPr="0080157E" w:rsidRDefault="0080157E" w:rsidP="0080157E">
      <w:pPr>
        <w:ind w:firstLine="640"/>
        <w:rPr>
          <w:rFonts w:ascii="仿宋_GB2312" w:hint="eastAsia"/>
          <w:szCs w:val="32"/>
        </w:rPr>
      </w:pPr>
      <w:r w:rsidRPr="0080157E">
        <w:rPr>
          <w:rFonts w:ascii="仿宋_GB2312" w:hint="eastAsia"/>
          <w:szCs w:val="32"/>
        </w:rPr>
        <w:t>导向深度学习的创新实验</w:t>
      </w:r>
    </w:p>
    <w:p w:rsidR="0080157E" w:rsidRPr="0080157E" w:rsidRDefault="0080157E" w:rsidP="0080157E">
      <w:pPr>
        <w:ind w:firstLine="640"/>
        <w:rPr>
          <w:rFonts w:ascii="仿宋_GB2312" w:hint="eastAsia"/>
          <w:szCs w:val="32"/>
        </w:rPr>
      </w:pPr>
      <w:r w:rsidRPr="0080157E">
        <w:rPr>
          <w:rFonts w:ascii="仿宋_GB2312" w:hint="eastAsia"/>
          <w:szCs w:val="32"/>
        </w:rPr>
        <w:t>二、参赛对象</w:t>
      </w:r>
    </w:p>
    <w:p w:rsidR="0080157E" w:rsidRPr="0080157E" w:rsidRDefault="0080157E" w:rsidP="0080157E">
      <w:pPr>
        <w:ind w:firstLine="640"/>
        <w:rPr>
          <w:rFonts w:ascii="仿宋_GB2312" w:hint="eastAsia"/>
          <w:szCs w:val="32"/>
        </w:rPr>
      </w:pPr>
      <w:r w:rsidRPr="0080157E">
        <w:rPr>
          <w:rFonts w:ascii="仿宋_GB2312" w:hint="eastAsia"/>
          <w:szCs w:val="32"/>
        </w:rPr>
        <w:t>全市小学、初中、高中所有在校学生。每个创新实验可由1-3名学生和1名指导教师参与完成。</w:t>
      </w:r>
    </w:p>
    <w:p w:rsidR="0080157E" w:rsidRPr="0080157E" w:rsidRDefault="0080157E" w:rsidP="0080157E">
      <w:pPr>
        <w:ind w:firstLine="640"/>
        <w:rPr>
          <w:rFonts w:ascii="仿宋_GB2312" w:hint="eastAsia"/>
          <w:szCs w:val="32"/>
        </w:rPr>
      </w:pPr>
      <w:r w:rsidRPr="0080157E">
        <w:rPr>
          <w:rFonts w:ascii="仿宋_GB2312" w:hint="eastAsia"/>
          <w:szCs w:val="32"/>
        </w:rPr>
        <w:t>三、参赛要求</w:t>
      </w:r>
    </w:p>
    <w:p w:rsidR="0080157E" w:rsidRPr="0080157E" w:rsidRDefault="0080157E" w:rsidP="0080157E">
      <w:pPr>
        <w:ind w:firstLine="640"/>
        <w:rPr>
          <w:rFonts w:ascii="仿宋_GB2312" w:hint="eastAsia"/>
          <w:szCs w:val="32"/>
        </w:rPr>
      </w:pPr>
      <w:r w:rsidRPr="0080157E">
        <w:rPr>
          <w:rFonts w:ascii="仿宋_GB2312" w:hint="eastAsia"/>
          <w:szCs w:val="32"/>
        </w:rPr>
        <w:t>1.创新实验内容是关于小学科学、中学物理、中学化学、中学生物等单一学科中的重点、难点以及它们在社会生产与生活中的应用，也可以是多学科或者跨学科内容的整合。</w:t>
      </w:r>
    </w:p>
    <w:p w:rsidR="0080157E" w:rsidRPr="0080157E" w:rsidRDefault="0080157E" w:rsidP="0080157E">
      <w:pPr>
        <w:ind w:firstLine="640"/>
        <w:rPr>
          <w:rFonts w:ascii="仿宋_GB2312" w:hint="eastAsia"/>
          <w:szCs w:val="32"/>
        </w:rPr>
      </w:pPr>
      <w:r w:rsidRPr="0080157E">
        <w:rPr>
          <w:rFonts w:ascii="仿宋_GB2312" w:hint="eastAsia"/>
          <w:szCs w:val="32"/>
        </w:rPr>
        <w:t>2.创新实验须是学生亲身经历的，关切和解决社会生产和生活中的热点、痛点问题以改变、丰富、装扮社会生活，具有科学性、原创性、可行性、前瞻性等特点。</w:t>
      </w:r>
    </w:p>
    <w:p w:rsidR="0080157E" w:rsidRPr="0080157E" w:rsidRDefault="0080157E" w:rsidP="0080157E">
      <w:pPr>
        <w:ind w:firstLine="640"/>
        <w:rPr>
          <w:rFonts w:ascii="仿宋_GB2312" w:hint="eastAsia"/>
          <w:szCs w:val="32"/>
        </w:rPr>
      </w:pPr>
      <w:r w:rsidRPr="0080157E">
        <w:rPr>
          <w:rFonts w:ascii="仿宋_GB2312" w:hint="eastAsia"/>
          <w:szCs w:val="32"/>
        </w:rPr>
        <w:t>3.创新实验选用的仪器和材料可以是常规实验仪器、自制仪器、日常生活物品，也可以是常规实验仪器与数字化实验仪器等现代信息技术的整合应用。</w:t>
      </w:r>
    </w:p>
    <w:p w:rsidR="0080157E" w:rsidRPr="0080157E" w:rsidRDefault="0080157E" w:rsidP="0080157E">
      <w:pPr>
        <w:ind w:firstLine="640"/>
        <w:rPr>
          <w:rFonts w:ascii="仿宋_GB2312" w:hint="eastAsia"/>
          <w:szCs w:val="32"/>
        </w:rPr>
      </w:pPr>
      <w:r w:rsidRPr="0080157E">
        <w:rPr>
          <w:rFonts w:ascii="仿宋_GB2312" w:hint="eastAsia"/>
          <w:szCs w:val="32"/>
        </w:rPr>
        <w:lastRenderedPageBreak/>
        <w:t>4.创新实验的类型可以是分组实验、演示实验或自主实验，通过创新设计可以解决学习中的重点与难点，加深对概念、原理和定律等内容的理解。</w:t>
      </w:r>
    </w:p>
    <w:p w:rsidR="0080157E" w:rsidRPr="0080157E" w:rsidRDefault="0080157E" w:rsidP="0080157E">
      <w:pPr>
        <w:ind w:firstLine="640"/>
        <w:rPr>
          <w:rFonts w:ascii="仿宋_GB2312" w:hint="eastAsia"/>
          <w:szCs w:val="32"/>
        </w:rPr>
      </w:pPr>
      <w:r w:rsidRPr="0080157E">
        <w:rPr>
          <w:rFonts w:ascii="仿宋_GB2312" w:hint="eastAsia"/>
          <w:szCs w:val="32"/>
        </w:rPr>
        <w:t>5.参赛学生需提交创新实验报告（实验报告应包含实验目的、实验原理、实验器材、实验装置图、实验步骤、数据分析及结论、可能的创新之处等），并签订真实性承诺书（附件1）。</w:t>
      </w:r>
    </w:p>
    <w:p w:rsidR="0080157E" w:rsidRPr="0080157E" w:rsidRDefault="0080157E" w:rsidP="0080157E">
      <w:pPr>
        <w:ind w:firstLine="640"/>
        <w:rPr>
          <w:rFonts w:ascii="仿宋_GB2312" w:hint="eastAsia"/>
          <w:szCs w:val="32"/>
        </w:rPr>
      </w:pPr>
      <w:r w:rsidRPr="0080157E">
        <w:rPr>
          <w:rFonts w:ascii="仿宋_GB2312" w:hint="eastAsia"/>
          <w:szCs w:val="32"/>
        </w:rPr>
        <w:t>四、评选办法</w:t>
      </w:r>
    </w:p>
    <w:p w:rsidR="0080157E" w:rsidRPr="0080157E" w:rsidRDefault="0080157E" w:rsidP="0080157E">
      <w:pPr>
        <w:ind w:firstLine="640"/>
        <w:rPr>
          <w:rFonts w:ascii="仿宋_GB2312" w:hint="eastAsia"/>
          <w:szCs w:val="32"/>
        </w:rPr>
      </w:pPr>
      <w:r w:rsidRPr="0080157E">
        <w:rPr>
          <w:rFonts w:ascii="仿宋_GB2312" w:hint="eastAsia"/>
          <w:szCs w:val="32"/>
        </w:rPr>
        <w:t>1.组织初赛。各辖市区于2019年9月27日前完成所在地区的初赛选拔工作，并在10月11日前根据分配名额（附件2）向常州市教科院上报参加决赛的创新实验纸质稿、电子稿以及目录名单（附件3）。局属初、高中每门学科限报1-2项。</w:t>
      </w:r>
    </w:p>
    <w:p w:rsidR="0080157E" w:rsidRPr="0080157E" w:rsidRDefault="0080157E" w:rsidP="0080157E">
      <w:pPr>
        <w:ind w:firstLine="640"/>
        <w:rPr>
          <w:rFonts w:ascii="仿宋_GB2312" w:hint="eastAsia"/>
          <w:szCs w:val="32"/>
        </w:rPr>
      </w:pPr>
      <w:r w:rsidRPr="0080157E">
        <w:rPr>
          <w:rFonts w:ascii="仿宋_GB2312" w:hint="eastAsia"/>
          <w:szCs w:val="32"/>
        </w:rPr>
        <w:t>2.材料评审。聘请专家组成评委会，按小学、初中、高中三个组集中进行材料评选。</w:t>
      </w:r>
    </w:p>
    <w:p w:rsidR="0080157E" w:rsidRPr="0080157E" w:rsidRDefault="0080157E" w:rsidP="0080157E">
      <w:pPr>
        <w:ind w:firstLine="640"/>
        <w:rPr>
          <w:rFonts w:ascii="仿宋_GB2312" w:hint="eastAsia"/>
          <w:szCs w:val="32"/>
        </w:rPr>
      </w:pPr>
      <w:r w:rsidRPr="0080157E">
        <w:rPr>
          <w:rFonts w:ascii="仿宋_GB2312" w:hint="eastAsia"/>
          <w:szCs w:val="32"/>
        </w:rPr>
        <w:t>3.现场展评。市教育局将择优选择部分作品进行现场展评，根据展评结果最终确定各类奖项。</w:t>
      </w:r>
    </w:p>
    <w:p w:rsidR="0080157E" w:rsidRPr="0080157E" w:rsidRDefault="0080157E" w:rsidP="0080157E">
      <w:pPr>
        <w:ind w:firstLine="640"/>
        <w:rPr>
          <w:rFonts w:ascii="仿宋_GB2312" w:hint="eastAsia"/>
          <w:szCs w:val="32"/>
        </w:rPr>
      </w:pPr>
      <w:r w:rsidRPr="0080157E">
        <w:rPr>
          <w:rFonts w:ascii="仿宋_GB2312" w:hint="eastAsia"/>
          <w:szCs w:val="32"/>
        </w:rPr>
        <w:t>4.奖项设置。设置单项奖和集体奖两类。单项奖设一等奖、二等奖和三等奖。集体奖设先进集体奖，主要表彰实验教学开展富有成效的辖市、区。</w:t>
      </w:r>
    </w:p>
    <w:p w:rsidR="0080157E" w:rsidRPr="0080157E" w:rsidRDefault="0080157E" w:rsidP="0080157E">
      <w:pPr>
        <w:ind w:firstLine="640"/>
        <w:rPr>
          <w:rFonts w:ascii="仿宋_GB2312" w:hint="eastAsia"/>
          <w:szCs w:val="32"/>
        </w:rPr>
      </w:pPr>
      <w:r w:rsidRPr="0080157E">
        <w:rPr>
          <w:rFonts w:ascii="仿宋_GB2312" w:hint="eastAsia"/>
          <w:szCs w:val="32"/>
        </w:rPr>
        <w:t>五、工作要求</w:t>
      </w:r>
    </w:p>
    <w:p w:rsidR="0080157E" w:rsidRPr="0080157E" w:rsidRDefault="0080157E" w:rsidP="0080157E">
      <w:pPr>
        <w:ind w:firstLine="640"/>
        <w:rPr>
          <w:rFonts w:ascii="仿宋_GB2312" w:hint="eastAsia"/>
          <w:szCs w:val="32"/>
        </w:rPr>
      </w:pPr>
      <w:r w:rsidRPr="0080157E">
        <w:rPr>
          <w:rFonts w:ascii="仿宋_GB2312" w:hint="eastAsia"/>
          <w:szCs w:val="32"/>
        </w:rPr>
        <w:t>1.高度重视，广泛宣传。各地、各校要高度重视本次评</w:t>
      </w:r>
      <w:r w:rsidRPr="0080157E">
        <w:rPr>
          <w:rFonts w:ascii="仿宋_GB2312" w:hint="eastAsia"/>
          <w:szCs w:val="32"/>
        </w:rPr>
        <w:lastRenderedPageBreak/>
        <w:t>选工作，充分发挥该项工作的价值和意义，促进课程资源的广泛应用，暑假、节假日要开放实验室、机房和图书馆，并做好宣传发动组织工作。</w:t>
      </w:r>
    </w:p>
    <w:p w:rsidR="0080157E" w:rsidRPr="0080157E" w:rsidRDefault="0080157E" w:rsidP="0080157E">
      <w:pPr>
        <w:ind w:firstLine="640"/>
        <w:rPr>
          <w:rFonts w:ascii="仿宋_GB2312" w:hint="eastAsia"/>
          <w:szCs w:val="32"/>
        </w:rPr>
      </w:pPr>
      <w:r w:rsidRPr="0080157E">
        <w:rPr>
          <w:rFonts w:ascii="仿宋_GB2312" w:hint="eastAsia"/>
          <w:szCs w:val="32"/>
        </w:rPr>
        <w:t>2.坚持标准，认真组织。各地、各校要安排专人负责此项工作，落实到相关学科教研组，认真制定好实施操作细则，秉承诚信原则，杜绝参赛走过场、教师包办、程序混乱等现象。</w:t>
      </w:r>
    </w:p>
    <w:p w:rsidR="0080157E" w:rsidRPr="0080157E" w:rsidRDefault="0080157E" w:rsidP="0080157E">
      <w:pPr>
        <w:ind w:firstLine="640"/>
        <w:rPr>
          <w:rFonts w:ascii="仿宋_GB2312" w:hint="eastAsia"/>
          <w:szCs w:val="32"/>
        </w:rPr>
      </w:pPr>
      <w:r w:rsidRPr="0080157E">
        <w:rPr>
          <w:rFonts w:ascii="仿宋_GB2312" w:hint="eastAsia"/>
          <w:szCs w:val="32"/>
        </w:rPr>
        <w:t>3.注重过程，强化引领。各地、各校要开齐开足实验课程，突出日常教学对提高学生科学素养和技术素养的过程性价值。送审成果要能集中反映常州地区学生实验学习活动中的能力与品质。取得经验的学校和地区要在本次评选活动中发挥示范引领辐射作用。</w:t>
      </w:r>
    </w:p>
    <w:p w:rsidR="0080157E" w:rsidRPr="0080157E" w:rsidRDefault="0080157E" w:rsidP="0080157E">
      <w:pPr>
        <w:ind w:firstLine="640"/>
        <w:rPr>
          <w:rFonts w:ascii="仿宋_GB2312" w:hint="eastAsia"/>
          <w:szCs w:val="32"/>
        </w:rPr>
      </w:pPr>
      <w:r w:rsidRPr="0080157E">
        <w:rPr>
          <w:rFonts w:ascii="仿宋_GB2312" w:hint="eastAsia"/>
          <w:szCs w:val="32"/>
        </w:rPr>
        <w:t>工作联系人：俞瑛，地址：常州市紫荆西路6号，邮编：213001，电话：86695189，邮箱：253296377@qq.com。</w:t>
      </w:r>
    </w:p>
    <w:p w:rsidR="0080157E" w:rsidRPr="0080157E" w:rsidRDefault="0080157E" w:rsidP="0080157E">
      <w:pPr>
        <w:ind w:firstLine="640"/>
        <w:rPr>
          <w:rFonts w:ascii="仿宋_GB2312" w:hint="eastAsia"/>
          <w:szCs w:val="32"/>
        </w:rPr>
      </w:pPr>
    </w:p>
    <w:sectPr w:rsidR="0080157E" w:rsidRPr="008015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5FC" w:rsidRDefault="00A235FC" w:rsidP="0080157E">
      <w:pPr>
        <w:spacing w:line="240" w:lineRule="auto"/>
        <w:ind w:firstLine="640"/>
      </w:pPr>
      <w:r>
        <w:separator/>
      </w:r>
    </w:p>
  </w:endnote>
  <w:endnote w:type="continuationSeparator" w:id="1">
    <w:p w:rsidR="00A235FC" w:rsidRDefault="00A235FC" w:rsidP="0080157E">
      <w:pPr>
        <w:spacing w:line="240" w:lineRule="auto"/>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5FC" w:rsidRDefault="00A235FC" w:rsidP="0080157E">
      <w:pPr>
        <w:spacing w:line="240" w:lineRule="auto"/>
        <w:ind w:firstLine="640"/>
      </w:pPr>
      <w:r>
        <w:separator/>
      </w:r>
    </w:p>
  </w:footnote>
  <w:footnote w:type="continuationSeparator" w:id="1">
    <w:p w:rsidR="00A235FC" w:rsidRDefault="00A235FC" w:rsidP="0080157E">
      <w:pPr>
        <w:spacing w:line="240" w:lineRule="auto"/>
        <w:ind w:firstLine="64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0157E"/>
    <w:rsid w:val="0080157E"/>
    <w:rsid w:val="00A235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57E"/>
    <w:pPr>
      <w:widowControl w:val="0"/>
      <w:spacing w:line="480" w:lineRule="auto"/>
      <w:ind w:firstLineChars="200" w:firstLine="200"/>
      <w:jc w:val="both"/>
    </w:pPr>
    <w:rPr>
      <w:rFonts w:eastAsia="仿宋_GB231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015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0157E"/>
    <w:rPr>
      <w:sz w:val="18"/>
      <w:szCs w:val="18"/>
    </w:rPr>
  </w:style>
  <w:style w:type="paragraph" w:styleId="a4">
    <w:name w:val="footer"/>
    <w:basedOn w:val="a"/>
    <w:link w:val="Char0"/>
    <w:uiPriority w:val="99"/>
    <w:semiHidden/>
    <w:unhideWhenUsed/>
    <w:rsid w:val="0080157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0157E"/>
    <w:rPr>
      <w:sz w:val="18"/>
      <w:szCs w:val="18"/>
    </w:rPr>
  </w:style>
  <w:style w:type="paragraph" w:styleId="a5">
    <w:name w:val="Normal (Web)"/>
    <w:basedOn w:val="a"/>
    <w:uiPriority w:val="99"/>
    <w:semiHidden/>
    <w:unhideWhenUsed/>
    <w:rsid w:val="0080157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67897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578</Words>
  <Characters>626</Characters>
  <Application>Microsoft Office Word</Application>
  <DocSecurity>0</DocSecurity>
  <Lines>52</Lines>
  <Paragraphs>31</Paragraphs>
  <ScaleCrop>false</ScaleCrop>
  <Company>MS</Company>
  <LinksUpToDate>false</LinksUpToDate>
  <CharactersWithSpaces>1173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新北区社会事业局办公室</dc:creator>
  <cp:keywords/>
  <dc:description/>
  <cp:lastModifiedBy>新北区社会事业局办公室</cp:lastModifiedBy>
  <cp:revision>2</cp:revision>
  <dcterms:created xsi:type="dcterms:W3CDTF">2019-06-20T09:27:00Z</dcterms:created>
  <dcterms:modified xsi:type="dcterms:W3CDTF">2019-06-20T09:28:00Z</dcterms:modified>
</cp:coreProperties>
</file>