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275" w:firstLineChars="98"/>
        <w:jc w:val="center"/>
        <w:rPr>
          <w:rFonts w:hint="eastAsia"/>
          <w:sz w:val="24"/>
        </w:rPr>
      </w:pPr>
      <w:r>
        <w:rPr>
          <w:rFonts w:hint="eastAsia"/>
          <w:b/>
          <w:sz w:val="28"/>
          <w:szCs w:val="36"/>
        </w:rPr>
        <w:t>A Brief Teaching Plan</w:t>
      </w:r>
    </w:p>
    <w:tbl>
      <w:tblPr>
        <w:tblStyle w:val="4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2345"/>
        <w:gridCol w:w="851"/>
        <w:gridCol w:w="179"/>
        <w:gridCol w:w="1380"/>
        <w:gridCol w:w="567"/>
        <w:gridCol w:w="361"/>
        <w:gridCol w:w="1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9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School</w:t>
            </w:r>
          </w:p>
        </w:tc>
        <w:tc>
          <w:tcPr>
            <w:tcW w:w="2345" w:type="dxa"/>
            <w:noWrap w:val="0"/>
            <w:vAlign w:val="center"/>
          </w:tcPr>
          <w:p>
            <w:pPr>
              <w:spacing w:line="3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Xinqiao</w:t>
            </w:r>
            <w:r>
              <w:rPr>
                <w:rFonts w:hint="eastAsia"/>
                <w:szCs w:val="21"/>
              </w:rPr>
              <w:t xml:space="preserve"> Middle School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Class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Class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, Grade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</w:p>
        </w:tc>
        <w:tc>
          <w:tcPr>
            <w:tcW w:w="928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Teacher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spacing w:line="340" w:lineRule="exac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Ji Beili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9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Subject</w:t>
            </w:r>
          </w:p>
        </w:tc>
        <w:tc>
          <w:tcPr>
            <w:tcW w:w="7215" w:type="dxa"/>
            <w:gridSpan w:val="7"/>
            <w:noWrap w:val="0"/>
            <w:vAlign w:val="center"/>
          </w:tcPr>
          <w:p>
            <w:pPr>
              <w:spacing w:line="340" w:lineRule="exac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8B</w:t>
            </w:r>
            <w:r>
              <w:rPr>
                <w:rFonts w:hint="eastAsia"/>
                <w:szCs w:val="21"/>
              </w:rPr>
              <w:t xml:space="preserve"> Unit7 </w:t>
            </w:r>
            <w:r>
              <w:rPr>
                <w:rFonts w:hint="eastAsia"/>
                <w:szCs w:val="21"/>
                <w:lang w:val="en-US" w:eastAsia="zh-CN"/>
              </w:rPr>
              <w:t>Reading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119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Teaching aims</w:t>
            </w:r>
          </w:p>
        </w:tc>
        <w:tc>
          <w:tcPr>
            <w:tcW w:w="7215" w:type="dxa"/>
            <w:gridSpan w:val="7"/>
            <w:noWrap w:val="0"/>
            <w:vAlign w:val="center"/>
          </w:tcPr>
          <w:p>
            <w:pPr>
              <w:pStyle w:val="3"/>
              <w:widowControl w:val="0"/>
              <w:numPr>
                <w:ilvl w:val="0"/>
                <w:numId w:val="1"/>
              </w:numPr>
              <w:bidi w:val="0"/>
              <w:spacing w:line="360" w:lineRule="exact"/>
              <w:ind w:left="360" w:hanging="36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To learn to guess meanings of new words from the context</w:t>
            </w:r>
          </w:p>
          <w:p>
            <w:pPr>
              <w:pStyle w:val="3"/>
              <w:widowControl w:val="0"/>
              <w:numPr>
                <w:ilvl w:val="0"/>
                <w:numId w:val="1"/>
              </w:numPr>
              <w:bidi w:val="0"/>
              <w:spacing w:line="360" w:lineRule="exact"/>
              <w:ind w:left="360" w:hanging="36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To learn to skim text for overall meanings and scan for details.</w:t>
            </w:r>
          </w:p>
          <w:p>
            <w:pPr>
              <w:pStyle w:val="3"/>
              <w:widowControl w:val="0"/>
              <w:numPr>
                <w:ilvl w:val="0"/>
                <w:numId w:val="1"/>
              </w:numPr>
              <w:bidi w:val="0"/>
              <w:spacing w:line="360" w:lineRule="exact"/>
              <w:ind w:left="360" w:hanging="36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Learn to introduce the ORBIS doctors’ jobs in correct languages. </w:t>
            </w:r>
          </w:p>
          <w:p>
            <w:pPr>
              <w:pStyle w:val="3"/>
              <w:widowControl w:val="0"/>
              <w:numPr>
                <w:ilvl w:val="0"/>
                <w:numId w:val="1"/>
              </w:numPr>
              <w:bidi w:val="0"/>
              <w:spacing w:line="360" w:lineRule="exact"/>
              <w:ind w:left="360" w:hanging="36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To understand the structure of difficult sentences.</w:t>
            </w: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9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Important &amp;Difficult points</w:t>
            </w:r>
          </w:p>
        </w:tc>
        <w:tc>
          <w:tcPr>
            <w:tcW w:w="7215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before="40" w:after="40" w:line="320" w:lineRule="exact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szCs w:val="21"/>
              </w:rPr>
              <w:t xml:space="preserve">To </w:t>
            </w:r>
            <w:r>
              <w:rPr>
                <w:rFonts w:hint="eastAsia"/>
                <w:szCs w:val="21"/>
                <w:lang w:val="en-US" w:eastAsia="zh-CN"/>
              </w:rPr>
              <w:t>train the students to help people in need in their daily life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9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Procedure</w:t>
            </w:r>
          </w:p>
        </w:tc>
        <w:tc>
          <w:tcPr>
            <w:tcW w:w="3375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Teacher</w:t>
            </w:r>
            <w:r>
              <w:t>’</w:t>
            </w:r>
            <w:r>
              <w:rPr>
                <w:rFonts w:hint="eastAsia"/>
              </w:rPr>
              <w:t>s activities</w:t>
            </w:r>
          </w:p>
        </w:tc>
        <w:tc>
          <w:tcPr>
            <w:tcW w:w="194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Students</w:t>
            </w:r>
            <w:r>
              <w:t>’</w:t>
            </w:r>
            <w:r>
              <w:rPr>
                <w:rFonts w:hint="eastAsia"/>
              </w:rPr>
              <w:t xml:space="preserve"> activities</w:t>
            </w:r>
          </w:p>
        </w:tc>
        <w:tc>
          <w:tcPr>
            <w:tcW w:w="189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Feedback </w:t>
            </w:r>
          </w:p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t xml:space="preserve">&amp; </w:t>
            </w:r>
            <w:r>
              <w:rPr>
                <w:rFonts w:hint="eastAsia"/>
              </w:rPr>
              <w:t>aims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1199" w:type="dxa"/>
            <w:noWrap w:val="0"/>
            <w:vAlign w:val="top"/>
          </w:tcPr>
          <w:p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Step</w:t>
            </w:r>
            <w:r>
              <w:rPr>
                <w:rFonts w:hint="eastAsia"/>
              </w:rPr>
              <w:t xml:space="preserve">1 </w:t>
            </w:r>
          </w:p>
          <w:p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Lead-in</w:t>
            </w:r>
          </w:p>
          <w:p>
            <w:pPr>
              <w:spacing w:line="340" w:lineRule="exact"/>
            </w:pPr>
          </w:p>
        </w:tc>
        <w:tc>
          <w:tcPr>
            <w:tcW w:w="3375" w:type="dxa"/>
            <w:gridSpan w:val="3"/>
            <w:noWrap w:val="0"/>
            <w:vAlign w:val="top"/>
          </w:tcPr>
          <w:p>
            <w:pPr>
              <w:widowControl w:val="0"/>
              <w:bidi w:val="0"/>
              <w:spacing w:line="360" w:lineRule="exact"/>
              <w:jc w:val="both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b/>
                <w:szCs w:val="21"/>
                <w:lang w:val="en-US" w:eastAsia="zh-CN"/>
              </w:rPr>
              <w:t xml:space="preserve">Task </w:t>
            </w:r>
            <w:r>
              <w:rPr>
                <w:rFonts w:hint="default" w:ascii="Times New Roman" w:hAnsi="Times New Roman" w:cs="Times New Roman"/>
                <w:b/>
                <w:szCs w:val="21"/>
              </w:rPr>
              <w:t xml:space="preserve">1 </w:t>
            </w:r>
            <w:r>
              <w:rPr>
                <w:rFonts w:hint="eastAsia" w:cs="Times New Roman"/>
                <w:b w:val="0"/>
                <w:bCs/>
                <w:szCs w:val="21"/>
                <w:lang w:val="en-US" w:eastAsia="zh-CN"/>
              </w:rPr>
              <w:t xml:space="preserve">I. </w:t>
            </w:r>
            <w:r>
              <w:rPr>
                <w:rFonts w:hint="default" w:ascii="Times New Roman" w:hAnsi="Times New Roman" w:cs="Times New Roman"/>
                <w:szCs w:val="21"/>
              </w:rPr>
              <w:t>Review something about comics and welcome to the unit.</w:t>
            </w:r>
          </w:p>
          <w:p>
            <w:pPr>
              <w:widowControl w:val="0"/>
              <w:bidi w:val="0"/>
              <w:spacing w:line="360" w:lineRule="exact"/>
              <w:ind w:firstLine="735" w:firstLineChars="350"/>
              <w:jc w:val="both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Ⅰ</w:t>
            </w:r>
            <w:r>
              <w:rPr>
                <w:rFonts w:hint="eastAsia" w:cs="Times New Roman"/>
                <w:bCs/>
                <w:szCs w:val="21"/>
                <w:lang w:val="en-US" w:eastAsia="zh-CN"/>
              </w:rPr>
              <w:t>I</w:t>
            </w:r>
            <w:r>
              <w:rPr>
                <w:rFonts w:hint="default" w:ascii="Times New Roman" w:hAnsi="Times New Roman" w:cs="Times New Roman"/>
                <w:bCs/>
                <w:szCs w:val="21"/>
              </w:rPr>
              <w:t>.</w:t>
            </w:r>
            <w:r>
              <w:rPr>
                <w:rFonts w:hint="eastAsia" w:cs="Times New Roman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Cs/>
                <w:szCs w:val="21"/>
              </w:rPr>
              <w:t>Translate</w:t>
            </w:r>
            <w:r>
              <w:rPr>
                <w:rFonts w:hint="eastAsia" w:cs="Times New Roman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Cs w:val="21"/>
              </w:rPr>
              <w:t xml:space="preserve">phrases </w:t>
            </w:r>
          </w:p>
          <w:p>
            <w:pPr>
              <w:widowControl w:val="0"/>
              <w:bidi w:val="0"/>
              <w:spacing w:line="360" w:lineRule="exact"/>
              <w:jc w:val="both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</w:t>
            </w:r>
            <w:r>
              <w:rPr>
                <w:rFonts w:hint="eastAsia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Ⅱ</w:t>
            </w:r>
            <w:r>
              <w:rPr>
                <w:rFonts w:hint="eastAsia" w:cs="Times New Roman"/>
                <w:szCs w:val="21"/>
                <w:lang w:val="en-US" w:eastAsia="zh-CN"/>
              </w:rPr>
              <w:t>I</w:t>
            </w:r>
            <w:r>
              <w:rPr>
                <w:rFonts w:hint="default" w:ascii="Times New Roman" w:hAnsi="Times New Roman" w:cs="Times New Roman"/>
                <w:szCs w:val="21"/>
              </w:rPr>
              <w:t>.</w:t>
            </w:r>
            <w:r>
              <w:rPr>
                <w:rFonts w:hint="eastAsia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Cs w:val="21"/>
              </w:rPr>
              <w:t>Charities around the world</w:t>
            </w:r>
          </w:p>
          <w:p>
            <w:pPr>
              <w:widowControl w:val="0"/>
              <w:bidi w:val="0"/>
              <w:spacing w:line="360" w:lineRule="exact"/>
              <w:ind w:left="723" w:hanging="723"/>
              <w:jc w:val="both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b/>
                <w:szCs w:val="21"/>
                <w:lang w:val="en-US" w:eastAsia="zh-CN"/>
              </w:rPr>
              <w:t>Task</w:t>
            </w:r>
            <w:r>
              <w:rPr>
                <w:rFonts w:hint="default" w:ascii="Times New Roman" w:hAnsi="Times New Roman" w:cs="Times New Roman"/>
                <w:b/>
                <w:szCs w:val="21"/>
              </w:rPr>
              <w:t xml:space="preserve"> 2 </w:t>
            </w:r>
            <w:r>
              <w:rPr>
                <w:rFonts w:hint="default" w:ascii="Times New Roman" w:hAnsi="Times New Roman" w:cs="Times New Roman"/>
                <w:szCs w:val="21"/>
              </w:rPr>
              <w:t>T: ORBIS is an international charity which can help people with eye problems. Do you want to know more about ORBIS?</w:t>
            </w:r>
          </w:p>
          <w:p>
            <w:pPr>
              <w:spacing w:line="340" w:lineRule="exact"/>
              <w:rPr>
                <w:rFonts w:hint="eastAsia"/>
              </w:rPr>
            </w:pPr>
          </w:p>
        </w:tc>
        <w:tc>
          <w:tcPr>
            <w:tcW w:w="1947" w:type="dxa"/>
            <w:gridSpan w:val="2"/>
            <w:noWrap w:val="0"/>
            <w:vAlign w:val="top"/>
          </w:tcPr>
          <w:p>
            <w:pPr>
              <w:widowControl w:val="0"/>
              <w:bidi w:val="0"/>
              <w:spacing w:line="360" w:lineRule="exact"/>
              <w:jc w:val="both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Review something about comics and welcome to the unit.</w:t>
            </w:r>
          </w:p>
          <w:p>
            <w:pPr>
              <w:widowControl w:val="0"/>
              <w:bidi w:val="0"/>
              <w:spacing w:line="360" w:lineRule="exact"/>
              <w:jc w:val="both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1893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导入主题</w:t>
            </w:r>
            <w:r>
              <w:rPr>
                <w:rFonts w:hint="eastAsia"/>
                <w:lang w:val="en-US" w:eastAsia="zh-CN"/>
              </w:rPr>
              <w:t>ORBIS</w:t>
            </w:r>
            <w:r>
              <w:rPr>
                <w:rFonts w:hint="eastAsia"/>
              </w:rPr>
              <w:t>，激发学生兴趣。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老师提问，学生独立回答, 复习所学内容。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99" w:type="dxa"/>
            <w:noWrap w:val="0"/>
            <w:vAlign w:val="top"/>
          </w:tcPr>
          <w:p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Step2</w:t>
            </w:r>
          </w:p>
          <w:p>
            <w:pPr>
              <w:spacing w:line="34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Pre-reading</w:t>
            </w:r>
          </w:p>
        </w:tc>
        <w:tc>
          <w:tcPr>
            <w:tcW w:w="3375" w:type="dxa"/>
            <w:gridSpan w:val="3"/>
            <w:noWrap w:val="0"/>
            <w:vAlign w:val="top"/>
          </w:tcPr>
          <w:p>
            <w:pPr>
              <w:widowControl w:val="0"/>
              <w:bidi w:val="0"/>
              <w:spacing w:line="360" w:lineRule="exact"/>
              <w:ind w:left="723" w:hanging="723"/>
              <w:jc w:val="both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b/>
                <w:szCs w:val="21"/>
                <w:lang w:val="en-US" w:eastAsia="zh-CN"/>
              </w:rPr>
              <w:t>Task</w:t>
            </w:r>
            <w:r>
              <w:rPr>
                <w:rFonts w:hint="default" w:ascii="Times New Roman" w:hAnsi="Times New Roman" w:cs="Times New Roman"/>
                <w:b/>
                <w:szCs w:val="21"/>
              </w:rPr>
              <w:t xml:space="preserve"> 1 </w:t>
            </w:r>
            <w:r>
              <w:rPr>
                <w:rFonts w:hint="default" w:ascii="Times New Roman" w:hAnsi="Times New Roman" w:cs="Times New Roman"/>
                <w:szCs w:val="21"/>
              </w:rPr>
              <w:t>Watch a video about ORBIS.</w:t>
            </w:r>
          </w:p>
          <w:p>
            <w:pPr>
              <w:widowControl w:val="0"/>
              <w:bidi w:val="0"/>
              <w:spacing w:line="360" w:lineRule="exact"/>
              <w:ind w:left="723" w:hanging="723"/>
              <w:jc w:val="both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 xml:space="preserve">      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Question: </w:t>
            </w:r>
            <w:r>
              <w:rPr>
                <w:rFonts w:hint="default" w:ascii="Times New Roman" w:hAnsi="Times New Roman" w:cs="Times New Roman"/>
                <w:bCs/>
                <w:szCs w:val="21"/>
              </w:rPr>
              <w:t xml:space="preserve">Why is there a plane in the logo? </w:t>
            </w:r>
          </w:p>
          <w:p>
            <w:pPr>
              <w:widowControl w:val="0"/>
              <w:bidi w:val="0"/>
              <w:spacing w:line="360" w:lineRule="exact"/>
              <w:ind w:left="723" w:hanging="723"/>
              <w:jc w:val="both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szCs w:val="21"/>
                <w:lang w:val="en-US" w:eastAsia="zh-CN"/>
              </w:rPr>
              <w:t>Task</w:t>
            </w:r>
            <w:r>
              <w:rPr>
                <w:rFonts w:hint="default" w:ascii="Times New Roman" w:hAnsi="Times New Roman" w:cs="Times New Roman"/>
                <w:b/>
                <w:szCs w:val="21"/>
              </w:rPr>
              <w:t xml:space="preserve"> 2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cs="Times New Roman"/>
                <w:szCs w:val="21"/>
                <w:lang w:val="en-US" w:eastAsia="zh-CN"/>
              </w:rPr>
              <w:t>Find out how many questions does the interviewer ask</w:t>
            </w:r>
          </w:p>
          <w:p>
            <w:pPr>
              <w:widowControl w:val="0"/>
              <w:bidi w:val="0"/>
              <w:spacing w:line="360" w:lineRule="exact"/>
              <w:ind w:left="723" w:hanging="723"/>
              <w:jc w:val="both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eastAsia" w:cs="Times New Roman"/>
                <w:b/>
                <w:bCs/>
                <w:lang w:val="en-US" w:eastAsia="zh-CN"/>
              </w:rPr>
              <w:t xml:space="preserve">Task </w:t>
            </w:r>
            <w:r>
              <w:rPr>
                <w:rFonts w:hint="default" w:ascii="Times New Roman" w:hAnsi="Times New Roman" w:cs="Times New Roman"/>
                <w:b/>
                <w:bCs/>
              </w:rPr>
              <w:t xml:space="preserve">3 </w:t>
            </w:r>
            <w:r>
              <w:rPr>
                <w:rFonts w:hint="default" w:ascii="Times New Roman" w:hAnsi="Times New Roman" w:cs="Times New Roman"/>
                <w:bCs/>
              </w:rPr>
              <w:t>Use pictures to talk about some important words and complete Part B1 on page 96.</w:t>
            </w:r>
          </w:p>
          <w:p>
            <w:pPr>
              <w:spacing w:line="34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47" w:type="dxa"/>
            <w:gridSpan w:val="2"/>
            <w:noWrap w:val="0"/>
            <w:vAlign w:val="top"/>
          </w:tcPr>
          <w:p>
            <w:pPr>
              <w:widowControl w:val="0"/>
              <w:bidi w:val="0"/>
              <w:spacing w:line="360" w:lineRule="exact"/>
              <w:ind w:left="720" w:hanging="720"/>
              <w:jc w:val="both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Watch a video about ORBIS.</w:t>
            </w:r>
          </w:p>
          <w:p>
            <w:pPr>
              <w:widowControl w:val="0"/>
              <w:bidi w:val="0"/>
              <w:spacing w:line="360" w:lineRule="exact"/>
              <w:ind w:left="720" w:hanging="720"/>
              <w:jc w:val="both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widowControl w:val="0"/>
              <w:bidi w:val="0"/>
              <w:spacing w:line="360" w:lineRule="exact"/>
              <w:ind w:left="720" w:hanging="720"/>
              <w:jc w:val="both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 xml:space="preserve">Find out the questions </w:t>
            </w:r>
          </w:p>
          <w:p>
            <w:pPr>
              <w:widowControl w:val="0"/>
              <w:bidi w:val="0"/>
              <w:spacing w:line="360" w:lineRule="exact"/>
              <w:jc w:val="both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widowControl w:val="0"/>
              <w:bidi w:val="0"/>
              <w:spacing w:line="360" w:lineRule="exact"/>
              <w:jc w:val="both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Read the whole interview again and complete Part B</w:t>
            </w:r>
            <w:r>
              <w:rPr>
                <w:rFonts w:hint="eastAsia" w:cs="Times New Roman"/>
                <w:bCs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Cs/>
              </w:rPr>
              <w:t xml:space="preserve"> on page 9</w:t>
            </w:r>
            <w:r>
              <w:rPr>
                <w:rFonts w:hint="eastAsia" w:cs="Times New Roman"/>
                <w:bCs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bCs/>
              </w:rPr>
              <w:t>.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1893" w:type="dxa"/>
            <w:gridSpan w:val="2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观看视频，了解ORBIS以及Flying Eye Hospital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skimming找出采访者所问的问题，以此来串联文章，熟悉文章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学习生词和短语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1199" w:type="dxa"/>
            <w:noWrap w:val="0"/>
            <w:vAlign w:val="top"/>
          </w:tcPr>
          <w:p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Step3</w:t>
            </w:r>
          </w:p>
          <w:p>
            <w:pPr>
              <w:spacing w:line="34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While-reading</w:t>
            </w:r>
          </w:p>
        </w:tc>
        <w:tc>
          <w:tcPr>
            <w:tcW w:w="3375" w:type="dxa"/>
            <w:gridSpan w:val="3"/>
            <w:noWrap w:val="0"/>
            <w:vAlign w:val="top"/>
          </w:tcPr>
          <w:p>
            <w:pPr>
              <w:widowControl w:val="0"/>
              <w:bidi w:val="0"/>
              <w:spacing w:line="360" w:lineRule="exact"/>
              <w:jc w:val="both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eastAsia" w:cs="Times New Roman"/>
                <w:b/>
                <w:bCs/>
                <w:lang w:val="en-US" w:eastAsia="zh-CN"/>
              </w:rPr>
              <w:t>Task</w:t>
            </w:r>
            <w:r>
              <w:rPr>
                <w:rFonts w:hint="default" w:ascii="Times New Roman" w:hAnsi="Times New Roman" w:cs="Times New Roman"/>
                <w:b/>
                <w:bCs/>
              </w:rPr>
              <w:t xml:space="preserve"> 1 </w:t>
            </w:r>
            <w:r>
              <w:rPr>
                <w:rFonts w:hint="default" w:ascii="Times New Roman" w:hAnsi="Times New Roman" w:cs="Times New Roman"/>
                <w:bCs/>
              </w:rPr>
              <w:t>Skim and write T or F.</w:t>
            </w:r>
          </w:p>
          <w:p>
            <w:pPr>
              <w:widowControl w:val="0"/>
              <w:bidi w:val="0"/>
              <w:spacing w:line="360" w:lineRule="exact"/>
              <w:ind w:left="723" w:hanging="723"/>
              <w:jc w:val="both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eastAsia" w:cs="Times New Roman"/>
                <w:b/>
                <w:bCs/>
                <w:lang w:val="en-US" w:eastAsia="zh-CN"/>
              </w:rPr>
              <w:t>Task</w:t>
            </w:r>
            <w:r>
              <w:rPr>
                <w:rFonts w:hint="default" w:ascii="Times New Roman" w:hAnsi="Times New Roman" w:cs="Times New Roman"/>
                <w:b/>
                <w:bCs/>
              </w:rPr>
              <w:t xml:space="preserve"> 2 </w:t>
            </w:r>
            <w:r>
              <w:rPr>
                <w:rFonts w:hint="default" w:ascii="Times New Roman" w:hAnsi="Times New Roman" w:cs="Times New Roman"/>
                <w:bCs/>
              </w:rPr>
              <w:t>Read lines 1-6, lines 7-15, lines 16-20 and lines 21-26 separately and answer some questions or do some other exercises.</w:t>
            </w:r>
          </w:p>
          <w:p>
            <w:pPr>
              <w:widowControl w:val="0"/>
              <w:bidi w:val="0"/>
              <w:spacing w:line="360" w:lineRule="exact"/>
              <w:jc w:val="both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eastAsia" w:cs="Times New Roman"/>
                <w:b/>
                <w:bCs/>
                <w:lang w:val="en-US" w:eastAsia="zh-CN"/>
              </w:rPr>
              <w:t>Task</w:t>
            </w:r>
            <w:r>
              <w:rPr>
                <w:rFonts w:hint="default" w:ascii="Times New Roman" w:hAnsi="Times New Roman" w:cs="Times New Roman"/>
                <w:b/>
                <w:bCs/>
              </w:rPr>
              <w:t xml:space="preserve"> 3 </w:t>
            </w:r>
            <w:r>
              <w:rPr>
                <w:rFonts w:hint="default" w:ascii="Times New Roman" w:hAnsi="Times New Roman" w:cs="Times New Roman"/>
                <w:bCs/>
              </w:rPr>
              <w:t>Try to divide the interview into four parts and conclude the main idea of each part.</w:t>
            </w:r>
          </w:p>
          <w:p>
            <w:pPr>
              <w:widowControl w:val="0"/>
              <w:bidi w:val="0"/>
              <w:spacing w:line="360" w:lineRule="exact"/>
              <w:jc w:val="both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eastAsia" w:cs="Times New Roman"/>
                <w:b/>
                <w:bCs/>
                <w:lang w:val="en-US" w:eastAsia="zh-CN"/>
              </w:rPr>
              <w:t>Task</w:t>
            </w:r>
            <w:r>
              <w:rPr>
                <w:rFonts w:hint="default" w:ascii="Times New Roman" w:hAnsi="Times New Roman" w:cs="Times New Roman"/>
                <w:b/>
                <w:bCs/>
              </w:rPr>
              <w:t xml:space="preserve"> 4 </w:t>
            </w:r>
            <w:r>
              <w:rPr>
                <w:rFonts w:hint="default" w:ascii="Times New Roman" w:hAnsi="Times New Roman" w:cs="Times New Roman"/>
                <w:bCs/>
              </w:rPr>
              <w:t>Read the whole interview again and complete Part B3 and B4 on page 97.</w:t>
            </w:r>
          </w:p>
          <w:p>
            <w:pPr>
              <w:widowControl w:val="0"/>
              <w:bidi w:val="0"/>
              <w:spacing w:line="360" w:lineRule="exact"/>
              <w:jc w:val="both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 xml:space="preserve">      Help Amy complete the notes and the article.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1947" w:type="dxa"/>
            <w:gridSpan w:val="2"/>
            <w:noWrap w:val="0"/>
            <w:vAlign w:val="top"/>
          </w:tcPr>
          <w:p>
            <w:pPr>
              <w:widowControl w:val="0"/>
              <w:bidi w:val="0"/>
              <w:spacing w:line="360" w:lineRule="exact"/>
              <w:jc w:val="both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Skim and write T or F.</w:t>
            </w:r>
          </w:p>
          <w:p>
            <w:pPr>
              <w:widowControl w:val="0"/>
              <w:bidi w:val="0"/>
              <w:spacing w:line="360" w:lineRule="exact"/>
              <w:jc w:val="both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widowControl w:val="0"/>
              <w:bidi w:val="0"/>
              <w:spacing w:line="360" w:lineRule="exact"/>
              <w:jc w:val="both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widowControl w:val="0"/>
              <w:bidi w:val="0"/>
              <w:spacing w:line="360" w:lineRule="exact"/>
              <w:jc w:val="both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widowControl w:val="0"/>
              <w:bidi w:val="0"/>
              <w:spacing w:line="360" w:lineRule="exact"/>
              <w:jc w:val="both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widowControl w:val="0"/>
              <w:bidi w:val="0"/>
              <w:spacing w:line="360" w:lineRule="exact"/>
              <w:jc w:val="both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Read the whole interview again and complete Part B3 and B4 on page 97.</w:t>
            </w:r>
          </w:p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893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scanning逐一分析五个问题，让学生了解ORBIS的工作内容、工作方式以及Dr. Ma的工作情况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1199" w:type="dxa"/>
            <w:noWrap w:val="0"/>
            <w:vAlign w:val="top"/>
          </w:tcPr>
          <w:p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Step4</w:t>
            </w:r>
          </w:p>
          <w:p>
            <w:pPr>
              <w:spacing w:line="34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Post-reading</w:t>
            </w:r>
          </w:p>
        </w:tc>
        <w:tc>
          <w:tcPr>
            <w:tcW w:w="3375" w:type="dxa"/>
            <w:gridSpan w:val="3"/>
            <w:noWrap w:val="0"/>
            <w:vAlign w:val="top"/>
          </w:tcPr>
          <w:p>
            <w:pPr>
              <w:spacing w:line="340" w:lineRule="exact"/>
              <w:rPr>
                <w:rFonts w:hint="eastAsia"/>
              </w:rPr>
            </w:pPr>
            <w:r>
              <w:rPr>
                <w:rFonts w:hint="default" w:ascii="Times New Roman" w:hAnsi="Times New Roman" w:cs="Times New Roman"/>
              </w:rPr>
              <w:t>T: After reading the interview, what do you think of Dr Ma’s job? Do you want to be a person like him? Why? (Discuss in groups.)</w:t>
            </w:r>
          </w:p>
        </w:tc>
        <w:tc>
          <w:tcPr>
            <w:tcW w:w="1947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Discuss in groups of four. </w:t>
            </w:r>
          </w:p>
        </w:tc>
        <w:tc>
          <w:tcPr>
            <w:tcW w:w="1893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学生四人一组讨论</w:t>
            </w:r>
            <w:r>
              <w:rPr>
                <w:rFonts w:hint="eastAsia"/>
                <w:lang w:val="en-US" w:eastAsia="zh-CN"/>
              </w:rPr>
              <w:t>Dr. Ma</w:t>
            </w:r>
          </w:p>
          <w:p>
            <w:pPr>
              <w:spacing w:line="36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199" w:type="dxa"/>
            <w:noWrap w:val="0"/>
            <w:vAlign w:val="top"/>
          </w:tcPr>
          <w:p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Step5</w:t>
            </w:r>
          </w:p>
          <w:p>
            <w:pPr>
              <w:spacing w:line="34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Discussion</w:t>
            </w:r>
          </w:p>
        </w:tc>
        <w:tc>
          <w:tcPr>
            <w:tcW w:w="3375" w:type="dxa"/>
            <w:gridSpan w:val="3"/>
            <w:noWrap w:val="0"/>
            <w:vAlign w:val="top"/>
          </w:tcPr>
          <w:p>
            <w:pPr>
              <w:spacing w:line="34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T: As a student, what can we do to protect our eyes and help ORBIS?</w:t>
            </w:r>
          </w:p>
        </w:tc>
        <w:tc>
          <w:tcPr>
            <w:tcW w:w="1947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Discuss in groups of four</w:t>
            </w:r>
          </w:p>
        </w:tc>
        <w:tc>
          <w:tcPr>
            <w:tcW w:w="1893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学生四人一组讨论如何保护眼睛以及如何帮助ORBIS, 达成情感目标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199" w:type="dxa"/>
            <w:noWrap w:val="0"/>
            <w:vAlign w:val="top"/>
          </w:tcPr>
          <w:p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Step6</w:t>
            </w:r>
          </w:p>
          <w:p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Summary</w:t>
            </w:r>
          </w:p>
          <w:p>
            <w:pPr>
              <w:spacing w:line="34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&amp;</w:t>
            </w:r>
          </w:p>
          <w:p>
            <w:pPr>
              <w:spacing w:line="34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Homework</w:t>
            </w:r>
          </w:p>
          <w:p>
            <w:pPr>
              <w:spacing w:line="340" w:lineRule="exact"/>
              <w:rPr>
                <w:rFonts w:hint="eastAsia"/>
              </w:rPr>
            </w:pPr>
          </w:p>
        </w:tc>
        <w:tc>
          <w:tcPr>
            <w:tcW w:w="3375" w:type="dxa"/>
            <w:gridSpan w:val="3"/>
            <w:noWrap w:val="0"/>
            <w:vAlign w:val="top"/>
          </w:tcPr>
          <w:p>
            <w:pPr>
              <w:widowControl w:val="0"/>
              <w:bidi w:val="0"/>
              <w:spacing w:line="360" w:lineRule="exact"/>
              <w:jc w:val="both"/>
              <w:rPr>
                <w:rFonts w:hint="default" w:ascii="Times New Roman" w:hAnsi="Times New Roman" w:eastAsia="宋体" w:cs="Times New Roman"/>
                <w:b w:val="0"/>
                <w:bCs/>
                <w:i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Cs/>
              </w:rPr>
              <w:t xml:space="preserve"> </w:t>
            </w:r>
            <w:r>
              <w:rPr>
                <w:rFonts w:hint="eastAsia" w:cs="Times New Roman"/>
                <w:b/>
                <w:bCs w:val="0"/>
                <w:iCs/>
                <w:lang w:val="en-US" w:eastAsia="zh-CN"/>
              </w:rPr>
              <w:t xml:space="preserve">Task 1  </w:t>
            </w:r>
            <w:r>
              <w:rPr>
                <w:rFonts w:hint="eastAsia" w:cs="Times New Roman"/>
                <w:b w:val="0"/>
                <w:bCs/>
                <w:iCs/>
                <w:lang w:val="en-US" w:eastAsia="zh-CN"/>
              </w:rPr>
              <w:t>Summary the new words and important sentence patterns</w:t>
            </w:r>
          </w:p>
          <w:p>
            <w:pPr>
              <w:widowControl w:val="0"/>
              <w:bidi w:val="0"/>
              <w:spacing w:line="360" w:lineRule="exact"/>
              <w:jc w:val="both"/>
              <w:rPr>
                <w:rFonts w:hint="default" w:ascii="Times New Roman" w:hAnsi="Times New Roman" w:cs="Times New Roman"/>
                <w:bCs/>
                <w:iCs/>
              </w:rPr>
            </w:pPr>
            <w:r>
              <w:rPr>
                <w:rFonts w:hint="eastAsia" w:cs="Times New Roman"/>
                <w:b/>
                <w:bCs w:val="0"/>
                <w:iCs/>
                <w:lang w:val="en-US" w:eastAsia="zh-CN"/>
              </w:rPr>
              <w:t xml:space="preserve">Task 2 </w:t>
            </w:r>
            <w:r>
              <w:rPr>
                <w:rFonts w:hint="default" w:ascii="Times New Roman" w:hAnsi="Times New Roman" w:cs="Times New Roman"/>
                <w:bCs/>
                <w:iCs/>
              </w:rPr>
              <w:t>1. Read the interview about ORBIS.</w:t>
            </w:r>
          </w:p>
          <w:p>
            <w:pPr>
              <w:spacing w:line="340" w:lineRule="exact"/>
              <w:ind w:firstLine="630" w:firstLineChars="300"/>
              <w:rPr>
                <w:rFonts w:hint="eastAsia"/>
                <w:bCs/>
                <w:iCs/>
              </w:rPr>
            </w:pPr>
            <w:r>
              <w:rPr>
                <w:rFonts w:hint="default" w:ascii="Times New Roman" w:hAnsi="Times New Roman" w:cs="Times New Roman"/>
              </w:rPr>
              <w:t>2.</w:t>
            </w:r>
            <w:r>
              <w:rPr>
                <w:rFonts w:hint="eastAsia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Preview Reading (2)</w:t>
            </w:r>
          </w:p>
        </w:tc>
        <w:tc>
          <w:tcPr>
            <w:tcW w:w="1947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Learn the emotional knowledge.</w:t>
            </w: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893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总结本课所学，布置课后作业，巩固所学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199" w:type="dxa"/>
            <w:noWrap w:val="0"/>
            <w:vAlign w:val="top"/>
          </w:tcPr>
          <w:p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板书设计</w:t>
            </w:r>
          </w:p>
        </w:tc>
        <w:tc>
          <w:tcPr>
            <w:tcW w:w="7215" w:type="dxa"/>
            <w:gridSpan w:val="7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An interview with an ORBIS doctor</w:t>
            </w:r>
          </w:p>
          <w:p>
            <w:pPr>
              <w:spacing w:line="34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blindness  n.</w:t>
            </w: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lang w:val="en-US" w:eastAsia="zh-CN"/>
              </w:rPr>
              <w:t>mostly  adv.主要地，大部分地</w:t>
            </w:r>
          </w:p>
          <w:p>
            <w:pPr>
              <w:spacing w:line="34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cure  vt. 治愈</w:t>
            </w: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  <w:lang w:val="en-US" w:eastAsia="zh-CN"/>
              </w:rPr>
              <w:t>afford  vt. 买得起，能够</w:t>
            </w:r>
          </w:p>
          <w:p>
            <w:pPr>
              <w:spacing w:line="34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patient  n.</w:t>
            </w:r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  <w:lang w:val="en-US" w:eastAsia="zh-CN"/>
              </w:rPr>
              <w:t>operate on = do operations on</w:t>
            </w:r>
          </w:p>
          <w:p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treat  vt. 治疗</w:t>
            </w: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  <w:lang w:val="en-US" w:eastAsia="zh-CN"/>
              </w:rPr>
              <w:t>go to hospital  去看病</w:t>
            </w:r>
            <w:r>
              <w:rPr>
                <w:rFonts w:hint="eastAsia"/>
              </w:rPr>
              <w:t xml:space="preserve">     </w:t>
            </w:r>
          </w:p>
          <w:p>
            <w:pPr>
              <w:spacing w:line="34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case  n. 案例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  <w:lang w:val="en-US" w:eastAsia="zh-CN"/>
              </w:rPr>
              <w:t>proud  adj.</w:t>
            </w:r>
          </w:p>
          <w:p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medical  adj.  medicine  n.</w:t>
            </w:r>
            <w:r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6135370</wp:posOffset>
                      </wp:positionH>
                      <wp:positionV relativeFrom="paragraph">
                        <wp:posOffset>24130</wp:posOffset>
                      </wp:positionV>
                      <wp:extent cx="266065" cy="396240"/>
                      <wp:effectExtent l="0" t="4445" r="19685" b="18415"/>
                      <wp:wrapNone/>
                      <wp:docPr id="1" name="右大括号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065" cy="396240"/>
                              </a:xfrm>
                              <a:prstGeom prst="rightBrace">
                                <a:avLst>
                                  <a:gd name="adj1" fmla="val 12410"/>
                                  <a:gd name="adj2" fmla="val 50000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88" type="#_x0000_t88" style="position:absolute;left:0pt;margin-left:483.1pt;margin-top:1.9pt;height:31.2pt;width:20.95pt;z-index:251658240;mso-width-relative:page;mso-height-relative:page;" filled="f" stroked="t" coordsize="21600,21600" o:gfxdata="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R+GCJ9cAAAAJAQAADwAAAAAAAAABACAAAAAiAAAAZHJz&#10;L2Rvd25yZXYueG1sUEsBAhQAFAAAAAgAh07iQGrt13YFAgAA+QMAAA4AAAAAAAAAAQAgAAAAJgEA&#10;AGRycy9lMm9Eb2MueG1sUEsFBgAAAAAGAAYAWQEAAJ0FAAAAAA==&#10;" adj="1799,10800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</w:tbl>
    <w:p>
      <w:pPr>
        <w:rPr>
          <w:rFonts w:hint="eastAsia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64A09"/>
    <w:multiLevelType w:val="multilevel"/>
    <w:tmpl w:val="44064A09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eastAsia="Times New Roman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0B3B6D"/>
    <w:rsid w:val="56BE2A15"/>
    <w:rsid w:val="640B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Title"/>
    <w:basedOn w:val="1"/>
    <w:qFormat/>
    <w:uiPriority w:val="0"/>
    <w:pPr>
      <w:jc w:val="center"/>
    </w:pPr>
    <w:rPr>
      <w:sz w:val="2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2019-06-21T03:45:00Z</dcterms:created>
  <dc:creator>Peili</dc:creator>
  <cp:lastModifiedBy>Peili</cp:lastModifiedBy>
  <dcterms:modified xsi:type="dcterms:W3CDTF">2019-06-21T04:33:55Z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