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75" w:hanging="1286" w:hangingChars="400"/>
        <w:jc w:val="center"/>
        <w:rPr>
          <w:rFonts w:hint="eastAsia" w:ascii="宋体" w:hAnsi="宋体" w:eastAsia="宋体"/>
          <w:b/>
          <w:w w:val="80"/>
          <w:sz w:val="40"/>
        </w:rPr>
      </w:pPr>
      <w:r>
        <w:rPr>
          <w:rFonts w:hint="eastAsia" w:ascii="宋体" w:hAnsi="宋体"/>
          <w:b/>
          <w:w w:val="80"/>
          <w:sz w:val="40"/>
          <w:lang w:val="en-US" w:eastAsia="zh-CN"/>
        </w:rPr>
        <w:t xml:space="preserve">8B </w:t>
      </w:r>
      <w:r>
        <w:rPr>
          <w:rFonts w:hint="eastAsia" w:ascii="宋体" w:hAnsi="宋体" w:eastAsia="宋体"/>
          <w:b/>
          <w:w w:val="80"/>
          <w:sz w:val="40"/>
        </w:rPr>
        <w:t>U7</w:t>
      </w:r>
      <w:r>
        <w:rPr>
          <w:rFonts w:hint="eastAsia" w:ascii="宋体" w:hAnsi="宋体"/>
          <w:b/>
          <w:w w:val="80"/>
          <w:sz w:val="40"/>
          <w:lang w:eastAsia="zh-CN"/>
        </w:rPr>
        <w:t>　</w:t>
      </w:r>
      <w:r>
        <w:rPr>
          <w:rFonts w:hint="eastAsia" w:ascii="宋体" w:hAnsi="宋体"/>
          <w:b/>
          <w:w w:val="80"/>
          <w:sz w:val="40"/>
          <w:lang w:val="en-US" w:eastAsia="zh-CN"/>
        </w:rPr>
        <w:t>Reading</w:t>
      </w:r>
      <w:r>
        <w:rPr>
          <w:rFonts w:hint="eastAsia" w:ascii="宋体" w:hAnsi="宋体" w:eastAsia="宋体"/>
          <w:b/>
          <w:w w:val="80"/>
          <w:sz w:val="40"/>
        </w:rPr>
        <w:t>公开课反思</w:t>
      </w:r>
    </w:p>
    <w:p>
      <w:pPr>
        <w:ind w:left="1275" w:hanging="1286" w:hangingChars="400"/>
        <w:jc w:val="center"/>
        <w:rPr>
          <w:rFonts w:hint="eastAsia" w:ascii="宋体" w:hAnsi="宋体" w:eastAsia="宋体"/>
          <w:b/>
          <w:w w:val="80"/>
          <w:sz w:val="40"/>
          <w:lang w:val="en-US" w:eastAsia="zh-CN"/>
        </w:rPr>
      </w:pPr>
      <w:r>
        <w:rPr>
          <w:rFonts w:hint="eastAsia" w:ascii="宋体" w:hAnsi="宋体"/>
          <w:b/>
          <w:w w:val="80"/>
          <w:sz w:val="40"/>
          <w:lang w:eastAsia="zh-CN"/>
        </w:rPr>
        <w:t>　　　　　　　　　　　　　　　　　　　　</w:t>
      </w:r>
      <w:r>
        <w:rPr>
          <w:rFonts w:hint="eastAsia" w:ascii="宋体" w:hAnsi="宋体"/>
          <w:b/>
          <w:w w:val="80"/>
          <w:sz w:val="40"/>
          <w:lang w:val="en-US" w:eastAsia="zh-CN"/>
        </w:rPr>
        <w:t>季蓓莉</w:t>
      </w:r>
    </w:p>
    <w:p>
      <w:pPr>
        <w:ind w:left="893" w:hanging="900" w:hangingChars="400"/>
        <w:rPr>
          <w:rFonts w:hint="eastAsia" w:ascii="宋体" w:hAnsi="宋体" w:eastAsia="宋体"/>
          <w:b/>
          <w:w w:val="80"/>
          <w:sz w:val="28"/>
          <w:lang w:eastAsia="zh-CN"/>
        </w:rPr>
      </w:pPr>
      <w:r>
        <w:rPr>
          <w:rFonts w:hint="eastAsia" w:ascii="宋体" w:hAnsi="宋体" w:eastAsia="宋体"/>
          <w:b/>
          <w:w w:val="80"/>
          <w:sz w:val="28"/>
        </w:rPr>
        <w:t>总体评价</w:t>
      </w:r>
      <w:r>
        <w:rPr>
          <w:rFonts w:hint="eastAsia" w:ascii="宋体" w:hAnsi="宋体"/>
          <w:b/>
          <w:w w:val="80"/>
          <w:sz w:val="28"/>
          <w:lang w:eastAsia="zh-CN"/>
        </w:rPr>
        <w:t>　</w:t>
      </w:r>
    </w:p>
    <w:p>
      <w:pPr>
        <w:ind w:left="765" w:hanging="772" w:hangingChars="400"/>
        <w:rPr>
          <w:rFonts w:ascii="宋体" w:hAnsi="宋体" w:eastAsia="宋体"/>
          <w:w w:val="80"/>
          <w:sz w:val="24"/>
        </w:rPr>
      </w:pPr>
      <w:r>
        <w:rPr>
          <w:rFonts w:hint="eastAsia" w:ascii="宋体" w:hAnsi="宋体" w:eastAsia="宋体"/>
          <w:b/>
          <w:w w:val="80"/>
          <w:sz w:val="24"/>
        </w:rPr>
        <w:t>优点</w:t>
      </w:r>
      <w:r>
        <w:rPr>
          <w:rFonts w:hint="eastAsia" w:ascii="宋体" w:hAnsi="宋体" w:eastAsia="宋体"/>
          <w:w w:val="80"/>
          <w:sz w:val="24"/>
        </w:rPr>
        <w:t>：</w:t>
      </w:r>
    </w:p>
    <w:p>
      <w:pPr>
        <w:ind w:left="840" w:hanging="960" w:hangingChars="400"/>
        <w:rPr>
          <w:rFonts w:hint="eastAsia" w:ascii="宋体-PUA" w:hAnsi="宋体-PUA" w:eastAsia="宋体-PUA" w:cs="宋体-PUA"/>
          <w:sz w:val="24"/>
          <w:szCs w:val="24"/>
        </w:rPr>
      </w:pPr>
    </w:p>
    <w:p>
      <w:pPr>
        <w:jc w:val="left"/>
        <w:rPr>
          <w:rFonts w:hint="eastAsia" w:ascii="宋体-PUA" w:hAnsi="宋体-PUA" w:eastAsia="宋体-PUA" w:cs="宋体-PUA"/>
          <w:w w:val="80"/>
          <w:sz w:val="24"/>
          <w:szCs w:val="24"/>
        </w:rPr>
      </w:pPr>
      <w:r>
        <w:rPr>
          <w:rFonts w:hint="eastAsia" w:ascii="宋体" w:hAnsi="宋体"/>
          <w:w w:val="80"/>
          <w:sz w:val="24"/>
          <w:lang w:val="en-US" w:eastAsia="zh-CN"/>
        </w:rPr>
        <w:t>1</w:t>
      </w:r>
      <w:r>
        <w:rPr>
          <w:rFonts w:hint="eastAsia" w:ascii="宋体" w:hAnsi="宋体" w:eastAsia="宋体"/>
          <w:w w:val="80"/>
          <w:sz w:val="24"/>
        </w:rPr>
        <w:t>.</w:t>
      </w:r>
      <w:r>
        <w:rPr>
          <w:rFonts w:hint="eastAsia" w:ascii="宋体-PUA" w:hAnsi="宋体-PUA" w:eastAsia="宋体-PUA" w:cs="宋体-PUA"/>
          <w:w w:val="80"/>
          <w:sz w:val="24"/>
          <w:szCs w:val="24"/>
        </w:rPr>
        <w:t xml:space="preserve"> 设计思路独特</w:t>
      </w:r>
      <w:r>
        <w:rPr>
          <w:rFonts w:hint="eastAsia" w:ascii="宋体-PUA" w:hAnsi="宋体-PUA" w:eastAsia="宋体-PUA" w:cs="宋体-PUA"/>
          <w:w w:val="80"/>
          <w:sz w:val="24"/>
          <w:szCs w:val="24"/>
          <w:lang w:eastAsia="zh-CN"/>
        </w:rPr>
        <w:t>，</w:t>
      </w:r>
      <w:r>
        <w:rPr>
          <w:rFonts w:hint="eastAsia" w:ascii="宋体-PUA" w:hAnsi="宋体-PUA" w:eastAsia="宋体-PUA" w:cs="宋体-PUA"/>
          <w:w w:val="80"/>
          <w:sz w:val="24"/>
          <w:szCs w:val="24"/>
        </w:rPr>
        <w:t>以</w:t>
      </w:r>
      <w:r>
        <w:rPr>
          <w:rFonts w:hint="eastAsia" w:ascii="宋体-PUA" w:hAnsi="宋体-PUA" w:eastAsia="宋体-PUA" w:cs="宋体-PUA"/>
          <w:w w:val="80"/>
          <w:sz w:val="24"/>
          <w:szCs w:val="24"/>
          <w:lang w:val="en-US" w:eastAsia="zh-CN"/>
        </w:rPr>
        <w:t>采访者的五个问题</w:t>
      </w:r>
      <w:r>
        <w:rPr>
          <w:rFonts w:hint="eastAsia" w:ascii="宋体-PUA" w:hAnsi="宋体-PUA" w:eastAsia="宋体-PUA" w:cs="宋体-PUA"/>
          <w:w w:val="80"/>
          <w:sz w:val="24"/>
          <w:szCs w:val="24"/>
        </w:rPr>
        <w:t>为主线，设计了四个主要任务，学生通过完成各项任务，训练了语言能力，学习到了知识点，同时达成情感目标——</w:t>
      </w:r>
      <w:r>
        <w:rPr>
          <w:rFonts w:hint="eastAsia" w:ascii="宋体-PUA" w:hAnsi="宋体-PUA" w:eastAsia="宋体-PUA" w:cs="宋体-PUA"/>
          <w:w w:val="80"/>
          <w:sz w:val="24"/>
          <w:szCs w:val="24"/>
          <w:lang w:val="en-US" w:eastAsia="zh-CN"/>
        </w:rPr>
        <w:t>To be kind,to be helpful</w:t>
      </w:r>
      <w:r>
        <w:rPr>
          <w:rFonts w:hint="eastAsia" w:ascii="宋体-PUA" w:hAnsi="宋体-PUA" w:eastAsia="宋体-PUA" w:cs="宋体-PUA"/>
          <w:w w:val="80"/>
          <w:sz w:val="24"/>
          <w:szCs w:val="24"/>
        </w:rPr>
        <w:t>前后连贯，连接紧密。</w:t>
      </w:r>
    </w:p>
    <w:p>
      <w:pPr>
        <w:ind w:left="840" w:hanging="960" w:hangingChars="400"/>
        <w:rPr>
          <w:rFonts w:hint="eastAsia" w:ascii="宋体-PUA" w:hAnsi="宋体-PUA" w:eastAsia="宋体-PUA" w:cs="宋体-PUA"/>
          <w:sz w:val="24"/>
          <w:szCs w:val="24"/>
        </w:rPr>
      </w:pPr>
    </w:p>
    <w:p>
      <w:pPr>
        <w:numPr>
          <w:ilvl w:val="0"/>
          <w:numId w:val="1"/>
        </w:numPr>
        <w:ind w:left="765" w:hanging="768" w:hangingChars="400"/>
        <w:rPr>
          <w:rFonts w:hint="eastAsia" w:ascii="宋体-PUA" w:hAnsi="宋体-PUA" w:eastAsia="宋体-PUA" w:cs="宋体-PUA"/>
          <w:w w:val="80"/>
          <w:sz w:val="24"/>
          <w:szCs w:val="24"/>
        </w:rPr>
      </w:pPr>
      <w:r>
        <w:rPr>
          <w:rFonts w:hint="eastAsia" w:ascii="宋体-PUA" w:hAnsi="宋体-PUA" w:eastAsia="宋体-PUA" w:cs="宋体-PUA"/>
          <w:w w:val="80"/>
          <w:sz w:val="24"/>
          <w:szCs w:val="24"/>
        </w:rPr>
        <w:t>多媒体资源丰富</w:t>
      </w:r>
      <w:r>
        <w:rPr>
          <w:rFonts w:hint="eastAsia" w:ascii="宋体-PUA" w:hAnsi="宋体-PUA" w:eastAsia="宋体-PUA" w:cs="宋体-PUA"/>
          <w:w w:val="80"/>
          <w:sz w:val="24"/>
          <w:szCs w:val="24"/>
          <w:lang w:eastAsia="zh-CN"/>
        </w:rPr>
        <w:t>，</w:t>
      </w:r>
      <w:r>
        <w:rPr>
          <w:rFonts w:hint="eastAsia" w:ascii="宋体-PUA" w:hAnsi="宋体-PUA" w:eastAsia="宋体-PUA" w:cs="宋体-PUA"/>
          <w:w w:val="80"/>
          <w:sz w:val="24"/>
          <w:szCs w:val="24"/>
        </w:rPr>
        <w:t>有视频，动画，课堂生动，吸引人。</w:t>
      </w:r>
    </w:p>
    <w:p>
      <w:pPr>
        <w:numPr>
          <w:ilvl w:val="0"/>
          <w:numId w:val="0"/>
        </w:numPr>
        <w:ind w:leftChars="-400"/>
        <w:rPr>
          <w:rFonts w:hint="eastAsia" w:ascii="宋体-PUA" w:hAnsi="宋体-PUA" w:eastAsia="宋体-PUA" w:cs="宋体-PUA"/>
          <w:w w:val="80"/>
          <w:sz w:val="24"/>
          <w:szCs w:val="24"/>
        </w:rPr>
      </w:pPr>
    </w:p>
    <w:p>
      <w:pPr>
        <w:numPr>
          <w:ilvl w:val="0"/>
          <w:numId w:val="1"/>
        </w:numPr>
        <w:ind w:left="765" w:hanging="768" w:hangingChars="400"/>
        <w:rPr>
          <w:rFonts w:hint="eastAsia" w:ascii="宋体-PUA" w:hAnsi="宋体-PUA" w:eastAsia="宋体-PUA" w:cs="宋体-PUA"/>
          <w:w w:val="80"/>
          <w:sz w:val="24"/>
          <w:szCs w:val="24"/>
        </w:rPr>
      </w:pPr>
      <w:r>
        <w:rPr>
          <w:rFonts w:hint="eastAsia" w:ascii="宋体-PUA" w:hAnsi="宋体-PUA" w:eastAsia="宋体-PUA" w:cs="宋体-PUA"/>
          <w:w w:val="80"/>
          <w:sz w:val="24"/>
          <w:szCs w:val="24"/>
          <w:lang w:eastAsia="zh-CN"/>
        </w:rPr>
        <w:t>指令清晰简练；注重语篇输出，信息完整。训练形式多样，细节处理到位，重难点突出</w:t>
      </w:r>
    </w:p>
    <w:p>
      <w:pPr>
        <w:ind w:left="840" w:hanging="960" w:hangingChars="400"/>
        <w:rPr>
          <w:rFonts w:hint="eastAsia" w:ascii="宋体-PUA" w:hAnsi="宋体-PUA" w:eastAsia="宋体-PUA" w:cs="宋体-PUA"/>
          <w:sz w:val="24"/>
          <w:szCs w:val="24"/>
        </w:rPr>
      </w:pPr>
    </w:p>
    <w:p>
      <w:pPr>
        <w:ind w:left="669" w:hanging="675" w:hangingChars="350"/>
        <w:rPr>
          <w:rFonts w:hint="eastAsia" w:ascii="宋体-PUA" w:hAnsi="宋体-PUA" w:eastAsia="宋体-PUA" w:cs="宋体-PUA"/>
          <w:b/>
          <w:w w:val="80"/>
          <w:sz w:val="24"/>
          <w:szCs w:val="24"/>
        </w:rPr>
      </w:pPr>
    </w:p>
    <w:p>
      <w:pPr>
        <w:ind w:left="669" w:hanging="675" w:hangingChars="350"/>
        <w:rPr>
          <w:rFonts w:hint="eastAsia" w:ascii="宋体-PUA" w:hAnsi="宋体-PUA" w:eastAsia="宋体-PUA" w:cs="宋体-PUA"/>
          <w:b/>
          <w:w w:val="80"/>
          <w:sz w:val="24"/>
          <w:szCs w:val="24"/>
        </w:rPr>
      </w:pPr>
    </w:p>
    <w:p>
      <w:pPr>
        <w:ind w:left="669" w:hanging="675" w:hangingChars="350"/>
        <w:rPr>
          <w:rFonts w:hint="eastAsia" w:ascii="宋体-PUA" w:hAnsi="宋体-PUA" w:eastAsia="宋体-PUA" w:cs="宋体-PUA"/>
          <w:b/>
          <w:w w:val="80"/>
          <w:sz w:val="24"/>
          <w:szCs w:val="24"/>
        </w:rPr>
      </w:pPr>
    </w:p>
    <w:p>
      <w:pPr>
        <w:ind w:left="669" w:hanging="675" w:hangingChars="350"/>
        <w:rPr>
          <w:rFonts w:hint="eastAsia" w:ascii="宋体-PUA" w:hAnsi="宋体-PUA" w:eastAsia="宋体-PUA" w:cs="宋体-PUA"/>
          <w:b/>
          <w:w w:val="80"/>
          <w:sz w:val="24"/>
          <w:szCs w:val="24"/>
        </w:rPr>
      </w:pPr>
    </w:p>
    <w:p>
      <w:pPr>
        <w:ind w:left="669" w:hanging="675" w:hangingChars="350"/>
        <w:rPr>
          <w:rFonts w:hint="eastAsia" w:ascii="宋体-PUA" w:hAnsi="宋体-PUA" w:eastAsia="宋体-PUA" w:cs="宋体-PUA"/>
          <w:w w:val="80"/>
          <w:sz w:val="24"/>
          <w:szCs w:val="24"/>
          <w:lang w:val="en-US" w:eastAsia="zh-CN"/>
        </w:rPr>
      </w:pPr>
      <w:r>
        <w:rPr>
          <w:rFonts w:hint="eastAsia" w:ascii="宋体-PUA" w:hAnsi="宋体-PUA" w:eastAsia="宋体-PUA" w:cs="宋体-PUA"/>
          <w:b/>
          <w:w w:val="80"/>
          <w:sz w:val="24"/>
          <w:szCs w:val="24"/>
        </w:rPr>
        <w:t>缺点与不足</w:t>
      </w:r>
      <w:r>
        <w:rPr>
          <w:rFonts w:hint="eastAsia" w:ascii="宋体-PUA" w:hAnsi="宋体-PUA" w:eastAsia="宋体-PUA" w:cs="宋体-PUA"/>
          <w:w w:val="80"/>
          <w:sz w:val="24"/>
          <w:szCs w:val="24"/>
        </w:rPr>
        <w:t>:</w:t>
      </w:r>
      <w:r>
        <w:rPr>
          <w:rFonts w:hint="eastAsia" w:ascii="宋体-PUA" w:hAnsi="宋体-PUA" w:eastAsia="宋体-PUA" w:cs="宋体-PUA"/>
          <w:w w:val="80"/>
          <w:sz w:val="24"/>
          <w:szCs w:val="24"/>
          <w:lang w:val="en-US" w:eastAsia="zh-CN"/>
        </w:rPr>
        <w:t xml:space="preserve"> 1.流程图要更加清晰一点</w:t>
      </w:r>
    </w:p>
    <w:p>
      <w:pPr>
        <w:numPr>
          <w:ilvl w:val="0"/>
          <w:numId w:val="0"/>
        </w:numPr>
        <w:ind w:left="1152" w:leftChars="0"/>
        <w:rPr>
          <w:rFonts w:hint="default" w:ascii="宋体-PUA" w:hAnsi="宋体-PUA" w:eastAsia="宋体-PUA" w:cs="宋体-PUA"/>
          <w:w w:val="80"/>
          <w:sz w:val="24"/>
          <w:szCs w:val="24"/>
          <w:lang w:val="en-US" w:eastAsia="zh-CN"/>
        </w:rPr>
      </w:pPr>
      <w:r>
        <w:rPr>
          <w:rFonts w:hint="eastAsia" w:ascii="宋体-PUA" w:hAnsi="宋体-PUA" w:eastAsia="宋体-PUA" w:cs="宋体-PUA"/>
          <w:w w:val="80"/>
          <w:sz w:val="24"/>
          <w:szCs w:val="24"/>
          <w:lang w:val="en-US" w:eastAsia="zh-CN"/>
        </w:rPr>
        <w:t>2.根据问题梯度设置问题，启发思考的问题要深入一些</w:t>
      </w:r>
    </w:p>
    <w:p>
      <w:pPr>
        <w:numPr>
          <w:ilvl w:val="0"/>
          <w:numId w:val="0"/>
        </w:numPr>
        <w:ind w:left="1152" w:leftChars="0"/>
        <w:rPr>
          <w:rFonts w:hint="eastAsia" w:ascii="宋体-PUA" w:hAnsi="宋体-PUA" w:eastAsia="宋体-PUA" w:cs="宋体-PUA"/>
          <w:w w:val="80"/>
          <w:sz w:val="24"/>
          <w:szCs w:val="24"/>
          <w:lang w:val="en-US" w:eastAsia="zh-CN"/>
        </w:rPr>
      </w:pPr>
      <w:r>
        <w:rPr>
          <w:rFonts w:hint="eastAsia" w:ascii="宋体-PUA" w:hAnsi="宋体-PUA" w:eastAsia="宋体-PUA" w:cs="宋体-PUA"/>
          <w:w w:val="80"/>
          <w:sz w:val="24"/>
          <w:szCs w:val="24"/>
          <w:lang w:val="en-US" w:eastAsia="zh-CN"/>
        </w:rPr>
        <w:t>3.小组合作环节再多设计一些</w:t>
      </w:r>
    </w:p>
    <w:p>
      <w:pPr>
        <w:numPr>
          <w:ilvl w:val="0"/>
          <w:numId w:val="0"/>
        </w:numPr>
        <w:ind w:left="1152" w:leftChars="0"/>
        <w:rPr>
          <w:rFonts w:hint="default" w:ascii="宋体-PUA" w:hAnsi="宋体-PUA" w:eastAsia="宋体-PUA" w:cs="宋体-PUA"/>
          <w:w w:val="80"/>
          <w:sz w:val="24"/>
          <w:szCs w:val="24"/>
          <w:lang w:val="en-US" w:eastAsia="zh-CN"/>
        </w:rPr>
      </w:pPr>
      <w:r>
        <w:rPr>
          <w:rFonts w:hint="eastAsia" w:ascii="宋体-PUA" w:hAnsi="宋体-PUA" w:eastAsia="宋体-PUA" w:cs="宋体-PUA"/>
          <w:w w:val="80"/>
          <w:sz w:val="24"/>
          <w:szCs w:val="24"/>
          <w:lang w:val="en-US" w:eastAsia="zh-CN"/>
        </w:rPr>
        <w:t>4.PPT还有改善空间</w:t>
      </w:r>
    </w:p>
    <w:p>
      <w:pPr>
        <w:ind w:left="669" w:hanging="675" w:hangingChars="350"/>
        <w:rPr>
          <w:rFonts w:hint="eastAsia" w:ascii="宋体-PUA" w:hAnsi="宋体-PUA" w:eastAsia="宋体-PUA" w:cs="宋体-PUA"/>
          <w:b/>
          <w:w w:val="80"/>
          <w:sz w:val="24"/>
          <w:szCs w:val="24"/>
        </w:rPr>
      </w:pPr>
    </w:p>
    <w:p>
      <w:pPr>
        <w:ind w:left="669" w:hanging="675" w:hangingChars="350"/>
        <w:rPr>
          <w:rFonts w:hint="eastAsia" w:ascii="宋体-PUA" w:hAnsi="宋体-PUA" w:eastAsia="宋体-PUA" w:cs="宋体-PUA"/>
          <w:b/>
          <w:w w:val="80"/>
          <w:sz w:val="24"/>
          <w:szCs w:val="24"/>
        </w:rPr>
      </w:pPr>
    </w:p>
    <w:p>
      <w:pPr>
        <w:rPr>
          <w:rFonts w:hint="eastAsia" w:ascii="宋体" w:hAnsi="宋体" w:eastAsia="宋体"/>
          <w:b/>
          <w:w w:val="80"/>
          <w:sz w:val="28"/>
        </w:rPr>
      </w:pPr>
      <w:bookmarkStart w:id="0" w:name="_GoBack"/>
      <w:bookmarkEnd w:id="0"/>
    </w:p>
    <w:p>
      <w:pPr>
        <w:ind w:left="765" w:hanging="768" w:hangingChars="400"/>
        <w:rPr>
          <w:rFonts w:hint="eastAsia" w:ascii="宋体" w:hAnsi="宋体" w:eastAsia="宋体"/>
          <w:w w:val="80"/>
          <w:sz w:val="24"/>
        </w:rPr>
      </w:pPr>
    </w:p>
    <w:p>
      <w:pPr>
        <w:ind w:left="669" w:hanging="675" w:hangingChars="350"/>
        <w:rPr>
          <w:rFonts w:hint="eastAsia" w:ascii="宋体" w:hAnsi="宋体" w:eastAsia="宋体"/>
          <w:w w:val="80"/>
          <w:sz w:val="24"/>
        </w:rPr>
      </w:pPr>
      <w:r>
        <w:rPr>
          <w:rFonts w:hint="eastAsia" w:ascii="宋体" w:hAnsi="宋体" w:eastAsia="宋体"/>
          <w:b/>
          <w:w w:val="80"/>
          <w:sz w:val="24"/>
        </w:rPr>
        <w:t xml:space="preserve">           </w:t>
      </w:r>
      <w:r>
        <w:rPr>
          <w:rFonts w:hint="eastAsia" w:ascii="宋体" w:hAnsi="宋体" w:eastAsia="宋体"/>
          <w:w w:val="80"/>
          <w:sz w:val="24"/>
        </w:rPr>
        <w:t xml:space="preserve"> </w:t>
      </w: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以后要关注的问题：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丰富课堂评价和语言。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/>
          <w:lang w:eastAsia="zh-CN"/>
        </w:rPr>
        <w:t>大情景下的细节处理。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/>
          <w:lang w:eastAsia="zh-CN"/>
        </w:rPr>
        <w:t>重难点的进一步的有效训练。</w:t>
      </w:r>
    </w:p>
    <w:p>
      <w:pPr>
        <w:pStyle w:val="4"/>
        <w:numPr>
          <w:ilvl w:val="0"/>
          <w:numId w:val="0"/>
        </w:numPr>
        <w:ind w:leftChars="0"/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8AD8"/>
    <w:multiLevelType w:val="singleLevel"/>
    <w:tmpl w:val="06E98AD8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D576302"/>
    <w:multiLevelType w:val="multilevel"/>
    <w:tmpl w:val="0D5763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5705A"/>
    <w:rsid w:val="183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2019-06-21T04:57:00Z</dcterms:created>
  <dc:creator>Peili</dc:creator>
  <cp:lastModifiedBy>Peili</cp:lastModifiedBy>
  <dcterms:modified xsi:type="dcterms:W3CDTF">2019-06-21T04:59:54Z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