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6BA5" w:rsidRPr="00B36121" w:rsidRDefault="00716BA5" w:rsidP="00B36121">
      <w:pPr>
        <w:spacing w:line="360" w:lineRule="auto"/>
        <w:ind w:firstLineChars="200" w:firstLine="482"/>
        <w:jc w:val="center"/>
        <w:rPr>
          <w:rFonts w:ascii="宋体" w:eastAsia="宋体" w:hAnsi="宋体"/>
          <w:b/>
          <w:bCs/>
          <w:sz w:val="24"/>
        </w:rPr>
      </w:pPr>
      <w:bookmarkStart w:id="0" w:name="_GoBack"/>
      <w:r w:rsidRPr="00B36121">
        <w:rPr>
          <w:rFonts w:ascii="宋体" w:eastAsia="宋体" w:hAnsi="宋体"/>
          <w:b/>
          <w:bCs/>
          <w:sz w:val="24"/>
        </w:rPr>
        <w:t>比较发现</w:t>
      </w:r>
      <w:r w:rsidR="00D6156E" w:rsidRPr="00B36121">
        <w:rPr>
          <w:rFonts w:ascii="宋体" w:eastAsia="宋体" w:hAnsi="宋体" w:hint="eastAsia"/>
          <w:b/>
          <w:bCs/>
          <w:sz w:val="24"/>
        </w:rPr>
        <w:t>——</w:t>
      </w:r>
      <w:r w:rsidRPr="00B36121">
        <w:rPr>
          <w:rFonts w:ascii="宋体" w:eastAsia="宋体" w:hAnsi="宋体"/>
          <w:b/>
          <w:bCs/>
          <w:sz w:val="24"/>
        </w:rPr>
        <w:t>探索的途径</w:t>
      </w:r>
    </w:p>
    <w:bookmarkEnd w:id="0"/>
    <w:p w:rsidR="002A708B" w:rsidRPr="00D6156E" w:rsidRDefault="00716BA5" w:rsidP="00D6156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D6156E">
        <w:rPr>
          <w:rFonts w:ascii="宋体" w:eastAsia="宋体" w:hAnsi="宋体"/>
          <w:sz w:val="24"/>
        </w:rPr>
        <w:t>比较发现是学生进行数学学习的重要思维方法。“探索规律”的教学，离不开比较和发现。因此，在引导学生探索“和的奇偶性”时，可以进行以下三个层次的比较发现。第一层次，教师引导学生通过列举、观察、比较，进而发现相加的两个数是“偶数＋偶数”、“奇数＋奇数”、“奇数＋偶数”三类，以此顺利展开第一次的两个非0自然数的和的奇偶性的规律探索；第二层次，在学生探索多个非0自然数的和的奇偶性时，设计成三种学习单，以小组合作的方式，让学生自主选择研究三个或四个或五个加数的和的奇偶性，然后再次进行列举、观察、比较，初步感知并猜想多个非零自然数的和的奇偶性与什么有关；第三层次，重点研究四个加数的和的奇偶性，填写并比较表格中的情况，以此得出多个非零自然数的和的奇偶性与奇数的个数有关，突破本节课的教学难点。</w:t>
      </w:r>
    </w:p>
    <w:sectPr w:rsidR="002A708B" w:rsidRPr="00D6156E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BA5"/>
    <w:rsid w:val="00716BA5"/>
    <w:rsid w:val="00A27384"/>
    <w:rsid w:val="00B36121"/>
    <w:rsid w:val="00B94B14"/>
    <w:rsid w:val="00D6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DC11CABA-8DA3-2D4E-8B04-BBE29CA8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2019-06-20T07:19:00Z</dcterms:created>
  <dcterms:modified xsi:type="dcterms:W3CDTF">2019-06-20T07:54:00Z</dcterms:modified>
</cp:coreProperties>
</file>