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sz w:val="24"/>
          <w:szCs w:val="32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《笔算减法（隔位退位）》教学反思</w:t>
      </w:r>
    </w:p>
    <w:bookmarkEnd w:id="0"/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今天我上的内容是隔位退位减法，是在学生学习千以内的退位减法的基础上学习的一个知识点。通过这节课的学习，使学生在具体情境中，经历探索笔算减法中隔位退位计算方法过程，并能正确地进行计算；进一步发展自主探索以及与人合作、交流的意识，体验数学与日常生活的密切联系。教学重点是探索并掌握隔位退位减的计算方法。教学难点是理解隔位退位减的算理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 xml:space="preserve">    对于二年级的学生，要理解并掌握这一知识，有一定的难度，特别是理解隔位退位减的算理,针对这一难点在进行教学204-108时作了如下设计: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 xml:space="preserve">    首先让学生自己尝试用竖式计算，通过计算、同桌讨论之后发现个位4不够减8，从十位退1，十位又是0，这时学生想到先从百位退1给十位，十位退1给个位再计算，为了帮助学生理解从百位退1后的真个算理过程，我通过请计数器来演示整个过程，从百位上剥去一颗珠子，同时在十位上拨10颗珠子，再从十位上拨去一颗珠子，同时在个位上拨10课，让学生明白现在个位、十位、百位分别有几颗珠子，表示的是几个几，再减去108，让学生理解每个数位上的算珠所表示的意义，然后再板书用竖式算一算，让学生把算理说了一遍:个位不够减，向十位退1，十位不够减向百位退1，于是个位是14-8=6，十位是几减几呢？通过学生的讨论、争议，学生明白了十位应是9-0=9，百位是1-1=0（不写）。</w:t>
      </w: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字体管家胖丫儿">
    <w:panose1 w:val="00020600040101010101"/>
    <w:charset w:val="86"/>
    <w:family w:val="auto"/>
    <w:pitch w:val="default"/>
    <w:sig w:usb0="A00002BF" w:usb1="18E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001ECA"/>
    <w:rsid w:val="37001E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2019-03-04T10:16:00Z</dcterms:created>
  <dc:creator>HMF1386911497</dc:creator>
  <cp:lastModifiedBy>HMF1386911497</cp:lastModifiedBy>
  <dcterms:modified xsi:type="dcterms:W3CDTF">2019-03-04T10:17:44Z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