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475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7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  <w:lang w:val="en-US" w:eastAsia="zh-CN"/>
              </w:rPr>
              <w:t>武进区</w:t>
            </w:r>
            <w:r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洛阳高级中学</w:t>
            </w: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  <w:lang w:val="en-US" w:eastAsia="zh-CN"/>
              </w:rPr>
              <w:t>8-2019学</w:t>
            </w: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教职工</w:t>
            </w: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  <w:lang w:eastAsia="zh-CN"/>
              </w:rPr>
              <w:t>师德</w:t>
            </w:r>
            <w:r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考核工作</w:t>
            </w:r>
            <w:r>
              <w:rPr>
                <w:rFonts w:hint="eastAsia" w:ascii="宋体" w:hAnsi="宋体" w:eastAsia="宋体" w:cs="宋体"/>
                <w:b/>
                <w:bCs/>
                <w:color w:val="1E1C11" w:themeColor="background2" w:themeShade="1A"/>
                <w:kern w:val="0"/>
                <w:sz w:val="36"/>
                <w:szCs w:val="36"/>
              </w:rPr>
              <w:t>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75" w:type="dxa"/>
            <w:tcBorders>
              <w:bottom w:val="single" w:color="959595" w:sz="6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1E1C11" w:themeColor="background2" w:themeShade="1A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color w:val="1E1C11" w:themeColor="background2" w:themeShade="1A"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vanish/>
          <w:color w:val="1E1C11" w:themeColor="background2" w:themeShade="1A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努力办好人民满意的教育，进一步加强我校师资队伍建设，不断提升教师队伍的整体素质，规范教育教学管理，健全激励竞争机制，全面考核学校教职工师德表现，依据武教工〔2014〕3号《武进区中小学师德考核办法》精神和学校实际情况，经行政会议讨论，校长办公会议商定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全校在编、在岗教职工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为客观、公正、全面评价教职工师德表现，</w:t>
      </w:r>
      <w:r>
        <w:rPr>
          <w:rFonts w:hint="eastAsia"/>
          <w:sz w:val="24"/>
          <w:szCs w:val="24"/>
          <w:lang w:eastAsia="zh-CN"/>
        </w:rPr>
        <w:t>学校</w:t>
      </w:r>
      <w:r>
        <w:rPr>
          <w:rFonts w:hint="eastAsia"/>
          <w:sz w:val="24"/>
          <w:szCs w:val="24"/>
        </w:rPr>
        <w:t>成立洛阳高级中学师德考核工作领导小组。</w:t>
      </w:r>
      <w:r>
        <w:rPr>
          <w:rFonts w:hint="eastAsia"/>
          <w:sz w:val="24"/>
          <w:szCs w:val="24"/>
          <w:lang w:eastAsia="zh-CN"/>
        </w:rPr>
        <w:t>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组 长：吴立忠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副组长：邹国强  徐献鹤 马晓峰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 员：崔勇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费云德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张敏燕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刘芳  苏其平 黄包罗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谈晓旻  孟振宇  陈建平 宣建英 李嘉玲 吴燕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三、考核内容、等次和程序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考核内容为：分别考核201</w:t>
      </w:r>
      <w:r>
        <w:rPr>
          <w:rFonts w:hint="eastAsia"/>
          <w:sz w:val="24"/>
          <w:szCs w:val="24"/>
          <w:lang w:val="en-US" w:eastAsia="zh-CN"/>
        </w:rPr>
        <w:t>8-2019学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第一学期、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8-2019学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第二学期</w:t>
      </w:r>
      <w:r>
        <w:rPr>
          <w:rFonts w:hint="eastAsia"/>
          <w:sz w:val="24"/>
          <w:szCs w:val="24"/>
        </w:rPr>
        <w:t>师德表现。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2．考核等次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考核等次分为优秀、合格、不合格三个等次。优秀等次人数不超过全部教职工数的30%。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3．考核程序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（1）优秀等次采取个人自评申报方式产生初步候选人。</w:t>
      </w:r>
      <w:r>
        <w:rPr>
          <w:rFonts w:hint="eastAsia"/>
          <w:sz w:val="24"/>
          <w:szCs w:val="24"/>
          <w:lang w:eastAsia="zh-CN"/>
        </w:rPr>
        <w:t>参加考核的</w:t>
      </w:r>
      <w:r>
        <w:rPr>
          <w:rFonts w:hint="eastAsia"/>
          <w:sz w:val="24"/>
          <w:szCs w:val="24"/>
        </w:rPr>
        <w:t>教职工</w:t>
      </w:r>
      <w:r>
        <w:rPr>
          <w:rFonts w:hint="eastAsia"/>
          <w:sz w:val="24"/>
          <w:szCs w:val="24"/>
          <w:lang w:eastAsia="zh-CN"/>
        </w:rPr>
        <w:t>填写好</w:t>
      </w: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eastAsia="zh-CN"/>
        </w:rPr>
        <w:t>师德</w:t>
      </w:r>
      <w:r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  <w:lang w:eastAsia="zh-CN"/>
        </w:rPr>
        <w:t>自评</w:t>
      </w:r>
      <w:r>
        <w:rPr>
          <w:rFonts w:hint="eastAsia"/>
          <w:sz w:val="24"/>
          <w:szCs w:val="24"/>
        </w:rPr>
        <w:t>表》并对照《武进区洛阳高级中学师德考核评价标准》自评打分。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申报优秀的教职工到党政办领取《优秀申报表》，</w:t>
      </w:r>
      <w:r>
        <w:rPr>
          <w:rFonts w:hint="eastAsia"/>
          <w:sz w:val="24"/>
          <w:szCs w:val="24"/>
        </w:rPr>
        <w:t>一学期一张申报表，可以同时申报两个学期的优秀。申报</w:t>
      </w:r>
      <w:r>
        <w:rPr>
          <w:rFonts w:hint="eastAsia"/>
          <w:sz w:val="24"/>
          <w:szCs w:val="24"/>
          <w:lang w:eastAsia="zh-CN"/>
        </w:rPr>
        <w:t>优秀的教职工将《优秀申报表》</w:t>
      </w:r>
      <w:r>
        <w:rPr>
          <w:rFonts w:hint="eastAsia"/>
          <w:sz w:val="24"/>
          <w:szCs w:val="24"/>
        </w:rPr>
        <w:t>于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日上午12点前，</w:t>
      </w:r>
      <w:r>
        <w:rPr>
          <w:rFonts w:hint="eastAsia"/>
          <w:sz w:val="24"/>
          <w:szCs w:val="24"/>
          <w:lang w:eastAsia="zh-CN"/>
        </w:rPr>
        <w:t>交</w:t>
      </w:r>
      <w:r>
        <w:rPr>
          <w:rFonts w:hint="eastAsia"/>
          <w:sz w:val="24"/>
          <w:szCs w:val="24"/>
        </w:rPr>
        <w:t>给党政办吴燕副主任。</w:t>
      </w:r>
      <w:r>
        <w:rPr>
          <w:rFonts w:hint="eastAsia"/>
          <w:sz w:val="24"/>
          <w:szCs w:val="24"/>
          <w:lang w:eastAsia="zh-CN"/>
        </w:rPr>
        <w:t>《自评表》于</w:t>
      </w:r>
      <w:r>
        <w:rPr>
          <w:rFonts w:hint="eastAsia"/>
          <w:sz w:val="24"/>
          <w:szCs w:val="24"/>
          <w:lang w:val="en-US" w:eastAsia="zh-CN"/>
        </w:rPr>
        <w:t>6月25日12点前以办公室为单位收齐后上交党政办。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（2）考核领导小组对每位</w:t>
      </w:r>
      <w:r>
        <w:rPr>
          <w:rFonts w:hint="eastAsia"/>
          <w:sz w:val="24"/>
          <w:szCs w:val="24"/>
          <w:lang w:eastAsia="zh-CN"/>
        </w:rPr>
        <w:t>优秀</w:t>
      </w:r>
      <w:r>
        <w:rPr>
          <w:rFonts w:hint="eastAsia"/>
          <w:sz w:val="24"/>
          <w:szCs w:val="24"/>
        </w:rPr>
        <w:t>申报人的自评分进行民主评议和审核。当每学期自评申报</w:t>
      </w:r>
      <w:r>
        <w:rPr>
          <w:rFonts w:hint="eastAsia"/>
          <w:sz w:val="24"/>
          <w:szCs w:val="24"/>
          <w:lang w:eastAsia="zh-CN"/>
        </w:rPr>
        <w:t>优秀</w:t>
      </w:r>
      <w:r>
        <w:rPr>
          <w:rFonts w:hint="eastAsia"/>
          <w:sz w:val="24"/>
          <w:szCs w:val="24"/>
        </w:rPr>
        <w:t>人数超过40人时，由考核领导小组根据审核分排序确定前40名进入全校教职工民主测评（出现末尾同分则并列为候选人）。当自评申报人数不到3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人时，由考核领导小组民主推荐人选参加</w:t>
      </w:r>
      <w:r>
        <w:rPr>
          <w:rFonts w:hint="eastAsia"/>
          <w:sz w:val="24"/>
          <w:szCs w:val="24"/>
          <w:lang w:eastAsia="zh-CN"/>
        </w:rPr>
        <w:t>优秀</w:t>
      </w:r>
      <w:r>
        <w:rPr>
          <w:rFonts w:hint="eastAsia"/>
          <w:sz w:val="24"/>
          <w:szCs w:val="24"/>
        </w:rPr>
        <w:t>民主测评。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）优秀等次候选人产生后。考核领导小组组织全校教职工进行民主测评。按照民主测评票数排序，每学期的前3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名教职工候选人当选。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）学校考核工作领导小组</w:t>
      </w:r>
      <w:r>
        <w:rPr>
          <w:rFonts w:hint="eastAsia"/>
          <w:sz w:val="24"/>
          <w:szCs w:val="24"/>
          <w:lang w:eastAsia="zh-CN"/>
        </w:rPr>
        <w:t>对</w:t>
      </w:r>
      <w:r>
        <w:rPr>
          <w:rFonts w:hint="eastAsia"/>
          <w:sz w:val="24"/>
          <w:szCs w:val="24"/>
        </w:rPr>
        <w:t>全体教职工师德</w:t>
      </w:r>
      <w:r>
        <w:rPr>
          <w:rFonts w:hint="eastAsia"/>
          <w:sz w:val="24"/>
          <w:szCs w:val="24"/>
          <w:lang w:eastAsia="zh-CN"/>
        </w:rPr>
        <w:t>合格及不合格</w:t>
      </w:r>
      <w:r>
        <w:rPr>
          <w:rFonts w:hint="eastAsia"/>
          <w:sz w:val="24"/>
          <w:szCs w:val="24"/>
        </w:rPr>
        <w:t>考核等次进行民主评议。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）考核结果校内公示</w:t>
      </w:r>
      <w:r>
        <w:rPr>
          <w:rFonts w:hint="eastAsia"/>
          <w:sz w:val="24"/>
          <w:szCs w:val="24"/>
          <w:lang w:eastAsia="zh-CN"/>
        </w:rPr>
        <w:t>并</w:t>
      </w:r>
      <w:r>
        <w:rPr>
          <w:rFonts w:hint="eastAsia"/>
          <w:sz w:val="24"/>
          <w:szCs w:val="24"/>
        </w:rPr>
        <w:t>由党政办存档。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</w:t>
      </w:r>
      <w:r>
        <w:rPr>
          <w:rFonts w:hint="eastAsia"/>
          <w:sz w:val="24"/>
          <w:szCs w:val="24"/>
          <w:lang w:eastAsia="zh-CN"/>
        </w:rPr>
        <w:t>学校将结果</w:t>
      </w:r>
      <w:r>
        <w:rPr>
          <w:rFonts w:hint="eastAsia"/>
          <w:sz w:val="24"/>
          <w:szCs w:val="24"/>
        </w:rPr>
        <w:t>上报区教育局。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按照武教工〔2014〕3号文件精神执行。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本方案解释权归校长室。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附件1：洛阳高级中学师德考核评价标准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附件2：洛阳高级中学201</w:t>
      </w:r>
      <w:r>
        <w:rPr>
          <w:rFonts w:hint="eastAsia"/>
          <w:sz w:val="24"/>
          <w:szCs w:val="24"/>
          <w:lang w:val="en-US" w:eastAsia="zh-CN"/>
        </w:rPr>
        <w:t>8-2019学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第一学期</w:t>
      </w:r>
      <w:r>
        <w:rPr>
          <w:rFonts w:hint="eastAsia"/>
          <w:sz w:val="24"/>
          <w:szCs w:val="24"/>
        </w:rPr>
        <w:t>教职工师德</w:t>
      </w:r>
      <w:r>
        <w:rPr>
          <w:rFonts w:hint="eastAsia"/>
          <w:sz w:val="24"/>
          <w:szCs w:val="24"/>
          <w:lang w:eastAsia="zh-CN"/>
        </w:rPr>
        <w:t>自评</w:t>
      </w:r>
      <w:r>
        <w:rPr>
          <w:rFonts w:hint="eastAsia"/>
          <w:sz w:val="24"/>
          <w:szCs w:val="2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附件3：洛阳高级中学201</w:t>
      </w:r>
      <w:r>
        <w:rPr>
          <w:rFonts w:hint="eastAsia"/>
          <w:sz w:val="24"/>
          <w:szCs w:val="24"/>
          <w:lang w:val="en-US" w:eastAsia="zh-CN"/>
        </w:rPr>
        <w:t>8-2019学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第二学期</w:t>
      </w:r>
      <w:r>
        <w:rPr>
          <w:rFonts w:hint="eastAsia"/>
          <w:sz w:val="24"/>
          <w:szCs w:val="24"/>
        </w:rPr>
        <w:t>教职工师德</w:t>
      </w:r>
      <w:r>
        <w:rPr>
          <w:rFonts w:hint="eastAsia"/>
          <w:sz w:val="24"/>
          <w:szCs w:val="24"/>
          <w:lang w:eastAsia="zh-CN"/>
        </w:rPr>
        <w:t>自评</w:t>
      </w:r>
      <w:r>
        <w:rPr>
          <w:rFonts w:hint="eastAsia"/>
          <w:sz w:val="24"/>
          <w:szCs w:val="2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4：</w:t>
      </w:r>
      <w:r>
        <w:rPr>
          <w:rFonts w:hint="eastAsia"/>
          <w:sz w:val="24"/>
          <w:szCs w:val="24"/>
        </w:rPr>
        <w:t>洛阳高级中学201</w:t>
      </w:r>
      <w:r>
        <w:rPr>
          <w:rFonts w:hint="eastAsia"/>
          <w:sz w:val="24"/>
          <w:szCs w:val="24"/>
          <w:lang w:val="en-US" w:eastAsia="zh-CN"/>
        </w:rPr>
        <w:t>8-2019学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eastAsia="zh-CN"/>
        </w:rPr>
        <w:t>师德考核优秀申报表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40" w:firstLineChars="600"/>
        <w:jc w:val="righ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40" w:firstLineChars="600"/>
        <w:jc w:val="right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440" w:firstLineChars="60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常州市武进区洛阳高级中学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jc w:val="center"/>
        <w:rPr>
          <w:rFonts w:ascii="宋体" w:hAnsi="宋体"/>
          <w:color w:val="1E1C11" w:themeColor="background2" w:themeShade="1A"/>
          <w:sz w:val="30"/>
          <w:szCs w:val="30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  <w:t>武进区</w:t>
      </w:r>
      <w:r>
        <w:rPr>
          <w:rFonts w:hint="eastAsia" w:ascii="黑体" w:hAnsi="黑体" w:eastAsia="黑体"/>
          <w:bCs/>
          <w:color w:val="1D1B11"/>
          <w:sz w:val="36"/>
          <w:szCs w:val="32"/>
        </w:rPr>
        <w:t>洛阳高级中学201</w:t>
      </w:r>
      <w:r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  <w:t>8-2019学</w:t>
      </w:r>
      <w:r>
        <w:rPr>
          <w:rFonts w:hint="eastAsia" w:ascii="黑体" w:hAnsi="黑体" w:eastAsia="黑体"/>
          <w:bCs/>
          <w:color w:val="1D1B11"/>
          <w:sz w:val="36"/>
          <w:szCs w:val="32"/>
        </w:rPr>
        <w:t>年度</w:t>
      </w:r>
      <w:r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  <w:t>第一学期</w:t>
      </w:r>
    </w:p>
    <w:p>
      <w:pPr>
        <w:spacing w:line="440" w:lineRule="exact"/>
        <w:jc w:val="center"/>
        <w:rPr>
          <w:rFonts w:hint="eastAsia" w:ascii="黑体" w:hAnsi="黑体" w:eastAsia="黑体"/>
          <w:color w:val="1D1B11"/>
          <w:sz w:val="36"/>
          <w:szCs w:val="28"/>
        </w:rPr>
      </w:pPr>
      <w:r>
        <w:rPr>
          <w:rFonts w:hint="eastAsia" w:ascii="黑体" w:hAnsi="黑体" w:eastAsia="黑体"/>
          <w:bCs/>
          <w:color w:val="1D1B11"/>
          <w:sz w:val="36"/>
          <w:szCs w:val="32"/>
        </w:rPr>
        <w:t>教</w:t>
      </w:r>
      <w:r>
        <w:rPr>
          <w:rFonts w:hint="eastAsia" w:ascii="黑体" w:hAnsi="黑体" w:eastAsia="黑体"/>
          <w:color w:val="1D1B11"/>
          <w:sz w:val="36"/>
          <w:szCs w:val="28"/>
        </w:rPr>
        <w:t xml:space="preserve"> 职 工 师 德 考 核 </w:t>
      </w:r>
      <w:r>
        <w:rPr>
          <w:rFonts w:hint="eastAsia" w:ascii="黑体" w:hAnsi="黑体" w:eastAsia="黑体"/>
          <w:color w:val="1D1B11"/>
          <w:sz w:val="36"/>
          <w:szCs w:val="28"/>
          <w:lang w:eastAsia="zh-CN"/>
        </w:rPr>
        <w:t>自评</w:t>
      </w:r>
      <w:r>
        <w:rPr>
          <w:rFonts w:hint="eastAsia" w:ascii="黑体" w:hAnsi="黑体" w:eastAsia="黑体"/>
          <w:color w:val="1D1B11"/>
          <w:sz w:val="36"/>
          <w:szCs w:val="28"/>
        </w:rPr>
        <w:t xml:space="preserve"> 表</w:t>
      </w:r>
    </w:p>
    <w:p>
      <w:pPr>
        <w:spacing w:line="440" w:lineRule="exact"/>
        <w:jc w:val="center"/>
        <w:rPr>
          <w:rFonts w:ascii="黑体" w:hAnsi="黑体" w:eastAsia="黑体"/>
          <w:color w:val="1D1B11"/>
          <w:sz w:val="32"/>
          <w:szCs w:val="24"/>
        </w:rPr>
      </w:pP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3"/>
        <w:gridCol w:w="1316"/>
        <w:gridCol w:w="701"/>
        <w:gridCol w:w="179"/>
        <w:gridCol w:w="631"/>
        <w:gridCol w:w="1356"/>
        <w:gridCol w:w="564"/>
        <w:gridCol w:w="1056"/>
        <w:gridCol w:w="50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姓</w:t>
            </w:r>
            <w:r>
              <w:rPr>
                <w:rFonts w:ascii="黑体" w:hAnsi="黑体" w:eastAsia="黑体"/>
                <w:color w:val="1D1B11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工作年月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职称及取得时间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自评项目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（由教师本人依据实际情况填写，对照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  <w:lang w:eastAsia="zh-CN"/>
              </w:rPr>
              <w:t>师德考核评价标准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打分，考核领导小组审核）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自评项目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总分内容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自评分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爱国守法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  <w:t>爱岗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敬业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3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关爱学生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4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教书育人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20分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5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为人师表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6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终身学习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41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合计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100分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（以下由考核小组填写）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5918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4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28"/>
          <w:szCs w:val="24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  <w:t>武进区</w:t>
      </w:r>
      <w:r>
        <w:rPr>
          <w:rFonts w:hint="eastAsia" w:ascii="黑体" w:hAnsi="黑体" w:eastAsia="黑体"/>
          <w:bCs/>
          <w:color w:val="1D1B11"/>
          <w:sz w:val="36"/>
          <w:szCs w:val="32"/>
        </w:rPr>
        <w:t>洛阳高级中学201</w:t>
      </w:r>
      <w:r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  <w:t>8-2019学</w:t>
      </w:r>
      <w:r>
        <w:rPr>
          <w:rFonts w:hint="eastAsia" w:ascii="黑体" w:hAnsi="黑体" w:eastAsia="黑体"/>
          <w:bCs/>
          <w:color w:val="1D1B11"/>
          <w:sz w:val="36"/>
          <w:szCs w:val="32"/>
        </w:rPr>
        <w:t>年度</w:t>
      </w:r>
      <w:r>
        <w:rPr>
          <w:rFonts w:hint="eastAsia" w:ascii="黑体" w:hAnsi="黑体" w:eastAsia="黑体"/>
          <w:bCs/>
          <w:color w:val="1D1B11"/>
          <w:sz w:val="36"/>
          <w:szCs w:val="32"/>
          <w:lang w:val="en-US" w:eastAsia="zh-CN"/>
        </w:rPr>
        <w:t>第二学期</w:t>
      </w:r>
    </w:p>
    <w:p>
      <w:pPr>
        <w:spacing w:line="440" w:lineRule="exact"/>
        <w:jc w:val="center"/>
        <w:rPr>
          <w:rFonts w:hint="eastAsia" w:ascii="黑体" w:hAnsi="黑体" w:eastAsia="黑体"/>
          <w:color w:val="1D1B11"/>
          <w:sz w:val="36"/>
          <w:szCs w:val="28"/>
        </w:rPr>
      </w:pPr>
      <w:r>
        <w:rPr>
          <w:rFonts w:hint="eastAsia" w:ascii="黑体" w:hAnsi="黑体" w:eastAsia="黑体"/>
          <w:color w:val="1D1B11"/>
          <w:sz w:val="36"/>
          <w:szCs w:val="28"/>
        </w:rPr>
        <w:t xml:space="preserve">教 职 工 师 德 考 核 </w:t>
      </w:r>
      <w:r>
        <w:rPr>
          <w:rFonts w:hint="eastAsia" w:ascii="黑体" w:hAnsi="黑体" w:eastAsia="黑体"/>
          <w:color w:val="1D1B11"/>
          <w:sz w:val="36"/>
          <w:szCs w:val="28"/>
          <w:lang w:eastAsia="zh-CN"/>
        </w:rPr>
        <w:t>自评</w:t>
      </w:r>
      <w:r>
        <w:rPr>
          <w:rFonts w:hint="eastAsia" w:ascii="黑体" w:hAnsi="黑体" w:eastAsia="黑体"/>
          <w:color w:val="1D1B11"/>
          <w:sz w:val="36"/>
          <w:szCs w:val="28"/>
        </w:rPr>
        <w:t xml:space="preserve"> 表</w:t>
      </w:r>
    </w:p>
    <w:p>
      <w:pPr>
        <w:spacing w:line="440" w:lineRule="exact"/>
        <w:jc w:val="center"/>
        <w:rPr>
          <w:rFonts w:ascii="黑体" w:hAnsi="黑体" w:eastAsia="黑体"/>
          <w:color w:val="1D1B11"/>
          <w:sz w:val="32"/>
          <w:szCs w:val="24"/>
        </w:rPr>
      </w:pP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3"/>
        <w:gridCol w:w="1316"/>
        <w:gridCol w:w="701"/>
        <w:gridCol w:w="179"/>
        <w:gridCol w:w="631"/>
        <w:gridCol w:w="1356"/>
        <w:gridCol w:w="564"/>
        <w:gridCol w:w="1056"/>
        <w:gridCol w:w="503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姓</w:t>
            </w:r>
            <w:r>
              <w:rPr>
                <w:rFonts w:ascii="黑体" w:hAnsi="黑体" w:eastAsia="黑体"/>
                <w:color w:val="1D1B11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工作年月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职称及取得时间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自评项目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（由教师本人依据实际情况填写，对照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  <w:lang w:eastAsia="zh-CN"/>
              </w:rPr>
              <w:t>师德考核评价标准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打分，考核领导小组审核）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自评项目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总分内容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自评分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1D1B11"/>
                <w:kern w:val="0"/>
                <w:sz w:val="28"/>
                <w:szCs w:val="28"/>
              </w:rPr>
              <w:t>审核分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爱国守法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lang w:eastAsia="zh-CN"/>
              </w:rPr>
              <w:t>爱岗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敬业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3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关爱学生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4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教书育人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20分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5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为人师表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18分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6</w:t>
            </w:r>
          </w:p>
        </w:tc>
        <w:tc>
          <w:tcPr>
            <w:tcW w:w="2819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终身学习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16分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441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合计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100分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11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8"/>
                <w:szCs w:val="28"/>
              </w:rPr>
              <w:t>（以下由考核小组填写）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5918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ascii="黑体" w:hAnsi="黑体" w:eastAsia="黑体"/>
          <w:bCs/>
          <w:color w:val="1D1B11"/>
          <w:sz w:val="28"/>
          <w:szCs w:val="28"/>
        </w:rPr>
      </w:pPr>
    </w:p>
    <w:p>
      <w:pPr>
        <w:spacing w:line="440" w:lineRule="exact"/>
        <w:jc w:val="center"/>
        <w:rPr>
          <w:rFonts w:ascii="黑体" w:hAnsi="黑体" w:eastAsia="黑体"/>
          <w:bCs/>
          <w:color w:val="1D1B11"/>
          <w:sz w:val="28"/>
          <w:szCs w:val="28"/>
        </w:rPr>
      </w:pPr>
    </w:p>
    <w:p>
      <w:pPr>
        <w:spacing w:line="440" w:lineRule="exact"/>
        <w:jc w:val="center"/>
        <w:rPr>
          <w:rFonts w:hint="eastAsia" w:ascii="黑体" w:hAnsi="黑体" w:eastAsia="黑体"/>
          <w:bCs/>
          <w:color w:val="1D1B11"/>
          <w:sz w:val="30"/>
          <w:szCs w:val="30"/>
        </w:rPr>
      </w:pPr>
      <w:r>
        <w:rPr>
          <w:rFonts w:hint="eastAsia" w:ascii="黑体" w:hAnsi="黑体" w:eastAsia="黑体"/>
          <w:bCs/>
          <w:color w:val="1D1B11"/>
          <w:sz w:val="30"/>
          <w:szCs w:val="30"/>
          <w:lang w:val="en-US" w:eastAsia="zh-CN"/>
        </w:rPr>
        <w:t>武进区</w:t>
      </w:r>
      <w:bookmarkStart w:id="0" w:name="_GoBack"/>
      <w:bookmarkEnd w:id="0"/>
      <w:r>
        <w:rPr>
          <w:rFonts w:hint="eastAsia" w:ascii="黑体" w:hAnsi="黑体" w:eastAsia="黑体"/>
          <w:bCs/>
          <w:color w:val="1D1B11"/>
          <w:sz w:val="30"/>
          <w:szCs w:val="30"/>
        </w:rPr>
        <w:t>洛阳高级中学201</w:t>
      </w:r>
      <w:r>
        <w:rPr>
          <w:rFonts w:hint="eastAsia" w:ascii="黑体" w:hAnsi="黑体" w:eastAsia="黑体"/>
          <w:bCs/>
          <w:color w:val="1D1B11"/>
          <w:sz w:val="30"/>
          <w:szCs w:val="30"/>
          <w:lang w:val="en-US" w:eastAsia="zh-CN"/>
        </w:rPr>
        <w:t>8-2019学</w:t>
      </w:r>
      <w:r>
        <w:rPr>
          <w:rFonts w:hint="eastAsia" w:ascii="黑体" w:hAnsi="黑体" w:eastAsia="黑体"/>
          <w:bCs/>
          <w:color w:val="1D1B11"/>
          <w:sz w:val="30"/>
          <w:szCs w:val="30"/>
        </w:rPr>
        <w:t>年度</w:t>
      </w:r>
    </w:p>
    <w:p>
      <w:pPr>
        <w:spacing w:line="440" w:lineRule="exact"/>
        <w:jc w:val="center"/>
        <w:rPr>
          <w:rFonts w:hint="eastAsia" w:ascii="黑体" w:hAnsi="黑体" w:eastAsia="黑体"/>
          <w:color w:val="1D1B11"/>
          <w:sz w:val="30"/>
          <w:szCs w:val="30"/>
        </w:rPr>
      </w:pPr>
      <w:r>
        <w:rPr>
          <w:rFonts w:hint="eastAsia" w:ascii="黑体" w:hAnsi="黑体" w:eastAsia="黑体"/>
          <w:color w:val="1D1B11"/>
          <w:sz w:val="30"/>
          <w:szCs w:val="30"/>
        </w:rPr>
        <w:t xml:space="preserve">教 职 工 师 德 考 核 </w:t>
      </w:r>
      <w:r>
        <w:rPr>
          <w:rFonts w:hint="eastAsia" w:ascii="黑体" w:hAnsi="黑体" w:eastAsia="黑体"/>
          <w:color w:val="1D1B11"/>
          <w:sz w:val="30"/>
          <w:szCs w:val="30"/>
          <w:lang w:eastAsia="zh-CN"/>
        </w:rPr>
        <w:t>优</w:t>
      </w:r>
      <w:r>
        <w:rPr>
          <w:rFonts w:hint="eastAsia" w:ascii="黑体" w:hAnsi="黑体" w:eastAsia="黑体"/>
          <w:color w:val="1D1B11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0"/>
          <w:szCs w:val="30"/>
          <w:lang w:eastAsia="zh-CN"/>
        </w:rPr>
        <w:t>秀</w:t>
      </w:r>
      <w:r>
        <w:rPr>
          <w:rFonts w:hint="eastAsia" w:ascii="黑体" w:hAnsi="黑体" w:eastAsia="黑体"/>
          <w:color w:val="1D1B11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1D1B11"/>
          <w:sz w:val="30"/>
          <w:szCs w:val="30"/>
        </w:rPr>
        <w:t>申 报 表</w:t>
      </w:r>
    </w:p>
    <w:p>
      <w:pPr>
        <w:spacing w:line="440" w:lineRule="exact"/>
        <w:jc w:val="center"/>
        <w:rPr>
          <w:rFonts w:ascii="黑体" w:hAnsi="黑体" w:eastAsia="黑体"/>
          <w:color w:val="1D1B11"/>
          <w:sz w:val="32"/>
          <w:szCs w:val="24"/>
        </w:rPr>
      </w:pPr>
    </w:p>
    <w:tbl>
      <w:tblPr>
        <w:tblStyle w:val="4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16"/>
        <w:gridCol w:w="701"/>
        <w:gridCol w:w="810"/>
        <w:gridCol w:w="1356"/>
        <w:gridCol w:w="162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名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职称及取得时间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5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eastAsia="zh-CN"/>
              </w:rPr>
              <w:t>申报年度</w:t>
            </w:r>
          </w:p>
        </w:tc>
        <w:tc>
          <w:tcPr>
            <w:tcW w:w="661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1D1B11"/>
                <w:sz w:val="28"/>
                <w:szCs w:val="28"/>
              </w:rPr>
              <w:t>201</w:t>
            </w:r>
            <w:r>
              <w:rPr>
                <w:rFonts w:hint="eastAsia" w:ascii="黑体" w:hAnsi="黑体" w:eastAsia="黑体"/>
                <w:bCs/>
                <w:color w:val="1D1B11"/>
                <w:sz w:val="28"/>
                <w:szCs w:val="28"/>
                <w:lang w:val="en-US" w:eastAsia="zh-CN"/>
              </w:rPr>
              <w:t>8-2019学</w:t>
            </w:r>
            <w:r>
              <w:rPr>
                <w:rFonts w:hint="eastAsia" w:ascii="黑体" w:hAnsi="黑体" w:eastAsia="黑体"/>
                <w:bCs/>
                <w:color w:val="1D1B11"/>
                <w:sz w:val="28"/>
                <w:szCs w:val="28"/>
              </w:rPr>
              <w:t>年度</w:t>
            </w:r>
            <w:r>
              <w:rPr>
                <w:rFonts w:hint="eastAsia" w:ascii="黑体" w:hAnsi="黑体" w:eastAsia="黑体"/>
                <w:bCs/>
                <w:color w:val="1D1B11"/>
                <w:sz w:val="28"/>
                <w:szCs w:val="28"/>
                <w:lang w:val="en-US" w:eastAsia="zh-CN"/>
              </w:rPr>
              <w:t>第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1D1B11"/>
                <w:kern w:val="0"/>
                <w:sz w:val="28"/>
                <w:szCs w:val="28"/>
                <w:u w:val="none"/>
                <w:lang w:val="en-US" w:eastAsia="zh-CN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简要事迹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（由教师本人对照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师德考核评价标准，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依据实际情况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认真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填写，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  <w:lang w:eastAsia="zh-CN"/>
              </w:rPr>
              <w:t>00字以内，考核领导小组审核）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1D1B11"/>
                <w:kern w:val="0"/>
                <w:sz w:val="24"/>
                <w:szCs w:val="24"/>
              </w:rPr>
              <w:t>（以下由考核小组填写）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审核分总分名次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全体教职工民主测评票数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得票数名次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1D1B11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591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D1B11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jc w:val="center"/>
        <w:rPr>
          <w:rFonts w:ascii="黑体" w:hAnsi="黑体" w:eastAsia="黑体"/>
          <w:bCs/>
          <w:color w:val="1D1B11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62"/>
    <w:rsid w:val="00022462"/>
    <w:rsid w:val="0003624E"/>
    <w:rsid w:val="0005457F"/>
    <w:rsid w:val="000711B2"/>
    <w:rsid w:val="00081546"/>
    <w:rsid w:val="000C5551"/>
    <w:rsid w:val="000E0D8D"/>
    <w:rsid w:val="00197B82"/>
    <w:rsid w:val="001E011B"/>
    <w:rsid w:val="001E3349"/>
    <w:rsid w:val="00214F68"/>
    <w:rsid w:val="00290244"/>
    <w:rsid w:val="002961D1"/>
    <w:rsid w:val="003E1C92"/>
    <w:rsid w:val="003F462D"/>
    <w:rsid w:val="00545BD3"/>
    <w:rsid w:val="00582B19"/>
    <w:rsid w:val="005B179C"/>
    <w:rsid w:val="006A6F45"/>
    <w:rsid w:val="006E7DF4"/>
    <w:rsid w:val="00700D5E"/>
    <w:rsid w:val="00702EC3"/>
    <w:rsid w:val="00775F61"/>
    <w:rsid w:val="00855826"/>
    <w:rsid w:val="009254AC"/>
    <w:rsid w:val="00A04BD7"/>
    <w:rsid w:val="00A150BB"/>
    <w:rsid w:val="00B02A2A"/>
    <w:rsid w:val="00B83B77"/>
    <w:rsid w:val="00B931D4"/>
    <w:rsid w:val="00BA6CE9"/>
    <w:rsid w:val="00BA6FC1"/>
    <w:rsid w:val="00C7601A"/>
    <w:rsid w:val="00CB74BE"/>
    <w:rsid w:val="00D26433"/>
    <w:rsid w:val="00E21565"/>
    <w:rsid w:val="00EA09DF"/>
    <w:rsid w:val="00EC6B12"/>
    <w:rsid w:val="01454FC4"/>
    <w:rsid w:val="03027607"/>
    <w:rsid w:val="066672B9"/>
    <w:rsid w:val="14F82215"/>
    <w:rsid w:val="1655795B"/>
    <w:rsid w:val="1D942967"/>
    <w:rsid w:val="21222FE8"/>
    <w:rsid w:val="23CA7700"/>
    <w:rsid w:val="276371D4"/>
    <w:rsid w:val="2D9646FD"/>
    <w:rsid w:val="2EB75262"/>
    <w:rsid w:val="328C7638"/>
    <w:rsid w:val="3A4D35A8"/>
    <w:rsid w:val="3F6C07DE"/>
    <w:rsid w:val="40897990"/>
    <w:rsid w:val="478B3910"/>
    <w:rsid w:val="4A1934EC"/>
    <w:rsid w:val="517D0F35"/>
    <w:rsid w:val="52957B45"/>
    <w:rsid w:val="53D038DB"/>
    <w:rsid w:val="5E566E2F"/>
    <w:rsid w:val="60873DC2"/>
    <w:rsid w:val="66FF341A"/>
    <w:rsid w:val="6B675878"/>
    <w:rsid w:val="72537925"/>
    <w:rsid w:val="772D6622"/>
    <w:rsid w:val="787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236</Words>
  <Characters>1350</Characters>
  <Lines>11</Lines>
  <Paragraphs>3</Paragraphs>
  <TotalTime>6</TotalTime>
  <ScaleCrop>false</ScaleCrop>
  <LinksUpToDate>false</LinksUpToDate>
  <CharactersWithSpaces>1583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2018-03-22T10:50:00Z</dcterms:created>
  <dc:creator>lygzxzb</dc:creator>
  <cp:lastModifiedBy>秦●舞阳</cp:lastModifiedBy>
  <cp:lastPrinted>2019-06-18T06:40:00Z</cp:lastPrinted>
  <dcterms:modified xsi:type="dcterms:W3CDTF">2019-06-18T07:54:00Z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