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E8" w:rsidRDefault="009F7C63" w:rsidP="009F7C63">
      <w:pPr>
        <w:jc w:val="center"/>
        <w:rPr>
          <w:rFonts w:hint="eastAsia"/>
          <w:b/>
          <w:bCs/>
          <w:color w:val="000000"/>
          <w:sz w:val="36"/>
          <w:szCs w:val="36"/>
        </w:rPr>
      </w:pPr>
      <w:r>
        <w:rPr>
          <w:rFonts w:hint="eastAsia"/>
          <w:b/>
          <w:bCs/>
          <w:color w:val="000000"/>
          <w:sz w:val="36"/>
          <w:szCs w:val="36"/>
        </w:rPr>
        <w:t>学校食品安全与营养健康管理规定</w:t>
      </w:r>
    </w:p>
    <w:p w:rsidR="009F7C63" w:rsidRDefault="009F7C63" w:rsidP="009F7C63">
      <w:pPr>
        <w:jc w:val="center"/>
        <w:rPr>
          <w:rFonts w:hint="eastAsia"/>
        </w:rPr>
      </w:pPr>
      <w:r>
        <w:rPr>
          <w:noProof/>
        </w:rPr>
        <w:drawing>
          <wp:inline distT="0" distB="0" distL="0" distR="0">
            <wp:extent cx="5274310" cy="7164271"/>
            <wp:effectExtent l="19050" t="0" r="2540" b="0"/>
            <wp:docPr id="1" name="图片 1" descr="http://www.ztedu.com/upload/images/2019/3/13115945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tedu.com/upload/images/2019/3/13115945836.jpg"/>
                    <pic:cNvPicPr>
                      <a:picLocks noChangeAspect="1" noChangeArrowheads="1"/>
                    </pic:cNvPicPr>
                  </pic:nvPicPr>
                  <pic:blipFill>
                    <a:blip r:embed="rId4" cstate="print"/>
                    <a:srcRect/>
                    <a:stretch>
                      <a:fillRect/>
                    </a:stretch>
                  </pic:blipFill>
                  <pic:spPr bwMode="auto">
                    <a:xfrm>
                      <a:off x="0" y="0"/>
                      <a:ext cx="5274310" cy="7164271"/>
                    </a:xfrm>
                    <a:prstGeom prst="rect">
                      <a:avLst/>
                    </a:prstGeom>
                    <a:noFill/>
                    <a:ln w="9525">
                      <a:noFill/>
                      <a:miter lim="800000"/>
                      <a:headEnd/>
                      <a:tailEnd/>
                    </a:ln>
                  </pic:spPr>
                </pic:pic>
              </a:graphicData>
            </a:graphic>
          </wp:inline>
        </w:drawing>
      </w:r>
    </w:p>
    <w:p w:rsidR="009F7C63" w:rsidRDefault="009F7C63" w:rsidP="009F7C63">
      <w:pPr>
        <w:jc w:val="center"/>
        <w:rPr>
          <w:rFonts w:hint="eastAsia"/>
        </w:rPr>
      </w:pPr>
    </w:p>
    <w:p w:rsidR="009F7C63" w:rsidRDefault="009F7C63" w:rsidP="009F7C63">
      <w:pPr>
        <w:pStyle w:val="a4"/>
        <w:shd w:val="clear" w:color="auto" w:fill="FFFFFF"/>
        <w:spacing w:before="240" w:beforeAutospacing="0" w:after="240" w:afterAutospacing="0" w:line="480" w:lineRule="atLeast"/>
        <w:jc w:val="center"/>
        <w:rPr>
          <w:rFonts w:ascii="Arial" w:hAnsi="Arial" w:cs="Arial"/>
          <w:color w:val="000000"/>
        </w:rPr>
      </w:pPr>
      <w:r>
        <w:rPr>
          <w:rStyle w:val="a5"/>
          <w:rFonts w:ascii="Arial" w:hAnsi="Arial" w:cs="Arial"/>
          <w:color w:val="000000"/>
        </w:rPr>
        <w:t>学校食品安全与营养健康管理规定</w:t>
      </w:r>
      <w:r>
        <w:rPr>
          <w:rFonts w:ascii="Arial" w:hAnsi="Arial" w:cs="Arial"/>
          <w:color w:val="000000"/>
        </w:rPr>
        <w:t> </w:t>
      </w:r>
    </w:p>
    <w:p w:rsidR="009F7C63" w:rsidRDefault="009F7C63" w:rsidP="009F7C63">
      <w:pPr>
        <w:pStyle w:val="a4"/>
        <w:shd w:val="clear" w:color="auto" w:fill="FFFFFF"/>
        <w:spacing w:before="240" w:beforeAutospacing="0" w:after="240" w:afterAutospacing="0" w:line="480" w:lineRule="atLeast"/>
        <w:rPr>
          <w:rFonts w:ascii="Arial" w:hAnsi="Arial" w:cs="Arial"/>
          <w:color w:val="000000"/>
        </w:rPr>
      </w:pPr>
      <w:r>
        <w:rPr>
          <w:rFonts w:ascii="Arial" w:hAnsi="Arial" w:cs="Arial"/>
          <w:color w:val="000000"/>
        </w:rPr>
        <w:lastRenderedPageBreak/>
        <w:t> </w:t>
      </w:r>
      <w:r>
        <w:rPr>
          <w:rFonts w:ascii="Arial" w:hAnsi="Arial" w:cs="Arial"/>
          <w:color w:val="000000"/>
        </w:rPr>
        <w:t> </w:t>
      </w:r>
      <w:r>
        <w:rPr>
          <w:rStyle w:val="a5"/>
          <w:rFonts w:ascii="Arial" w:hAnsi="Arial" w:cs="Arial"/>
          <w:color w:val="000000"/>
        </w:rPr>
        <w:t>第一章</w:t>
      </w:r>
      <w:r>
        <w:rPr>
          <w:rStyle w:val="a5"/>
          <w:rFonts w:ascii="Arial" w:hAnsi="Arial" w:cs="Arial"/>
          <w:b w:val="0"/>
          <w:bCs w:val="0"/>
          <w:color w:val="000000"/>
        </w:rPr>
        <w:t> </w:t>
      </w:r>
      <w:r>
        <w:rPr>
          <w:rStyle w:val="a5"/>
          <w:rFonts w:ascii="Arial" w:hAnsi="Arial" w:cs="Arial"/>
          <w:b w:val="0"/>
          <w:bCs w:val="0"/>
          <w:color w:val="000000"/>
        </w:rPr>
        <w:t> </w:t>
      </w:r>
      <w:r>
        <w:rPr>
          <w:rStyle w:val="a5"/>
          <w:rFonts w:ascii="Arial" w:hAnsi="Arial" w:cs="Arial"/>
          <w:color w:val="000000"/>
        </w:rPr>
        <w:t>总则</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一条为保障学生和教职工在校集中用餐的食品安全与营养健康，加强监督管理，根据《中华人民共和国食品安全法》（以下简称食品安全法）、《中华人民共和国教育法》《中华人民共和国食品安全法实施条例》等法律法规，制定本规定。</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条实施学历教育的各级各类学校、幼儿园（以下统称学校）集中用餐的食品安全与营养健康管理，适用本规定。本规定所称集中用餐是指学校通过食堂供餐或者外购食品（包括从供餐单位订餐）等形式，集中向学生和教职工提供食品的行为。</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第三条学校集中用餐实行预防为主、全程监控、属地管理、学校落实的原则，建立教育、食品安全监督管理、卫生健康等部门分工负责的工作机制。</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第四条学校集中用餐应当坚持公益便利的原则，围绕采购、贮存、加工、配送、供餐等关键环节，健全学校食品安全风险防控体系，保障食品安全，促进营养健康。</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第五条学校应当按照食品安全法律法规规定和健康中国战略要求，建立健全相关制度，落实校园食品安全责任，开展食品安全与营养健康的宣传教育。</w:t>
      </w:r>
      <w:r>
        <w:rPr>
          <w:rFonts w:ascii="Arial" w:hAnsi="Arial" w:cs="Arial"/>
          <w:color w:val="000000"/>
        </w:rPr>
        <w:br/>
      </w:r>
      <w:r>
        <w:rPr>
          <w:rFonts w:ascii="Arial" w:hAnsi="Arial" w:cs="Arial"/>
          <w:color w:val="000000"/>
        </w:rPr>
        <w:t> </w:t>
      </w:r>
      <w:r>
        <w:rPr>
          <w:rStyle w:val="a5"/>
          <w:rFonts w:ascii="Arial" w:hAnsi="Arial" w:cs="Arial"/>
          <w:color w:val="000000"/>
        </w:rPr>
        <w:t> </w:t>
      </w:r>
      <w:r>
        <w:rPr>
          <w:rStyle w:val="a5"/>
          <w:rFonts w:ascii="Arial" w:hAnsi="Arial" w:cs="Arial"/>
          <w:color w:val="000000"/>
        </w:rPr>
        <w:t>第二章</w:t>
      </w:r>
      <w:r>
        <w:rPr>
          <w:rStyle w:val="a5"/>
          <w:rFonts w:ascii="Arial" w:hAnsi="Arial" w:cs="Arial"/>
          <w:b w:val="0"/>
          <w:bCs w:val="0"/>
          <w:color w:val="000000"/>
        </w:rPr>
        <w:t> </w:t>
      </w:r>
      <w:r>
        <w:rPr>
          <w:rStyle w:val="a5"/>
          <w:rFonts w:ascii="Arial" w:hAnsi="Arial" w:cs="Arial"/>
          <w:b w:val="0"/>
          <w:bCs w:val="0"/>
          <w:color w:val="000000"/>
        </w:rPr>
        <w:t> </w:t>
      </w:r>
      <w:r>
        <w:rPr>
          <w:rStyle w:val="a5"/>
          <w:rFonts w:ascii="Arial" w:hAnsi="Arial" w:cs="Arial"/>
          <w:color w:val="000000"/>
        </w:rPr>
        <w:t>管理体制</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第六条县级以上地方人民政府依法统一领导、组织、协调学校食品安全监督管理工作以及食品安全突发事故应对工作，将学校食品安全纳入本地区食品安全事故应急预案和学校安全风险防控体系建设。</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七条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八条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w:t>
      </w:r>
      <w:r>
        <w:rPr>
          <w:rFonts w:ascii="Arial" w:hAnsi="Arial" w:cs="Arial"/>
          <w:color w:val="000000"/>
        </w:rPr>
        <w:lastRenderedPageBreak/>
        <w:t>全事故调查处理。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九条卫生健康主管部门应当组织开展校园食品安全风险和营养健康监测，对学校提供营养指导，倡导健康饮食理念，开展适应学校需求的营养健康专业人员培训；指导学校开展食源性疾病预防和营养健康的知识教育</w:t>
      </w:r>
      <w:r>
        <w:rPr>
          <w:rFonts w:ascii="Arial" w:hAnsi="Arial" w:cs="Arial"/>
          <w:color w:val="000000"/>
        </w:rPr>
        <w:t>,</w:t>
      </w:r>
      <w:r>
        <w:rPr>
          <w:rFonts w:ascii="Arial" w:hAnsi="Arial" w:cs="Arial"/>
          <w:color w:val="000000"/>
        </w:rPr>
        <w:t>依法开展相关疫情防控处置工作；组织医疗机构救治因学校食品安全事故导致人身伤害的人员。</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条区域性的中小学卫生保健机构、妇幼保健机构、疾病预防控制机构，根据职责或者相关主管部门要求，组织开展区域内学校食品安全与营养健康的监测、技术培训和业务指导等工作。鼓励有条件的地区成立学生营养健康专业指导机构，根据不同年龄阶段学生的膳食营养指南和健康教育的相关规定，指导学校开展学生营养健康相关活动，引导合理搭配饮食。</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一条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r>
        <w:rPr>
          <w:rFonts w:ascii="Arial" w:hAnsi="Arial" w:cs="Arial"/>
          <w:color w:val="000000"/>
        </w:rPr>
        <w:br/>
      </w:r>
      <w:r>
        <w:rPr>
          <w:rFonts w:ascii="Arial" w:hAnsi="Arial" w:cs="Arial"/>
          <w:color w:val="000000"/>
        </w:rPr>
        <w:t> </w:t>
      </w:r>
      <w:r>
        <w:rPr>
          <w:rStyle w:val="a5"/>
          <w:rFonts w:ascii="Arial" w:hAnsi="Arial" w:cs="Arial"/>
          <w:color w:val="000000"/>
        </w:rPr>
        <w:t> </w:t>
      </w:r>
      <w:r>
        <w:rPr>
          <w:rStyle w:val="a5"/>
          <w:rFonts w:ascii="Arial" w:hAnsi="Arial" w:cs="Arial"/>
          <w:color w:val="000000"/>
        </w:rPr>
        <w:t>第三章</w:t>
      </w:r>
      <w:r>
        <w:rPr>
          <w:rStyle w:val="a5"/>
          <w:rFonts w:ascii="Arial" w:hAnsi="Arial" w:cs="Arial"/>
          <w:color w:val="000000"/>
        </w:rPr>
        <w:t> </w:t>
      </w:r>
      <w:r>
        <w:rPr>
          <w:rStyle w:val="a5"/>
          <w:rFonts w:ascii="Arial" w:hAnsi="Arial" w:cs="Arial"/>
          <w:color w:val="000000"/>
        </w:rPr>
        <w:t> </w:t>
      </w:r>
      <w:r>
        <w:rPr>
          <w:rStyle w:val="a5"/>
          <w:rFonts w:ascii="Arial" w:hAnsi="Arial" w:cs="Arial"/>
          <w:color w:val="000000"/>
        </w:rPr>
        <w:t>学校职责</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第十二条学校食品安全实行校长（园长）负责制。学校应当将食品安全作为学校安全工作的重要内容，建立健全并落实有关食品安全管理制度和工作要求，定期组织开展食品安全隐患排查。</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三条中小学、幼儿园应当建立集中用餐陪餐制度，每餐均应当有学校相关负责人与学生共同用餐，做好陪餐记录，及时发现和解决集中用餐过程中存在的问题。有条件的中小学、幼儿园应当建立家长陪餐制度，健全相应工作机制，对陪餐家长在学校食品安全与营养健康等方面提出的意见建议及时进行研究反馈。</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四条学校应当配备专（兼）职食品安全管理人员和营养健康管理人员，建立并落实集中用餐岗位责任制度，明确食品安全与营养健康管理相关责任。有条件的地方应当为中小学、幼儿园配备营养专业人员或者支持学校聘请营养专业人员，对膳食营养均衡等进行咨询指导，推广科学配餐、膳食营养等理念。</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第十五条学校食品安全与营养健康管理相关工作人员应当按照有关要求，定期接受培训与考核，学习食品安全与营养健康相关法律、法规、规章、标准和其</w:t>
      </w:r>
      <w:r>
        <w:rPr>
          <w:rFonts w:ascii="Arial" w:hAnsi="Arial" w:cs="Arial"/>
          <w:color w:val="000000"/>
        </w:rPr>
        <w:lastRenderedPageBreak/>
        <w:t>他相关专业知识。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第十六条学校应当建立集中用餐信息公开制度，利用公共信息平台等方式及时向师生家长公开食品进货来源、供餐单位等信息，组织师生家长代表参与食品安全与营养健康的管理和监督。</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七条学校应当根据卫生健康主管部门发布的学生餐营养指南等标准，针对不同年龄段在校学生营养健康需求，因地制宜引导学生科学营养用餐。有条件的中小学、幼儿园应当每周公布学生餐带量食谱和营养素供给量。</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八条学校应当加强食品安全与营养健康的宣传教育，在全国食品安全宣传周、全民营养周、中国学生营养日、全国碘缺乏病防治日等重要时间节点，开展相关科学知识普及和宣传教育活动。学校应当将食品安全与营养健康相关知识纳入健康教育教学内容，通过主题班会、课外实践等形式开展经常性宣传教育活动。</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第十九条中小学、幼儿园应当培养学生健康的饮食习惯，加强对学生营养不良与超重、肥胖的监测、评价和干预，利用家长学校等方式对学生家长进行食品安全与营养健康相关知识的宣传教育。</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第二十条中小学、幼儿园一般不得在校内设置小卖部、超市等食品经营场所，确有需要设置的，应当依法取得许可，并避免售卖高盐、高糖及高脂食品。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一条学校在食品采购、食堂管理、供餐单位选择等涉及学校集中用餐的重大事项上，应当以适当方式听取家长委员会或者学生代表大会、教职工代表大会意见，保障师生家长的知情权、参与权、选择权、监督权。学校应当畅通食品安全投诉渠道，听取师生家长对食堂、外购食品以及其他有关食品安全的意见、建议。</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第二十二条鼓励学校参加食品安全责任保险。</w:t>
      </w:r>
      <w:r>
        <w:rPr>
          <w:rFonts w:ascii="Arial" w:hAnsi="Arial" w:cs="Arial"/>
          <w:color w:val="000000"/>
        </w:rPr>
        <w:br/>
      </w:r>
      <w:r>
        <w:rPr>
          <w:rFonts w:ascii="Arial" w:hAnsi="Arial" w:cs="Arial"/>
          <w:color w:val="000000"/>
        </w:rPr>
        <w:t> </w:t>
      </w:r>
      <w:r>
        <w:rPr>
          <w:rStyle w:val="a5"/>
          <w:rFonts w:ascii="Arial" w:hAnsi="Arial" w:cs="Arial"/>
          <w:color w:val="000000"/>
        </w:rPr>
        <w:t> </w:t>
      </w:r>
      <w:r>
        <w:rPr>
          <w:rStyle w:val="a5"/>
          <w:rFonts w:ascii="Arial" w:hAnsi="Arial" w:cs="Arial"/>
          <w:color w:val="000000"/>
        </w:rPr>
        <w:t>第四章</w:t>
      </w:r>
      <w:r>
        <w:rPr>
          <w:rStyle w:val="a5"/>
          <w:rFonts w:ascii="Arial" w:hAnsi="Arial" w:cs="Arial"/>
          <w:color w:val="000000"/>
        </w:rPr>
        <w:t> </w:t>
      </w:r>
      <w:r>
        <w:rPr>
          <w:rStyle w:val="a5"/>
          <w:rFonts w:ascii="Arial" w:hAnsi="Arial" w:cs="Arial"/>
          <w:color w:val="000000"/>
        </w:rPr>
        <w:t> </w:t>
      </w:r>
      <w:r>
        <w:rPr>
          <w:rStyle w:val="a5"/>
          <w:rFonts w:ascii="Arial" w:hAnsi="Arial" w:cs="Arial"/>
          <w:color w:val="000000"/>
        </w:rPr>
        <w:t>食堂管理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三条有条件的学校应当根据需要设置食堂，为学生和教职工提供服务。学校自主经营的食堂应当坚持公益性原则，不以营利为目的。实施营养改善计划的农村义务教育学校食堂不得对外承包或者委托经营。引入社会力量承包或者委托经营学校食堂的，应当以招投标等方式公开选择依法取得食品经营许可、能承担食品安全责任、社会信誉良好的餐饮服务单位或者符合条件的餐饮管理单位。</w:t>
      </w:r>
      <w:r>
        <w:rPr>
          <w:rFonts w:ascii="Arial" w:hAnsi="Arial" w:cs="Arial"/>
          <w:color w:val="000000"/>
        </w:rPr>
        <w:lastRenderedPageBreak/>
        <w:t>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四条学校食堂应当依法取得食品经营许可证，严格按照食品经营许可证载明的经营项目进行经营，并在食堂显著位置悬挂或者摆放许可证。第二十五条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六条学校食堂应当建立健全并落实食品安全管理制度，按照规定制定并执行场所及设施设备清洗消毒、维修保养校验、原料采购至供餐全过程控制管理、餐具饮具清洗消毒、食品添加剂使用管理等食品安全管理制度。</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七条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学校食堂从业人员的健康证明应当在学校食堂显著位置进行统一公示。学校食堂从业人员应当养成良好的个人卫生习惯，加工操作直接入口食品前应当洗手消毒，进入工作岗位前应当穿戴清洁的工作衣帽。学校食堂从业人员不得有在食堂内吸烟等行为。</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第二十八条学校食堂应当建立食品安全追溯体系，如实、准确、完整记录并保存食品进货查验等信息，保证食品可追溯。鼓励食堂采用信息化手段采集、留存食品经营信息。</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第二十九条学校食堂应当具有与所经营的食品品种、数量、供餐人数相适应的场所并保持环境整洁，与有毒、有害场所以及其他污染源保持规定的距离。</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条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食品加工、</w:t>
      </w:r>
      <w:r>
        <w:rPr>
          <w:rFonts w:ascii="Arial" w:hAnsi="Arial" w:cs="Arial"/>
          <w:color w:val="000000"/>
        </w:rPr>
        <w:lastRenderedPageBreak/>
        <w:t>贮存、陈列、转运等设施设备应当定期维护、清洗、消毒；保温设施及冷藏冷冻设施应当定期清洗、校验。</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一条学校食堂应当具有合理的设备布局和工艺流程，防止待加工食品与直接入口食品、原料与成品或者半成品交叉污染，避免食品接触有毒物、不洁物。制售冷食类食品、生食类食品、裱花蛋糕、现榨果蔬汁等，应当按照有关要求设置专间或者专用操作区，专间应当在加工制作前进行消毒，并由专人加工操作。</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二条学校食堂采购食品及原料应当遵循安全、健康、符合营养需要的原则。有条件的地方或者学校应当实行大宗食品公开招标、集中定点采购制度，签订采购合同时应当明确供货者食品安全责任和义务，保证食品安全。</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三条学校食堂应当建立食品、食品添加剂和食品相关产品进货查验记录制度，如实准确记录名称、规格、数量、生产日期或者生产批号、保质期、进货日期以及供货者名称、地址、联系方式等内容，并保留载有上述信息的相关凭证。进货查验记录和相关凭证保存期限不得少于产品保质期满后六个月；没有明确保质期的，保存期限不得少于二年。食用农产品的记录和凭证保存期限不得少于六个月。</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第三十四条学校食堂采购食品及原料，应当按照下列要求查验许可相关文件，并留存加盖公章（或者签字）的复印件或者其他凭证：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（一）从食品生产者采购食品的，应当查验其食品生产许可证和产品合格证明文件等；</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（二）从食品经营者（商场、超市、便利店等）采购食品的，应当查验其食品经营许可证等；</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（三）从食用农产品生产者直接采购的，应当查验并留存其社会信用代码或者身份证复印件；</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（四）从集中交易市场采购食用农产品的，应当索取并留存由市场开办者或者经营者加盖公章（或者负责人签字）的购货凭证；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（五）采购肉类的应当查验肉类产品的检疫合格证明</w:t>
      </w:r>
      <w:r>
        <w:rPr>
          <w:rFonts w:ascii="Arial" w:hAnsi="Arial" w:cs="Arial"/>
          <w:color w:val="000000"/>
        </w:rPr>
        <w:t>;</w:t>
      </w:r>
      <w:r>
        <w:rPr>
          <w:rFonts w:ascii="Arial" w:hAnsi="Arial" w:cs="Arial"/>
          <w:color w:val="000000"/>
        </w:rPr>
        <w:t>采购肉类制品的应当查验肉类制品的检验合格证明。</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第三十五条学校食堂禁止采购、使用下列食品、食品添加剂、食品相关产品：</w:t>
      </w:r>
      <w:r>
        <w:rPr>
          <w:rFonts w:ascii="Arial" w:hAnsi="Arial" w:cs="Arial"/>
          <w:color w:val="000000"/>
        </w:rPr>
        <w:br/>
      </w:r>
      <w:r>
        <w:rPr>
          <w:rFonts w:ascii="Arial" w:hAnsi="Arial" w:cs="Arial"/>
          <w:color w:val="000000"/>
        </w:rPr>
        <w:lastRenderedPageBreak/>
        <w:t> </w:t>
      </w:r>
      <w:r>
        <w:rPr>
          <w:rFonts w:ascii="Arial" w:hAnsi="Arial" w:cs="Arial"/>
          <w:color w:val="000000"/>
        </w:rPr>
        <w:t> </w:t>
      </w:r>
      <w:r>
        <w:rPr>
          <w:rFonts w:ascii="Arial" w:hAnsi="Arial" w:cs="Arial"/>
          <w:color w:val="000000"/>
        </w:rPr>
        <w:t>（一）超过保质期的食品、食品添加剂；</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（二）腐败变质、油脂酸败、霉变生虫、污秽不洁、混有异物、掺假掺杂或者感官性状异常的食品、食品添加剂；</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（三）未按规定进行检疫或者检疫不合格的肉类，或者未经检验或者检验不合格的肉类制品；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（四）不符合食品安全标准的食品原料、食品添加剂以及消毒剂、洗涤剂等食品相关产品；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（五）法律、法规、规章规定的其他禁止生产经营或者不符合食品安全标准的食品、食品添加剂、食品相关产品。学校食堂在加工前应当检查待加工的食品及原料，发现有前款规定情形的，不得加工或者使用。</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六条学校食堂提供蔬菜、水果以及按照国际惯例或者民族习惯需要提供的食品应当符合食品安全要求。学校食堂不得采购、贮存、使用亚硝酸盐（包括亚硝酸钠、亚硝酸钾）。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七条学校食堂应当按照保证食品安全的要求贮存食品，做到通风换气、分区分架分类、离墙离地存放、防蝇防鼠防虫设施完好，并定期检查库存，及时清理变质或者超过保质期的食品。贮存散装食品，应当在贮存位置标明食品的名称、生产日期或者生产批号、保质期、生产者名称以及联系方式等内容。用于保存食品的冷藏冷冻设备，应当贴有标识，原料、半成品和成品应当分柜存放。食品库房不得存放有毒、有害物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八条学校食堂应当设置专用的备餐间或者专用操作区，制定并在显著位置公示人员操作规范；备餐操作时应当避免食品受到污染。食品添加剂应当专人专柜（位）保管，按照有关规定做到标识清晰、计量使用、专册记录。学校食堂制作的食品在烹饪后应当尽量当餐用完，需要熟制的食品应当烧熟煮透。需要再次利用的，应当按照相关规范采取热藏或者冷藏方式存放，并在确认没有腐败变质的情况下，对需要加热的食品经高温彻底加热后食用。</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第三十九条学校食堂用于加工动物性食品原料、植物性食品原料、水产品原</w:t>
      </w:r>
      <w:r>
        <w:rPr>
          <w:rFonts w:ascii="Arial" w:hAnsi="Arial" w:cs="Arial"/>
          <w:color w:val="000000"/>
        </w:rPr>
        <w:lastRenderedPageBreak/>
        <w:t>料、半成品或者成品等的容器、工具应当从形状、材质、颜色、标识上明显区分，做到分开使用，固定存放，用后洗净并保持清洁。学校食堂的餐具、饮具和盛放或者接触直接入口食品的容器、工具，使用前应当洗净、消毒。</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第四十条中小学、幼儿园食堂应当对每餐次加工制作的每种食品成品进行留样，每个品种留样量应当满足检验需要，不得少于</w:t>
      </w:r>
      <w:r>
        <w:rPr>
          <w:rFonts w:ascii="Arial" w:hAnsi="Arial" w:cs="Arial"/>
          <w:color w:val="000000"/>
        </w:rPr>
        <w:t>125</w:t>
      </w:r>
      <w:r>
        <w:rPr>
          <w:rFonts w:ascii="Arial" w:hAnsi="Arial" w:cs="Arial"/>
          <w:color w:val="000000"/>
        </w:rPr>
        <w:t>克，并记录留样食品名称、留样量、留样时间、留样人员等。留样食品应当由专柜冷藏保存</w:t>
      </w:r>
      <w:r>
        <w:rPr>
          <w:rFonts w:ascii="Arial" w:hAnsi="Arial" w:cs="Arial"/>
          <w:color w:val="000000"/>
        </w:rPr>
        <w:t>48</w:t>
      </w:r>
      <w:r>
        <w:rPr>
          <w:rFonts w:ascii="Arial" w:hAnsi="Arial" w:cs="Arial"/>
          <w:color w:val="000000"/>
        </w:rPr>
        <w:t>小时以上。高等学校食堂加工制作的大型活动集体用餐，批量制售的热食、非即做即售的热食、冷食类食品、生食类食品、裱花蛋糕应当按照前款规定留样，其他加工食品根据相关规定留样。</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第四十一条学校食堂用水应当符合国家规定的生活饮用水卫生标准。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二条学校食堂产生的餐厨废弃物应当在餐后及时清除，并按照环保要求分类处理。食堂应当设置专门的餐厨废弃物收集设施并明显标识，按照规定收集、存放餐厨废弃物，建立相关制度及台账，按照规定交由符合要求的生活垃圾运输单位或者餐厨垃圾处理单位处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第四十三条学校食堂应当建立安全保卫制度</w:t>
      </w:r>
      <w:r>
        <w:rPr>
          <w:rFonts w:ascii="Arial" w:hAnsi="Arial" w:cs="Arial"/>
          <w:color w:val="000000"/>
        </w:rPr>
        <w:t>,</w:t>
      </w:r>
      <w:r>
        <w:rPr>
          <w:rFonts w:ascii="Arial" w:hAnsi="Arial" w:cs="Arial"/>
          <w:color w:val="000000"/>
        </w:rPr>
        <w:t>采取措施，禁止非食堂从业人员未经允许进入食品处理区。学校在校园安全信息化建设中，应当优先在食堂食品库房、烹饪间、备餐间、专间、留样间、餐具饮具清洗消毒间等重点场所实现视频监控全覆盖。</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第四十四条有条件的学校食堂应当做到明厨亮灶，通过视频或者透明玻璃窗、玻璃墙等方式，公开食品加工过程。鼓励运用互联网等信息化手段，加强对食品来源、采购、加工制作全过程的监督。</w:t>
      </w:r>
      <w:r>
        <w:rPr>
          <w:rFonts w:ascii="Arial" w:hAnsi="Arial" w:cs="Arial"/>
          <w:color w:val="000000"/>
        </w:rPr>
        <w:br/>
      </w:r>
      <w:r>
        <w:rPr>
          <w:rFonts w:ascii="Arial" w:hAnsi="Arial" w:cs="Arial"/>
          <w:color w:val="000000"/>
        </w:rPr>
        <w:t> </w:t>
      </w:r>
      <w:r>
        <w:rPr>
          <w:rFonts w:ascii="Arial" w:hAnsi="Arial" w:cs="Arial"/>
          <w:color w:val="000000"/>
        </w:rPr>
        <w:t> </w:t>
      </w:r>
      <w:r>
        <w:rPr>
          <w:rStyle w:val="a5"/>
          <w:rFonts w:ascii="Arial" w:hAnsi="Arial" w:cs="Arial"/>
          <w:color w:val="000000"/>
        </w:rPr>
        <w:t>第五章</w:t>
      </w:r>
      <w:r>
        <w:rPr>
          <w:rStyle w:val="a5"/>
          <w:rFonts w:ascii="Arial" w:hAnsi="Arial" w:cs="Arial"/>
          <w:color w:val="000000"/>
        </w:rPr>
        <w:t> </w:t>
      </w:r>
      <w:r>
        <w:rPr>
          <w:rStyle w:val="a5"/>
          <w:rFonts w:ascii="Arial" w:hAnsi="Arial" w:cs="Arial"/>
          <w:color w:val="000000"/>
        </w:rPr>
        <w:t> </w:t>
      </w:r>
      <w:r>
        <w:rPr>
          <w:rStyle w:val="a5"/>
          <w:rFonts w:ascii="Arial" w:hAnsi="Arial" w:cs="Arial"/>
          <w:color w:val="000000"/>
        </w:rPr>
        <w:t>外购食品管理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五条学校从供餐单位订餐的，应当建立健全校外供餐管理制度，选择取得食品经营许可、能承担食品安全责任、社会信誉良好的供餐单位。学校应当与供餐单位签订供餐合同（或者协议），明确双方食品安全与营养健康的权利和义务，存档备查。</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第四十六条供餐单位应当严格遵守法律、法规和食品安全标准，当餐加工，并遵守本规定的要求</w:t>
      </w:r>
      <w:r>
        <w:rPr>
          <w:rFonts w:ascii="Arial" w:hAnsi="Arial" w:cs="Arial"/>
          <w:color w:val="000000"/>
        </w:rPr>
        <w:t>,</w:t>
      </w:r>
      <w:r>
        <w:rPr>
          <w:rFonts w:ascii="Arial" w:hAnsi="Arial" w:cs="Arial"/>
          <w:color w:val="000000"/>
        </w:rPr>
        <w:t>确保食品安全。</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第四十七条学校应当对供餐单位提供的食品随机进行外观查验和必要检验，</w:t>
      </w:r>
      <w:r>
        <w:rPr>
          <w:rFonts w:ascii="Arial" w:hAnsi="Arial" w:cs="Arial"/>
          <w:color w:val="000000"/>
        </w:rPr>
        <w:lastRenderedPageBreak/>
        <w:t>并在供餐合同（或者协议）中明确约定不合格食品的处理方式。</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第四十八条学校需要现场分餐的，应当建立分餐管理制度。在教室分餐的，应当保障分餐环境卫生整洁。</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第四十九条学校外购食品的，应当索取相关凭证，查验产品包装标签，查看生产日期、保质期和保存条件。不能即时分发的，应当按照保证食品安全的要求贮存。</w:t>
      </w:r>
      <w:r>
        <w:rPr>
          <w:rFonts w:ascii="Arial" w:hAnsi="Arial" w:cs="Arial"/>
          <w:color w:val="000000"/>
        </w:rPr>
        <w:br/>
      </w:r>
      <w:r>
        <w:rPr>
          <w:rFonts w:ascii="Arial" w:hAnsi="Arial" w:cs="Arial"/>
          <w:color w:val="000000"/>
        </w:rPr>
        <w:t> </w:t>
      </w:r>
      <w:r>
        <w:rPr>
          <w:rStyle w:val="a5"/>
          <w:rFonts w:ascii="Arial" w:hAnsi="Arial" w:cs="Arial"/>
          <w:color w:val="000000"/>
        </w:rPr>
        <w:t> </w:t>
      </w:r>
      <w:r>
        <w:rPr>
          <w:rStyle w:val="a5"/>
          <w:rFonts w:ascii="Arial" w:hAnsi="Arial" w:cs="Arial"/>
          <w:color w:val="000000"/>
        </w:rPr>
        <w:t>第六章</w:t>
      </w:r>
      <w:r>
        <w:rPr>
          <w:rStyle w:val="a5"/>
          <w:rFonts w:ascii="Arial" w:hAnsi="Arial" w:cs="Arial"/>
          <w:color w:val="000000"/>
        </w:rPr>
        <w:t> </w:t>
      </w:r>
      <w:r>
        <w:rPr>
          <w:rStyle w:val="a5"/>
          <w:rFonts w:ascii="Arial" w:hAnsi="Arial" w:cs="Arial"/>
          <w:color w:val="000000"/>
        </w:rPr>
        <w:t> </w:t>
      </w:r>
      <w:r>
        <w:rPr>
          <w:rStyle w:val="a5"/>
          <w:rFonts w:ascii="Arial" w:hAnsi="Arial" w:cs="Arial"/>
          <w:color w:val="000000"/>
        </w:rPr>
        <w:t>食品安全事故调查与应急处置</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第五十条学校应当建立集中用餐食品安全应急管理和突发事故报告制度，制定食品安全事故处置方案。发生集中用餐食品安全事故或者疑似食品安全事故时，应当立即采取下列措施：</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（一）积极协助医疗机构进行救治；</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（二）停止供餐，并按照规定向所在地教育、食品安全监督管理、卫生健康等部门报告；</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（三）封存导致或者可能导致食品安全事故的食品及其原料、工具、用具、设备设施和现场，并按照食品安全监督管理部门要求采取控制措施；</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（四）配合食品安全监管部门进行现场调查处理；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（五）配合相关部门对用餐师生进行调查，加强与师生家长联系，通报情况，做好沟通引导工作。</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一条教育部门接到学校食品安全事故报告后，应当立即赶往现场协助相关部门进行调查处理，督促学校采取有效措施，防止事故扩大，并向上级人民政府教育部门报告。学校发生食品安全事故需要启动应急预案的，教育部门应当立即向同级人民政府以及上一级教育部门报告，按照规定进行处置。</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二条食品安全监督管理部门会同卫生健康、教育等部门依法对食品安全事故进行调查处理。县级以上疾病预防控制机构接到报告后应当对事故现场进行卫生处理，并对与事故有关的因素开展流行病学调查，及时向同级食品安全监督管理、卫生健康等部门提交流行病学调查报告。学校食品安全事故的性质、后果及其调查处理情况由食品安全监督管理部门会同卫生健康、教育等部门依法发布和解释。</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第五十三条教育部门和学校应当按照国家食品安全信息统一公布制度的规</w:t>
      </w:r>
      <w:r>
        <w:rPr>
          <w:rFonts w:ascii="Arial" w:hAnsi="Arial" w:cs="Arial"/>
          <w:color w:val="000000"/>
        </w:rPr>
        <w:lastRenderedPageBreak/>
        <w:t>定建立健全学校食品安全信息公布机制，主动关注涉及本地本校食品安全舆情，除由相关部门统一公布的食品安全信息外，应当准确、及时、客观地向社会发布相关工作信息，回应社会关切。</w:t>
      </w:r>
      <w:r>
        <w:rPr>
          <w:rFonts w:ascii="Arial" w:hAnsi="Arial" w:cs="Arial"/>
          <w:color w:val="000000"/>
        </w:rPr>
        <w:br/>
      </w:r>
      <w:r>
        <w:rPr>
          <w:rFonts w:ascii="Arial" w:hAnsi="Arial" w:cs="Arial"/>
          <w:color w:val="000000"/>
        </w:rPr>
        <w:t> </w:t>
      </w:r>
      <w:r>
        <w:rPr>
          <w:rFonts w:ascii="Arial" w:hAnsi="Arial" w:cs="Arial"/>
          <w:color w:val="000000"/>
        </w:rPr>
        <w:t> </w:t>
      </w:r>
      <w:r>
        <w:rPr>
          <w:rStyle w:val="a5"/>
          <w:rFonts w:ascii="Arial" w:hAnsi="Arial" w:cs="Arial"/>
          <w:color w:val="000000"/>
        </w:rPr>
        <w:t>第七章</w:t>
      </w:r>
      <w:r>
        <w:rPr>
          <w:rStyle w:val="a5"/>
          <w:rFonts w:ascii="Arial" w:hAnsi="Arial" w:cs="Arial"/>
          <w:color w:val="000000"/>
        </w:rPr>
        <w:t> </w:t>
      </w:r>
      <w:r>
        <w:rPr>
          <w:rStyle w:val="a5"/>
          <w:rFonts w:ascii="Arial" w:hAnsi="Arial" w:cs="Arial"/>
          <w:color w:val="000000"/>
        </w:rPr>
        <w:t> </w:t>
      </w:r>
      <w:r>
        <w:rPr>
          <w:rStyle w:val="a5"/>
          <w:rFonts w:ascii="Arial" w:hAnsi="Arial" w:cs="Arial"/>
          <w:color w:val="000000"/>
        </w:rPr>
        <w:t>责任追究</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第五十四条违反本规定第二十五条、第二十六条、第二十七条第一款、第三十三条</w:t>
      </w:r>
      <w:r>
        <w:rPr>
          <w:rFonts w:ascii="Arial" w:hAnsi="Arial" w:cs="Arial"/>
          <w:color w:val="000000"/>
        </w:rPr>
        <w:t>,</w:t>
      </w:r>
      <w:r>
        <w:rPr>
          <w:rFonts w:ascii="Arial" w:hAnsi="Arial" w:cs="Arial"/>
          <w:color w:val="000000"/>
        </w:rPr>
        <w:t>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w:t>
      </w:r>
      <w:r>
        <w:rPr>
          <w:rFonts w:ascii="Arial" w:hAnsi="Arial" w:cs="Arial"/>
          <w:color w:val="000000"/>
        </w:rPr>
        <w:t>5000</w:t>
      </w:r>
      <w:r>
        <w:rPr>
          <w:rFonts w:ascii="Arial" w:hAnsi="Arial" w:cs="Arial"/>
          <w:color w:val="000000"/>
        </w:rPr>
        <w:t>元以上</w:t>
      </w:r>
      <w:r>
        <w:rPr>
          <w:rFonts w:ascii="Arial" w:hAnsi="Arial" w:cs="Arial"/>
          <w:color w:val="000000"/>
        </w:rPr>
        <w:t>3</w:t>
      </w:r>
      <w:r>
        <w:rPr>
          <w:rFonts w:ascii="Arial" w:hAnsi="Arial" w:cs="Arial"/>
          <w:color w:val="000000"/>
        </w:rPr>
        <w:t>万元以下罚款。</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第五十五条违反本规定第三十六条第二款，学校食堂（或者供餐单位）采购、贮存亚硝酸盐（包括亚硝酸钠、亚硝酸钾）的</w:t>
      </w:r>
      <w:r>
        <w:rPr>
          <w:rFonts w:ascii="Arial" w:hAnsi="Arial" w:cs="Arial"/>
          <w:color w:val="000000"/>
        </w:rPr>
        <w:t>,</w:t>
      </w:r>
      <w:r>
        <w:rPr>
          <w:rFonts w:ascii="Arial" w:hAnsi="Arial" w:cs="Arial"/>
          <w:color w:val="000000"/>
        </w:rPr>
        <w:t>由县级以上人民政府食品安全监督管理部门责令改正，给予警告，并处</w:t>
      </w:r>
      <w:r>
        <w:rPr>
          <w:rFonts w:ascii="Arial" w:hAnsi="Arial" w:cs="Arial"/>
          <w:color w:val="000000"/>
        </w:rPr>
        <w:t>5000</w:t>
      </w:r>
      <w:r>
        <w:rPr>
          <w:rFonts w:ascii="Arial" w:hAnsi="Arial" w:cs="Arial"/>
          <w:color w:val="000000"/>
        </w:rPr>
        <w:t>元以上</w:t>
      </w:r>
      <w:r>
        <w:rPr>
          <w:rFonts w:ascii="Arial" w:hAnsi="Arial" w:cs="Arial"/>
          <w:color w:val="000000"/>
        </w:rPr>
        <w:t>3</w:t>
      </w:r>
      <w:r>
        <w:rPr>
          <w:rFonts w:ascii="Arial" w:hAnsi="Arial" w:cs="Arial"/>
          <w:color w:val="000000"/>
        </w:rPr>
        <w:t>万元以下罚款。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w:t>
      </w:r>
      <w:r>
        <w:rPr>
          <w:rFonts w:ascii="Arial" w:hAnsi="Arial" w:cs="Arial"/>
          <w:color w:val="000000"/>
        </w:rPr>
        <w:t>5000</w:t>
      </w:r>
      <w:r>
        <w:rPr>
          <w:rFonts w:ascii="Arial" w:hAnsi="Arial" w:cs="Arial"/>
          <w:color w:val="000000"/>
        </w:rPr>
        <w:t>元以上</w:t>
      </w:r>
      <w:r>
        <w:rPr>
          <w:rFonts w:ascii="Arial" w:hAnsi="Arial" w:cs="Arial"/>
          <w:color w:val="000000"/>
        </w:rPr>
        <w:t>3</w:t>
      </w:r>
      <w:r>
        <w:rPr>
          <w:rFonts w:ascii="Arial" w:hAnsi="Arial" w:cs="Arial"/>
          <w:color w:val="000000"/>
        </w:rPr>
        <w:t>万元以下罚款。</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第五十六条违反本规定第四十条，学校食堂（或者供餐单位）未按要求留样的</w:t>
      </w:r>
      <w:r>
        <w:rPr>
          <w:rFonts w:ascii="Arial" w:hAnsi="Arial" w:cs="Arial"/>
          <w:color w:val="000000"/>
        </w:rPr>
        <w:t>,</w:t>
      </w:r>
      <w:r>
        <w:rPr>
          <w:rFonts w:ascii="Arial" w:hAnsi="Arial" w:cs="Arial"/>
          <w:color w:val="000000"/>
        </w:rPr>
        <w:t>由县级以上人民政府食品安全监督管理部门责令改正，给予警告；拒不改正的，处</w:t>
      </w:r>
      <w:r>
        <w:rPr>
          <w:rFonts w:ascii="Arial" w:hAnsi="Arial" w:cs="Arial"/>
          <w:color w:val="000000"/>
        </w:rPr>
        <w:t>5000</w:t>
      </w:r>
      <w:r>
        <w:rPr>
          <w:rFonts w:ascii="Arial" w:hAnsi="Arial" w:cs="Arial"/>
          <w:color w:val="000000"/>
        </w:rPr>
        <w:t>元以上</w:t>
      </w:r>
      <w:r>
        <w:rPr>
          <w:rFonts w:ascii="Arial" w:hAnsi="Arial" w:cs="Arial"/>
          <w:color w:val="000000"/>
        </w:rPr>
        <w:t>3</w:t>
      </w:r>
      <w:r>
        <w:rPr>
          <w:rFonts w:ascii="Arial" w:hAnsi="Arial" w:cs="Arial"/>
          <w:color w:val="000000"/>
        </w:rPr>
        <w:t>万元以下罚款。</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七条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实施营养改善计划的学校违反食品安全法律法规以及本规定的，应当从重处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第五十八条学校食品安全的相关工作人员、相关负责人有下列行为之一的，</w:t>
      </w:r>
      <w:r>
        <w:rPr>
          <w:rFonts w:ascii="Arial" w:hAnsi="Arial" w:cs="Arial"/>
          <w:color w:val="000000"/>
        </w:rPr>
        <w:lastRenderedPageBreak/>
        <w:t>由学校主管教育部门给予警告或者记过处分；情节较重的，应当给予降低岗位等级或者撤职处分；情节严重的，应当给予开除处分；构成犯罪的，依法移送司法机关处理：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（一）知道或者应当知道食品、食品原料劣质或者不合格而采购的，或者利用工作之便以其他方式谋取不正当利益的；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（二）在招投标和物资采购工作中违反有关规定，造成不良影响或者损失的；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（三）怠于履行职责或者工作不负责任、态度恶劣，造成不良影响的；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（四）违规操作致使师生人身遭受损害的；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（五）发生食品安全事故，擅离职守或者不按规定报告、不采取措施处置或者处置不力的；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（六）其他违反本规定要求的行为。</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第五十九条学校食品安全管理直接负责的主管人员和其他直接责任人员有下列情形之一的，由学校主管教育部门会同有关部门视情节给予相应的处分；构成犯罪的，依法移送司法机关处理：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（一）隐瞒、谎报、缓报食品安全事故的；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（二）隐匿、伪造、毁灭、转移不合格食品或者有关证据，逃避检查、使调查难以进行或者责任难以追究的；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（三）发生食品安全事故，未采取有效控制措施、组织抢救工作致使食物中毒事态扩大，或者未配合有关部门进行食物中毒调查、保留现场的；</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（四）其他违反食品安全相关法律法规规定的行为。</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第六十条对于出现重大以上学校食品安全事故的地区，由国务院教育督导机构或者省级人民政府教育督导机构对县级以上地方人民政府相关负责人进行约谈，并依法提请有关部门予以追责。</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六十一条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r>
        <w:rPr>
          <w:rFonts w:ascii="Arial" w:hAnsi="Arial" w:cs="Arial"/>
          <w:color w:val="000000"/>
        </w:rPr>
        <w:br/>
      </w:r>
      <w:r>
        <w:rPr>
          <w:rFonts w:ascii="Arial" w:hAnsi="Arial" w:cs="Arial"/>
          <w:color w:val="000000"/>
        </w:rPr>
        <w:t> </w:t>
      </w:r>
      <w:r>
        <w:rPr>
          <w:rFonts w:ascii="Arial" w:hAnsi="Arial" w:cs="Arial"/>
          <w:color w:val="000000"/>
        </w:rPr>
        <w:t> </w:t>
      </w:r>
      <w:r>
        <w:rPr>
          <w:rStyle w:val="a5"/>
          <w:rFonts w:ascii="Arial" w:hAnsi="Arial" w:cs="Arial"/>
          <w:color w:val="000000"/>
        </w:rPr>
        <w:t>第八章</w:t>
      </w:r>
      <w:r>
        <w:rPr>
          <w:rStyle w:val="a5"/>
          <w:rFonts w:ascii="Arial" w:hAnsi="Arial" w:cs="Arial"/>
          <w:color w:val="000000"/>
        </w:rPr>
        <w:t> </w:t>
      </w:r>
      <w:r>
        <w:rPr>
          <w:rStyle w:val="a5"/>
          <w:rFonts w:ascii="Arial" w:hAnsi="Arial" w:cs="Arial"/>
          <w:color w:val="000000"/>
        </w:rPr>
        <w:t> </w:t>
      </w:r>
      <w:r>
        <w:rPr>
          <w:rStyle w:val="a5"/>
          <w:rFonts w:ascii="Arial" w:hAnsi="Arial" w:cs="Arial"/>
          <w:color w:val="000000"/>
        </w:rPr>
        <w:t>附则</w:t>
      </w:r>
      <w:r>
        <w:rPr>
          <w:rFonts w:ascii="Arial" w:hAnsi="Arial" w:cs="Arial"/>
          <w:color w:val="000000"/>
        </w:rPr>
        <w:br/>
      </w:r>
      <w:r>
        <w:rPr>
          <w:rFonts w:ascii="Arial" w:hAnsi="Arial" w:cs="Arial"/>
          <w:color w:val="000000"/>
        </w:rPr>
        <w:lastRenderedPageBreak/>
        <w:t> </w:t>
      </w:r>
      <w:r>
        <w:rPr>
          <w:rFonts w:ascii="Arial" w:hAnsi="Arial" w:cs="Arial"/>
          <w:color w:val="000000"/>
        </w:rPr>
        <w:t> </w:t>
      </w:r>
      <w:r>
        <w:rPr>
          <w:rFonts w:ascii="Arial" w:hAnsi="Arial" w:cs="Arial"/>
          <w:color w:val="000000"/>
        </w:rPr>
        <w:t>第六十二条本规定下列用语的含义：学校食堂，指学校为学生和教职工提供就餐服务，具有相对独立的原料存放、食品加工制作、食品供应及就餐空间的餐饮服务提供者。供餐单位，指根据服务对象订购要求，集中加工、分送食品但不提供就餐场所的食品经营者。学校食堂从业人员，指食堂中从事食品采购、加工制作、供餐、餐饮具清洗消毒等与餐饮服务有关的工作人员。现榨果蔬汁，指以新鲜水果、蔬菜为主要原料，经压榨、粉碎等方法现场加工制作的供消费者直接饮用的果蔬汁饮品，不包括采用浓浆、浓缩汁、果蔬粉调配成的饮料。冷食类食品、生食类食品、裱花蛋糕的定义适用《食品经营许可管理办法》的有关规定。</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六十三条供餐人数较少，难以建立食堂的学校，以及以简单加工学生自带粮食、蔬菜或者以为学生热饭为主的小规模农村学校的食品安全，可以参照食品安全法第三十六条的规定实施管理。对提供用餐服务的教育培训机构，可以参照本规定管理。</w:t>
      </w:r>
      <w:r>
        <w:rPr>
          <w:rFonts w:ascii="Arial" w:hAnsi="Arial" w:cs="Arial"/>
          <w:color w:val="000000"/>
        </w:rPr>
        <w:br/>
      </w:r>
      <w:r>
        <w:rPr>
          <w:rFonts w:ascii="Arial" w:hAnsi="Arial" w:cs="Arial"/>
          <w:color w:val="000000"/>
        </w:rPr>
        <w:t> </w:t>
      </w:r>
      <w:r>
        <w:rPr>
          <w:rFonts w:ascii="Arial" w:hAnsi="Arial" w:cs="Arial"/>
          <w:color w:val="000000"/>
        </w:rPr>
        <w:t> </w:t>
      </w:r>
      <w:r>
        <w:rPr>
          <w:rFonts w:ascii="Arial" w:hAnsi="Arial" w:cs="Arial"/>
          <w:color w:val="000000"/>
        </w:rPr>
        <w:t>第六十四条本规定自</w:t>
      </w:r>
      <w:r>
        <w:rPr>
          <w:rFonts w:ascii="Arial" w:hAnsi="Arial" w:cs="Arial"/>
          <w:color w:val="000000"/>
        </w:rPr>
        <w:t>2019</w:t>
      </w:r>
      <w:r>
        <w:rPr>
          <w:rFonts w:ascii="Arial" w:hAnsi="Arial" w:cs="Arial"/>
          <w:color w:val="000000"/>
        </w:rPr>
        <w:t>年</w:t>
      </w:r>
      <w:r>
        <w:rPr>
          <w:rFonts w:ascii="Arial" w:hAnsi="Arial" w:cs="Arial"/>
          <w:color w:val="000000"/>
        </w:rPr>
        <w:t>4</w:t>
      </w:r>
      <w:r>
        <w:rPr>
          <w:rFonts w:ascii="Arial" w:hAnsi="Arial" w:cs="Arial"/>
          <w:color w:val="000000"/>
        </w:rPr>
        <w:t>月</w:t>
      </w:r>
      <w:r>
        <w:rPr>
          <w:rFonts w:ascii="Arial" w:hAnsi="Arial" w:cs="Arial"/>
          <w:color w:val="000000"/>
        </w:rPr>
        <w:t>1</w:t>
      </w:r>
      <w:r>
        <w:rPr>
          <w:rFonts w:ascii="Arial" w:hAnsi="Arial" w:cs="Arial"/>
          <w:color w:val="000000"/>
        </w:rPr>
        <w:t>日起施行，</w:t>
      </w:r>
      <w:r>
        <w:rPr>
          <w:rFonts w:ascii="Arial" w:hAnsi="Arial" w:cs="Arial"/>
          <w:color w:val="000000"/>
        </w:rPr>
        <w:t>2002</w:t>
      </w:r>
      <w:r>
        <w:rPr>
          <w:rFonts w:ascii="Arial" w:hAnsi="Arial" w:cs="Arial"/>
          <w:color w:val="000000"/>
        </w:rPr>
        <w:t>年</w:t>
      </w:r>
      <w:r>
        <w:rPr>
          <w:rFonts w:ascii="Arial" w:hAnsi="Arial" w:cs="Arial"/>
          <w:color w:val="000000"/>
        </w:rPr>
        <w:t>9</w:t>
      </w:r>
      <w:r>
        <w:rPr>
          <w:rFonts w:ascii="Arial" w:hAnsi="Arial" w:cs="Arial"/>
          <w:color w:val="000000"/>
        </w:rPr>
        <w:t>月</w:t>
      </w:r>
      <w:r>
        <w:rPr>
          <w:rFonts w:ascii="Arial" w:hAnsi="Arial" w:cs="Arial"/>
          <w:color w:val="000000"/>
        </w:rPr>
        <w:t>20</w:t>
      </w:r>
      <w:r>
        <w:rPr>
          <w:rFonts w:ascii="Arial" w:hAnsi="Arial" w:cs="Arial"/>
          <w:color w:val="000000"/>
        </w:rPr>
        <w:t>日教育部、原卫生部发布的《学校食堂与学生集体用餐卫生管理规定》同时废止。</w:t>
      </w:r>
    </w:p>
    <w:p w:rsidR="009F7C63" w:rsidRDefault="009F7C63" w:rsidP="009F7C63">
      <w:pPr>
        <w:jc w:val="center"/>
      </w:pPr>
    </w:p>
    <w:sectPr w:rsidR="009F7C63" w:rsidSect="006C2D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C63"/>
    <w:rsid w:val="006C2DE8"/>
    <w:rsid w:val="009F7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7C63"/>
    <w:rPr>
      <w:sz w:val="18"/>
      <w:szCs w:val="18"/>
    </w:rPr>
  </w:style>
  <w:style w:type="character" w:customStyle="1" w:styleId="Char">
    <w:name w:val="批注框文本 Char"/>
    <w:basedOn w:val="a0"/>
    <w:link w:val="a3"/>
    <w:uiPriority w:val="99"/>
    <w:semiHidden/>
    <w:rsid w:val="009F7C63"/>
    <w:rPr>
      <w:sz w:val="18"/>
      <w:szCs w:val="18"/>
    </w:rPr>
  </w:style>
  <w:style w:type="paragraph" w:styleId="a4">
    <w:name w:val="Normal (Web)"/>
    <w:basedOn w:val="a"/>
    <w:uiPriority w:val="99"/>
    <w:semiHidden/>
    <w:unhideWhenUsed/>
    <w:rsid w:val="009F7C6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7C63"/>
    <w:rPr>
      <w:b/>
      <w:bCs/>
    </w:rPr>
  </w:style>
</w:styles>
</file>

<file path=word/webSettings.xml><?xml version="1.0" encoding="utf-8"?>
<w:webSettings xmlns:r="http://schemas.openxmlformats.org/officeDocument/2006/relationships" xmlns:w="http://schemas.openxmlformats.org/wordprocessingml/2006/main">
  <w:divs>
    <w:div w:id="6209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2019-05-31T07:25:00Z</dcterms:created>
  <dcterms:modified xsi:type="dcterms:W3CDTF">2019-05-31T07:28:00Z</dcterms:modified>
</cp:coreProperties>
</file>