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EE" w:rsidRDefault="001435EE"/>
    <w:p w:rsidR="003E1C92" w:rsidRDefault="003E1C92" w:rsidP="003E1C92">
      <w:pPr>
        <w:jc w:val="center"/>
        <w:rPr>
          <w:sz w:val="24"/>
        </w:rPr>
      </w:pPr>
      <w:r>
        <w:rPr>
          <w:rFonts w:hint="eastAsia"/>
          <w:sz w:val="24"/>
        </w:rPr>
        <w:t>关于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年武进区小学五年级学生英语整班朗读比赛结果的公示</w:t>
      </w:r>
    </w:p>
    <w:p w:rsidR="003E1C92" w:rsidRDefault="003E1C92" w:rsidP="003E1C92">
      <w:pPr>
        <w:spacing w:line="360" w:lineRule="auto"/>
        <w:rPr>
          <w:sz w:val="24"/>
        </w:rPr>
      </w:pPr>
      <w:r>
        <w:rPr>
          <w:rFonts w:hint="eastAsia"/>
          <w:sz w:val="24"/>
        </w:rPr>
        <w:t>各小学：</w:t>
      </w: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  </w:t>
      </w:r>
      <w:r>
        <w:rPr>
          <w:rFonts w:ascii="宋体" w:hAnsi="宋体" w:hint="eastAsia"/>
          <w:sz w:val="24"/>
        </w:rPr>
        <w:t>2019年武进区小学五年级学生英语整班朗读比赛已结束。全区55所学校的五年级学生参加了本次比赛。赛前各校均能按照市教科</w:t>
      </w:r>
      <w:proofErr w:type="gramStart"/>
      <w:r>
        <w:rPr>
          <w:rFonts w:ascii="宋体" w:hAnsi="宋体" w:hint="eastAsia"/>
          <w:sz w:val="24"/>
        </w:rPr>
        <w:t>院比赛</w:t>
      </w:r>
      <w:proofErr w:type="gramEnd"/>
      <w:r>
        <w:rPr>
          <w:rFonts w:ascii="宋体" w:hAnsi="宋体" w:hint="eastAsia"/>
          <w:sz w:val="24"/>
        </w:rPr>
        <w:t>的相关要求，认真准备，积极参与。2019年5月27日，区教师发展中心组织评委对比赛视频进行了认真评审，评出武进区一等奖18个，二等奖20个，三等奖17个（见附件1）。现将比赛结果公示一周，若有异议，请与教师发展中心主任室联系，联系电话86310831。同时，请各校结合比赛综述（见附件2）认真总结本次比赛的成绩与不足，不断改进教学策略，提高学生的英语口语水平。</w:t>
      </w: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武进区教师发展中心（小学部）</w:t>
      </w:r>
    </w:p>
    <w:p w:rsidR="003E1C92" w:rsidRDefault="003E1C92" w:rsidP="003E1C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2019年5月29日</w:t>
      </w:r>
    </w:p>
    <w:p w:rsidR="003E1C92" w:rsidRDefault="003E1C92" w:rsidP="003E1C92">
      <w:pPr>
        <w:spacing w:line="360" w:lineRule="auto"/>
        <w:rPr>
          <w:sz w:val="24"/>
        </w:rPr>
      </w:pPr>
    </w:p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p w:rsidR="003E1C92" w:rsidRDefault="003E1C92"/>
    <w:sectPr w:rsidR="003E1C92" w:rsidSect="0085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C92"/>
    <w:rsid w:val="001435EE"/>
    <w:rsid w:val="00350627"/>
    <w:rsid w:val="003E1C92"/>
    <w:rsid w:val="008505A8"/>
    <w:rsid w:val="00C5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微软公司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刘伟莉</cp:lastModifiedBy>
  <cp:revision>1</cp:revision>
  <dcterms:created xsi:type="dcterms:W3CDTF">2019-05-29T04:39:00Z</dcterms:created>
  <dcterms:modified xsi:type="dcterms:W3CDTF">2019-05-29T04:39:00Z</dcterms:modified>
</cp:coreProperties>
</file>