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87"/>
        <w:jc w:val="center"/>
      </w:pPr>
      <w:r>
        <w:rPr>
          <w:rFonts w:ascii="黑体" w:hAnsi="黑体" w:eastAsia="黑体"/>
          <w:sz w:val="44"/>
          <w:szCs w:val="44"/>
        </w:rPr>
        <w:t>礼河实验学校2019春</w:t>
      </w:r>
      <w:r>
        <w:rPr>
          <w:rFonts w:ascii="黑体" w:hAnsi="黑体" w:eastAsia="黑体"/>
          <w:sz w:val="44"/>
          <w:szCs w:val="44"/>
          <w:u w:val="single"/>
        </w:rPr>
        <w:t xml:space="preserve"> 二 </w:t>
      </w:r>
      <w:r>
        <w:rPr>
          <w:rFonts w:ascii="黑体" w:hAnsi="黑体" w:eastAsia="黑体"/>
          <w:sz w:val="44"/>
          <w:szCs w:val="44"/>
        </w:rPr>
        <w:t>年级</w:t>
      </w:r>
      <w:r>
        <w:rPr>
          <w:rFonts w:ascii="黑体" w:hAnsi="黑体" w:eastAsia="黑体"/>
          <w:sz w:val="44"/>
          <w:szCs w:val="44"/>
          <w:u w:val="single"/>
        </w:rPr>
        <w:t xml:space="preserve"> 数学 </w:t>
      </w:r>
      <w:r>
        <w:rPr>
          <w:rFonts w:ascii="黑体" w:hAnsi="黑体" w:eastAsia="黑体"/>
          <w:color w:val="000000"/>
          <w:sz w:val="44"/>
          <w:szCs w:val="44"/>
        </w:rPr>
        <w:t>教研活动</w:t>
      </w:r>
      <w:r>
        <w:rPr>
          <w:rFonts w:ascii="黑体" w:hAnsi="黑体" w:eastAsia="黑体"/>
          <w:sz w:val="44"/>
          <w:szCs w:val="44"/>
        </w:rPr>
        <w:t>安排表（第15周）</w:t>
      </w:r>
    </w:p>
    <w:p>
      <w:pPr>
        <w:snapToGrid w:val="0"/>
        <w:spacing w:after="187"/>
        <w:jc w:val="center"/>
        <w:rPr>
          <w:rFonts w:ascii="黑体" w:hAnsi="黑体" w:eastAsia="黑体"/>
          <w:sz w:val="21"/>
          <w:szCs w:val="21"/>
        </w:rPr>
      </w:pPr>
    </w:p>
    <w:tbl>
      <w:tblPr>
        <w:tblStyle w:val="5"/>
        <w:tblW w:w="13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155"/>
        <w:gridCol w:w="1155"/>
        <w:gridCol w:w="1155"/>
        <w:gridCol w:w="1155"/>
        <w:gridCol w:w="1155"/>
        <w:gridCol w:w="3765"/>
        <w:gridCol w:w="184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bCs/>
                <w:sz w:val="28"/>
                <w:szCs w:val="28"/>
              </w:rPr>
              <w:t>星期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bCs/>
                <w:sz w:val="28"/>
                <w:szCs w:val="28"/>
              </w:rPr>
              <w:t>节次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bCs/>
                <w:sz w:val="28"/>
                <w:szCs w:val="28"/>
              </w:rPr>
              <w:t>教 者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bCs/>
                <w:sz w:val="28"/>
                <w:szCs w:val="28"/>
              </w:rPr>
              <w:t>学科</w:t>
            </w:r>
          </w:p>
        </w:tc>
        <w:tc>
          <w:tcPr>
            <w:tcW w:w="3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bCs/>
                <w:sz w:val="28"/>
                <w:szCs w:val="28"/>
              </w:rPr>
              <w:t>内  容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bCs/>
                <w:sz w:val="28"/>
                <w:szCs w:val="28"/>
              </w:rPr>
              <w:t>上课地点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5.28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二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张晗竹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二（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数学</w:t>
            </w:r>
          </w:p>
        </w:tc>
        <w:tc>
          <w:tcPr>
            <w:tcW w:w="3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角的初步认识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ind w:hanging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二（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5.29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三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吕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静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二（3）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数学</w:t>
            </w:r>
          </w:p>
        </w:tc>
        <w:tc>
          <w:tcPr>
            <w:tcW w:w="3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认识直角、锐角、钝角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二（3）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napToGrid w:val="0"/>
        <w:ind w:firstLineChars="200"/>
        <w:jc w:val="both"/>
        <w:rPr>
          <w:rFonts w:ascii="宋体" w:hAnsi="宋体" w:eastAsia="宋体"/>
          <w:sz w:val="28"/>
          <w:szCs w:val="28"/>
        </w:rPr>
      </w:pPr>
    </w:p>
    <w:p>
      <w:pPr>
        <w:snapToGrid w:val="0"/>
        <w:ind w:firstLineChars="200"/>
        <w:jc w:val="both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注：</w:t>
      </w:r>
      <w:r>
        <w:rPr>
          <w:rFonts w:ascii="Times New Roman" w:hAnsi="Times New Roman" w:eastAsia="Times New Roman"/>
          <w:sz w:val="28"/>
          <w:szCs w:val="28"/>
        </w:rPr>
        <w:t>1</w:t>
      </w:r>
      <w:r>
        <w:rPr>
          <w:rFonts w:ascii="宋体" w:hAnsi="宋体" w:eastAsia="宋体"/>
          <w:sz w:val="28"/>
          <w:szCs w:val="28"/>
        </w:rPr>
        <w:t>、请同教研组老师及早调整课务参加教研活动，请</w:t>
      </w:r>
      <w:r>
        <w:rPr>
          <w:rFonts w:ascii="Times New Roman" w:hAnsi="Times New Roman" w:eastAsia="Times New Roman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宋体"/>
          <w:sz w:val="28"/>
          <w:szCs w:val="28"/>
          <w:u w:val="single"/>
          <w:lang w:eastAsia="zh-CN"/>
        </w:rPr>
        <w:t>荀雅琴</w:t>
      </w:r>
      <w:r>
        <w:rPr>
          <w:rFonts w:ascii="Times New Roman" w:hAnsi="Times New Roman" w:eastAsia="Times New Roman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宋体"/>
          <w:sz w:val="28"/>
          <w:szCs w:val="28"/>
          <w:u w:val="single"/>
          <w:lang w:eastAsia="zh-CN"/>
        </w:rPr>
        <w:t>包倩</w:t>
      </w:r>
      <w:r>
        <w:rPr>
          <w:rFonts w:ascii="Times New Roman" w:hAnsi="Times New Roman" w:eastAsia="Times New Roman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sz w:val="28"/>
          <w:szCs w:val="28"/>
        </w:rPr>
        <w:t>做评委。</w:t>
      </w:r>
    </w:p>
    <w:p>
      <w:pPr>
        <w:snapToGrid w:val="0"/>
        <w:ind w:firstLineChars="200"/>
        <w:jc w:val="both"/>
        <w:rPr>
          <w:rFonts w:ascii="宋体" w:hAnsi="宋体" w:eastAsia="宋体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    2</w:t>
      </w:r>
      <w:r>
        <w:rPr>
          <w:rFonts w:ascii="宋体" w:hAnsi="宋体" w:eastAsia="宋体"/>
          <w:sz w:val="28"/>
          <w:szCs w:val="28"/>
        </w:rPr>
        <w:t>、请教研组长组织老师进行评课。</w:t>
      </w:r>
    </w:p>
    <w:p>
      <w:pPr>
        <w:snapToGrid w:val="0"/>
        <w:ind w:firstLineChars="400"/>
        <w:jc w:val="both"/>
        <w:rPr>
          <w:rFonts w:ascii="宋体" w:hAnsi="宋体" w:eastAsia="宋体"/>
          <w:sz w:val="21"/>
          <w:szCs w:val="21"/>
        </w:rPr>
      </w:pPr>
      <w:bookmarkStart w:id="0" w:name="_GoBack"/>
      <w:bookmarkEnd w:id="0"/>
    </w:p>
    <w:p>
      <w:pPr>
        <w:snapToGrid w:val="0"/>
      </w:pPr>
    </w:p>
    <w:sectPr>
      <w:pgSz w:w="16838" w:h="11906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52BD"/>
    <w:rsid w:val="00E26251"/>
    <w:rsid w:val="00EA1EE8"/>
    <w:rsid w:val="00F53662"/>
    <w:rsid w:val="083D07F0"/>
    <w:rsid w:val="105E3B74"/>
    <w:rsid w:val="1C2C4424"/>
    <w:rsid w:val="1CD54CE6"/>
    <w:rsid w:val="1DEC38DC"/>
    <w:rsid w:val="23BA7D1A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3</TotalTime>
  <ScaleCrop>false</ScaleCrop>
  <LinksUpToDate>false</LinksUpToDate>
  <CharactersWithSpaces>123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罗建娟</cp:lastModifiedBy>
  <dcterms:modified xsi:type="dcterms:W3CDTF">2019-05-26T23:54:53Z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