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礼河实验学校2019年春六年级数学教研活动安排表（第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15</w:t>
      </w:r>
      <w:r>
        <w:rPr>
          <w:rFonts w:hint="eastAsia" w:ascii="黑体" w:hAnsi="黑体" w:eastAsia="黑体"/>
          <w:sz w:val="44"/>
          <w:szCs w:val="44"/>
        </w:rPr>
        <w:t xml:space="preserve"> 周）</w:t>
      </w:r>
    </w:p>
    <w:tbl>
      <w:tblPr>
        <w:tblStyle w:val="3"/>
        <w:tblW w:w="11982" w:type="dxa"/>
        <w:jc w:val="center"/>
        <w:tblInd w:w="-2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945"/>
        <w:gridCol w:w="960"/>
        <w:gridCol w:w="1133"/>
        <w:gridCol w:w="1132"/>
        <w:gridCol w:w="780"/>
        <w:gridCol w:w="2820"/>
        <w:gridCol w:w="138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节次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教者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380" w:type="dxa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上课地点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5.28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蒋瑛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六（1）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试卷分析</w:t>
            </w:r>
          </w:p>
        </w:tc>
        <w:tc>
          <w:tcPr>
            <w:tcW w:w="1380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六（1）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5.30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庄琛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六（4）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试卷分析</w:t>
            </w:r>
          </w:p>
        </w:tc>
        <w:tc>
          <w:tcPr>
            <w:tcW w:w="1380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六（4）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5.30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陈华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六（7）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归类复习（解决问题）</w:t>
            </w:r>
          </w:p>
        </w:tc>
        <w:tc>
          <w:tcPr>
            <w:tcW w:w="1380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六（7）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史俊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六（8）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试卷分析</w:t>
            </w:r>
          </w:p>
        </w:tc>
        <w:tc>
          <w:tcPr>
            <w:tcW w:w="1380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六（8）</w:t>
            </w:r>
          </w:p>
        </w:tc>
        <w:tc>
          <w:tcPr>
            <w:tcW w:w="104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注：</w:t>
      </w:r>
      <w:r>
        <w:rPr>
          <w:rFonts w:ascii="Times New Roman" w:hAnsi="Times New Roman" w:eastAsia="Times New Roman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、请同教研组老师及早调整课务参加教研活动，请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u w:val="single"/>
          <w:lang w:eastAsia="zh-CN"/>
        </w:rPr>
        <w:t>黄小青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曹文庆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做评委。</w:t>
      </w: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2</w:t>
      </w:r>
      <w:r>
        <w:rPr>
          <w:rFonts w:ascii="宋体" w:hAnsi="宋体" w:eastAsia="宋体"/>
          <w:sz w:val="28"/>
          <w:szCs w:val="28"/>
        </w:rPr>
        <w:t>、请教研组长组织老师进行评课。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58"/>
    <w:rsid w:val="003637C3"/>
    <w:rsid w:val="0054473B"/>
    <w:rsid w:val="00795358"/>
    <w:rsid w:val="026A2AF2"/>
    <w:rsid w:val="4A6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29</Words>
  <Characters>167</Characters>
  <Lines>1</Lines>
  <Paragraphs>1</Paragraphs>
  <TotalTime>2</TotalTime>
  <ScaleCrop>false</ScaleCrop>
  <LinksUpToDate>false</LinksUpToDate>
  <CharactersWithSpaces>195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2019-05-26T13:30:00Z</dcterms:created>
  <dc:creator>DELL</dc:creator>
  <cp:lastModifiedBy>罗建娟</cp:lastModifiedBy>
  <dcterms:modified xsi:type="dcterms:W3CDTF">2019-05-26T23:35:40Z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