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宋体"/>
          <w:b/>
          <w:color w:val="000000"/>
          <w:sz w:val="32"/>
          <w:szCs w:val="32"/>
        </w:rPr>
      </w:pPr>
      <w:r>
        <w:rPr>
          <w:rFonts w:ascii="宋体" w:hint="eastAsia"/>
          <w:b/>
          <w:color w:val="000000"/>
          <w:sz w:val="28"/>
          <w:szCs w:val="32"/>
        </w:rPr>
        <w:t>“</w:t>
      </w:r>
      <w:r>
        <w:rPr>
          <w:rFonts w:ascii="宋体"/>
          <w:b/>
          <w:color w:val="000000"/>
          <w:sz w:val="28"/>
          <w:szCs w:val="32"/>
        </w:rPr>
        <w:t>全人理念下小学低年段语文预习活动设计与实施研究</w:t>
      </w:r>
      <w:r>
        <w:rPr>
          <w:rFonts w:ascii="宋体" w:hint="eastAsia"/>
          <w:b/>
          <w:color w:val="000000"/>
          <w:sz w:val="32"/>
          <w:szCs w:val="32"/>
        </w:rPr>
        <w:t>”</w:t>
      </w:r>
    </w:p>
    <w:p>
      <w:pPr>
        <w:spacing w:line="360" w:lineRule="auto"/>
        <w:ind w:firstLineChars="847" w:firstLine="2710"/>
        <w:rPr>
          <w:rFonts w:ascii="宋体" w:hint="eastAsia"/>
          <w:b/>
          <w:color w:val="000000"/>
          <w:sz w:val="32"/>
          <w:szCs w:val="32"/>
        </w:rPr>
      </w:pPr>
      <w:r>
        <w:rPr>
          <w:rFonts w:ascii="宋体" w:hint="eastAsia"/>
          <w:b/>
          <w:color w:val="000000"/>
          <w:sz w:val="32"/>
          <w:szCs w:val="32"/>
        </w:rPr>
        <w:t>课题阶段小结</w:t>
      </w:r>
    </w:p>
    <w:p>
      <w:pPr>
        <w:spacing w:line="360" w:lineRule="auto"/>
        <w:ind w:firstLineChars="747" w:firstLine="2390"/>
        <w:rPr>
          <w:rFonts w:ascii="宋体" w:hint="eastAsia"/>
          <w:b/>
          <w:color w:val="000000"/>
          <w:sz w:val="32"/>
          <w:szCs w:val="32"/>
        </w:rPr>
      </w:pPr>
      <w:r>
        <w:rPr>
          <w:rFonts w:ascii="宋体" w:hint="eastAsia"/>
          <w:b/>
          <w:color w:val="000000"/>
          <w:sz w:val="32"/>
          <w:szCs w:val="32"/>
        </w:rPr>
        <w:t>（2016.9-2017.1）</w:t>
      </w:r>
    </w:p>
    <w:p>
      <w:pPr>
        <w:jc w:val="left"/>
        <w:rPr>
          <w:sz w:val="24"/>
        </w:rPr>
      </w:pPr>
      <w:r>
        <w:rPr>
          <w:rFonts w:hint="eastAsia"/>
          <w:sz w:val="24"/>
        </w:rPr>
        <w:t>本学期，课题组围绕课题</w:t>
      </w:r>
      <w:r>
        <w:rPr>
          <w:rFonts w:ascii="宋体" w:hint="eastAsia"/>
          <w:color w:val="000000"/>
          <w:sz w:val="24"/>
          <w:szCs w:val="24"/>
        </w:rPr>
        <w:t>“</w:t>
      </w:r>
      <w:r>
        <w:rPr>
          <w:rFonts w:ascii="宋体"/>
          <w:color w:val="000000"/>
          <w:sz w:val="24"/>
          <w:szCs w:val="24"/>
        </w:rPr>
        <w:t>全人理念下小学低年段语文预习活动设计与实施研究</w:t>
      </w:r>
      <w:r>
        <w:rPr>
          <w:rFonts w:ascii="宋体" w:hint="eastAsia"/>
          <w:color w:val="000000"/>
          <w:sz w:val="24"/>
          <w:szCs w:val="24"/>
        </w:rPr>
        <w:t>”</w:t>
      </w:r>
      <w:r>
        <w:rPr>
          <w:rFonts w:hint="eastAsia"/>
          <w:sz w:val="24"/>
        </w:rPr>
        <w:t>主要进行了以下工作：</w:t>
      </w:r>
    </w:p>
    <w:p>
      <w:pPr>
        <w:spacing w:line="360" w:lineRule="auto"/>
        <w:ind w:firstLineChars="197" w:firstLine="473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1、完成了课题研究的申报书、开题报告、开题论证书</w:t>
      </w:r>
    </w:p>
    <w:p>
      <w:pPr>
        <w:spacing w:line="360" w:lineRule="auto"/>
        <w:ind w:firstLineChars="197" w:firstLine="473"/>
        <w:rPr>
          <w:rFonts w:hint="eastAsia"/>
          <w:sz w:val="24"/>
        </w:rPr>
      </w:pPr>
      <w:r>
        <w:rPr>
          <w:rFonts w:hint="eastAsia"/>
          <w:sz w:val="24"/>
        </w:rPr>
        <w:t>通过课题组成员的讨论确立了课题研究的目标与内容，并就下一步活动的展开进行了初步设想。</w:t>
      </w:r>
    </w:p>
    <w:p>
      <w:pPr>
        <w:spacing w:line="360" w:lineRule="auto"/>
        <w:ind w:firstLineChars="100" w:firstLine="240"/>
        <w:rPr>
          <w:b/>
          <w:sz w:val="24"/>
        </w:rPr>
      </w:pPr>
      <w:r>
        <w:rPr>
          <w:rFonts w:hint="eastAsia"/>
          <w:b/>
          <w:sz w:val="24"/>
        </w:rPr>
        <w:t xml:space="preserve"> 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2、在广泛学习理论的基础上，结合专家建议，调整课题研究的内容，明确下一步研究方向。</w:t>
      </w:r>
    </w:p>
    <w:p>
      <w:pPr>
        <w:spacing w:line="360" w:lineRule="auto"/>
        <w:ind w:firstLineChars="100" w:firstLine="240"/>
        <w:rPr>
          <w:sz w:val="24"/>
        </w:rPr>
      </w:pPr>
      <w:r>
        <w:rPr>
          <w:rFonts w:hint="eastAsia"/>
          <w:b/>
          <w:sz w:val="24"/>
        </w:rPr>
        <w:t xml:space="preserve">   </w:t>
      </w:r>
      <w:r>
        <w:rPr>
          <w:rFonts w:hint="eastAsia"/>
          <w:sz w:val="24"/>
        </w:rPr>
        <w:t>在进行开题报告时，有关专家指出，</w:t>
      </w:r>
      <w:r>
        <w:rPr>
          <w:sz w:val="24"/>
        </w:rPr>
        <w:t>要把低段预习放在全人理念下进行研究，</w:t>
      </w:r>
      <w:r>
        <w:rPr>
          <w:rFonts w:hint="eastAsia"/>
          <w:sz w:val="24"/>
        </w:rPr>
        <w:t>不仅要关注</w:t>
      </w:r>
      <w:r>
        <w:rPr>
          <w:sz w:val="24"/>
        </w:rPr>
        <w:t>孩子的预习兴趣</w:t>
      </w:r>
      <w:r>
        <w:rPr>
          <w:rFonts w:hint="eastAsia"/>
          <w:sz w:val="24"/>
        </w:rPr>
        <w:t>、</w:t>
      </w:r>
      <w:r>
        <w:rPr>
          <w:sz w:val="24"/>
        </w:rPr>
        <w:t>预习习惯、预习能力，</w:t>
      </w:r>
      <w:r>
        <w:rPr>
          <w:rFonts w:hint="eastAsia"/>
          <w:sz w:val="24"/>
        </w:rPr>
        <w:t>还应当</w:t>
      </w:r>
      <w:r>
        <w:rPr>
          <w:sz w:val="24"/>
        </w:rPr>
        <w:t>丰富预习设计，形成适合孩子的一系列预习活动</w:t>
      </w:r>
      <w:r>
        <w:rPr>
          <w:rFonts w:hint="eastAsia"/>
          <w:sz w:val="24"/>
        </w:rPr>
        <w:t>。鉴于后者比较难于进行量化性研究，课题组讨论决定仍然将重心放在组织、评价和反馈上面。为了进行更有针对性的研究，本校</w:t>
      </w:r>
      <w:r>
        <w:rPr>
          <w:sz w:val="24"/>
        </w:rPr>
        <w:t>老师希望通过研讨</w:t>
      </w:r>
      <w:r>
        <w:rPr>
          <w:rFonts w:hint="eastAsia"/>
          <w:sz w:val="24"/>
        </w:rPr>
        <w:t>低年级</w:t>
      </w:r>
      <w:r>
        <w:rPr>
          <w:sz w:val="24"/>
        </w:rPr>
        <w:t>语文预习活动设计，逐步形成案例，进而有一系列评价方案</w:t>
      </w:r>
      <w:r>
        <w:rPr>
          <w:rFonts w:hint="eastAsia"/>
          <w:sz w:val="24"/>
        </w:rPr>
        <w:t>。</w:t>
      </w:r>
    </w:p>
    <w:p>
      <w:pPr>
        <w:spacing w:line="360" w:lineRule="auto"/>
        <w:ind w:firstLineChars="100" w:firstLine="240"/>
        <w:rPr>
          <w:b/>
          <w:sz w:val="24"/>
        </w:rPr>
      </w:pPr>
      <w:r>
        <w:rPr>
          <w:rFonts w:hint="eastAsia"/>
          <w:b/>
          <w:sz w:val="24"/>
        </w:rPr>
        <w:t xml:space="preserve">  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3、初步尝试对</w:t>
      </w:r>
      <w:r>
        <w:rPr>
          <w:b/>
          <w:sz w:val="24"/>
        </w:rPr>
        <w:t>低段预习</w:t>
      </w:r>
      <w:r>
        <w:rPr>
          <w:rFonts w:hint="eastAsia"/>
          <w:b/>
          <w:sz w:val="24"/>
        </w:rPr>
        <w:t>的研究，并</w:t>
      </w:r>
      <w:r>
        <w:rPr>
          <w:b/>
          <w:sz w:val="24"/>
        </w:rPr>
        <w:t>尝试实施</w:t>
      </w:r>
      <w:r>
        <w:rPr>
          <w:rFonts w:hint="eastAsia"/>
          <w:b/>
          <w:sz w:val="24"/>
        </w:rPr>
        <w:t>。</w:t>
      </w:r>
    </w:p>
    <w:p>
      <w:pPr>
        <w:spacing w:line="360" w:lineRule="auto"/>
        <w:ind w:firstLineChars="100" w:firstLine="240"/>
        <w:rPr>
          <w:sz w:val="24"/>
        </w:rPr>
      </w:pPr>
      <w:r>
        <w:rPr>
          <w:sz w:val="24"/>
        </w:rPr>
        <w:t xml:space="preserve">   在全人理念下，进行预习活动的调查，学习文献研究，初步形成设计和实施案例研究，活动设计与实施策略研究，活动设计与实施评价研究</w:t>
      </w:r>
      <w:r>
        <w:rPr>
          <w:rFonts w:hint="eastAsia"/>
          <w:sz w:val="24"/>
        </w:rPr>
        <w:t>。</w:t>
      </w:r>
    </w:p>
    <w:p>
      <w:pPr>
        <w:spacing w:line="360" w:lineRule="auto"/>
        <w:ind w:firstLineChars="200" w:firstLine="480"/>
        <w:rPr>
          <w:rFonts w:hint="eastAsia"/>
          <w:sz w:val="24"/>
        </w:rPr>
      </w:pPr>
      <w:r>
        <w:rPr>
          <w:rFonts w:hint="eastAsia"/>
          <w:sz w:val="24"/>
        </w:rPr>
        <w:t>本学期拉开了课题研究的序幕。随着研究的深入，我们每位课题组成员都深切感受到课题研究给我们带来收获，当然，遇到的问题也是越来越多，思考的内容也越来越深刻。例如，</w:t>
      </w:r>
      <w:r>
        <w:rPr>
          <w:sz w:val="24"/>
        </w:rPr>
        <w:t>如何在预习时让学生更为主动</w:t>
      </w:r>
      <w:r>
        <w:rPr>
          <w:rFonts w:hint="eastAsia"/>
          <w:sz w:val="24"/>
        </w:rPr>
        <w:t>？能否设计出一份合理的量化评价来进行实质研究？为了保护学生的学习积极性，</w:t>
      </w:r>
      <w:r>
        <w:rPr>
          <w:sz w:val="24"/>
        </w:rPr>
        <w:t>活动设计与课堂教学是否匹配</w:t>
      </w:r>
      <w:r>
        <w:rPr>
          <w:rFonts w:hint="eastAsia"/>
          <w:sz w:val="24"/>
        </w:rPr>
        <w:t>？等等。下阶段，课题组的重心工作将继续以“</w:t>
      </w:r>
      <w:r>
        <w:rPr>
          <w:sz w:val="24"/>
        </w:rPr>
        <w:t>预习活动设计</w:t>
      </w:r>
      <w:r>
        <w:rPr>
          <w:rFonts w:hint="eastAsia"/>
          <w:sz w:val="24"/>
        </w:rPr>
        <w:t>”为宗旨，在教学实践和研究中不断去完善，从而更好地教学服务。</w:t>
      </w:r>
    </w:p>
    <w:p>
      <w:pPr>
        <w:spacing w:line="360" w:lineRule="auto"/>
        <w:rPr>
          <w:sz w:val="24"/>
        </w:rPr>
      </w:pPr>
      <w:r>
        <w:rPr>
          <w:sz w:val="24"/>
        </w:rPr>
        <w:t xml:space="preserve">                                                           吴 苗</w:t>
      </w:r>
    </w:p>
    <w:p>
      <w:pPr>
        <w:spacing w:line="360" w:lineRule="auto"/>
        <w:ind w:right="480"/>
        <w:jc w:val="right"/>
        <w:rPr>
          <w:rFonts w:hint="eastAsia"/>
          <w:sz w:val="24"/>
        </w:rPr>
      </w:pPr>
      <w:bookmarkStart w:id="0" w:name="_GoBack"/>
      <w:bookmarkEnd w:id="0"/>
      <w:r>
        <w:rPr>
          <w:rFonts w:hint="eastAsia"/>
          <w:sz w:val="24"/>
        </w:rPr>
        <w:t>2</w:t>
      </w:r>
      <w:r>
        <w:rPr>
          <w:sz w:val="24"/>
        </w:rPr>
        <w:t>017.1.10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</w:style>
  <w:style w:type="character" w:styleId="15">
    <w:name w:val="Hyperlink"/>
    <w:basedOn w:val="10"/>
    <w:rPr>
      <w:color w:val="0000FF"/>
      <w:u w:val="single"/>
    </w:rPr>
  </w:style>
  <w:style w:type="character" w:styleId="86">
    <w:name w:val="FollowedHyperlink"/>
    <w:basedOn w:val="10"/>
    <w:rPr>
      <w:color w:val="8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37</TotalTime>
  <Application>Yozo_Office</Application>
  <Pages>1</Pages>
  <Words>647</Words>
  <Characters>667</Characters>
  <Lines>27</Lines>
  <Paragraphs>13</Paragraphs>
  <CharactersWithSpaces>738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asus</dc:creator>
  <cp:lastModifiedBy>Microsoft</cp:lastModifiedBy>
  <cp:revision>1</cp:revision>
  <dcterms:created xsi:type="dcterms:W3CDTF">2017-01-09T15:25:00Z</dcterms:created>
  <dcterms:modified xsi:type="dcterms:W3CDTF">2017-01-10T11:43:04Z</dcterms:modified>
</cp:coreProperties>
</file>