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0" w:type="dxa"/>
        <w:tblCellSpacing w:w="15" w:type="dxa"/>
        <w:shd w:val="clear" w:color="auto" w:fill="FFFFFF"/>
        <w:tblCellMar>
          <w:top w:w="225" w:type="dxa"/>
          <w:left w:w="195" w:type="dxa"/>
          <w:bottom w:w="225" w:type="dxa"/>
          <w:right w:w="195" w:type="dxa"/>
        </w:tblCellMar>
        <w:tblLook w:val="04A0" w:firstRow="1" w:lastRow="0" w:firstColumn="1" w:lastColumn="0" w:noHBand="0" w:noVBand="1"/>
      </w:tblPr>
      <w:tblGrid>
        <w:gridCol w:w="11130"/>
      </w:tblGrid>
      <w:tr w:rsidR="00833CF9" w:rsidRPr="00833CF9" w:rsidTr="00833CF9">
        <w:trPr>
          <w:tblCellSpacing w:w="15" w:type="dxa"/>
        </w:trPr>
        <w:tc>
          <w:tcPr>
            <w:tcW w:w="10680" w:type="dxa"/>
            <w:shd w:val="clear" w:color="auto" w:fill="FFFFFF"/>
            <w:tcMar>
              <w:top w:w="225" w:type="dxa"/>
              <w:left w:w="195" w:type="dxa"/>
              <w:bottom w:w="150" w:type="dxa"/>
              <w:right w:w="195" w:type="dxa"/>
            </w:tcMar>
            <w:vAlign w:val="center"/>
            <w:hideMark/>
          </w:tcPr>
          <w:p w:rsidR="00833CF9" w:rsidRPr="00833CF9" w:rsidRDefault="00833CF9" w:rsidP="00833CF9">
            <w:pPr>
              <w:widowControl/>
              <w:spacing w:line="600" w:lineRule="atLeast"/>
              <w:jc w:val="center"/>
              <w:rPr>
                <w:rFonts w:ascii="Verdana" w:eastAsia="宋体" w:hAnsi="Verdana" w:cs="宋体"/>
                <w:b/>
                <w:bCs/>
                <w:color w:val="CC0C0C"/>
                <w:kern w:val="0"/>
                <w:sz w:val="36"/>
                <w:szCs w:val="36"/>
              </w:rPr>
            </w:pPr>
            <w:r w:rsidRPr="00833CF9">
              <w:rPr>
                <w:rFonts w:ascii="Verdana" w:eastAsia="宋体" w:hAnsi="Verdana" w:cs="宋体"/>
                <w:b/>
                <w:bCs/>
                <w:color w:val="CC0C0C"/>
                <w:kern w:val="0"/>
                <w:sz w:val="36"/>
                <w:szCs w:val="36"/>
              </w:rPr>
              <w:t>共筑网络安全</w:t>
            </w:r>
            <w:r w:rsidRPr="00833CF9">
              <w:rPr>
                <w:rFonts w:ascii="Verdana" w:eastAsia="宋体" w:hAnsi="Verdana" w:cs="宋体"/>
                <w:b/>
                <w:bCs/>
                <w:color w:val="CC0C0C"/>
                <w:kern w:val="0"/>
                <w:sz w:val="36"/>
                <w:szCs w:val="36"/>
              </w:rPr>
              <w:t xml:space="preserve"> </w:t>
            </w:r>
            <w:r w:rsidRPr="00833CF9">
              <w:rPr>
                <w:rFonts w:ascii="Verdana" w:eastAsia="宋体" w:hAnsi="Verdana" w:cs="宋体"/>
                <w:b/>
                <w:bCs/>
                <w:color w:val="CC0C0C"/>
                <w:kern w:val="0"/>
                <w:sz w:val="36"/>
                <w:szCs w:val="36"/>
              </w:rPr>
              <w:t>共享网络文明</w:t>
            </w:r>
          </w:p>
        </w:tc>
      </w:tr>
      <w:tr w:rsidR="00833CF9" w:rsidRPr="00833CF9" w:rsidTr="00833CF9">
        <w:trPr>
          <w:trHeight w:val="375"/>
          <w:tblCellSpacing w:w="15" w:type="dxa"/>
        </w:trPr>
        <w:tc>
          <w:tcPr>
            <w:tcW w:w="10680" w:type="dxa"/>
            <w:shd w:val="clear" w:color="auto" w:fill="FFFFFF"/>
            <w:vAlign w:val="center"/>
            <w:hideMark/>
          </w:tcPr>
          <w:p w:rsidR="00833CF9" w:rsidRPr="00833CF9" w:rsidRDefault="00833CF9" w:rsidP="00833CF9">
            <w:pPr>
              <w:widowControl/>
              <w:spacing w:line="450" w:lineRule="atLeast"/>
              <w:jc w:val="center"/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</w:pP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信息来源：青龙实验小学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-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金伟平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 xml:space="preserve">     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发布时间：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2018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年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09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月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21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日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 xml:space="preserve">     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访问次数：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121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次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 xml:space="preserve">     </w:t>
            </w:r>
            <w:r w:rsidRPr="00833CF9">
              <w:rPr>
                <w:rFonts w:ascii="Verdana" w:eastAsia="宋体" w:hAnsi="Verdana" w:cs="宋体"/>
                <w:color w:val="666666"/>
                <w:kern w:val="0"/>
                <w:sz w:val="18"/>
                <w:szCs w:val="18"/>
              </w:rPr>
              <w:t>内容责任人：金伟平</w:t>
            </w:r>
          </w:p>
        </w:tc>
      </w:tr>
      <w:tr w:rsidR="00833CF9" w:rsidRPr="00833CF9" w:rsidTr="00833CF9">
        <w:trPr>
          <w:trHeight w:val="5550"/>
          <w:tblCellSpacing w:w="15" w:type="dxa"/>
        </w:trPr>
        <w:tc>
          <w:tcPr>
            <w:tcW w:w="11280" w:type="dxa"/>
            <w:shd w:val="clear" w:color="auto" w:fill="FFFFFF"/>
            <w:tcMar>
              <w:top w:w="150" w:type="dxa"/>
              <w:left w:w="195" w:type="dxa"/>
              <w:bottom w:w="225" w:type="dxa"/>
              <w:right w:w="195" w:type="dxa"/>
            </w:tcMar>
            <w:hideMark/>
          </w:tcPr>
          <w:p w:rsidR="00833CF9" w:rsidRPr="00833CF9" w:rsidRDefault="00833CF9" w:rsidP="00833CF9">
            <w:pPr>
              <w:widowControl/>
              <w:spacing w:line="33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5644D10" wp14:editId="347858E6">
                  <wp:extent cx="6096000" cy="3609975"/>
                  <wp:effectExtent l="0" t="0" r="0" b="9525"/>
                  <wp:docPr id="7" name="图片 7" descr="http://oa.tnedu.com/_Upfiles/Information/Users/1495/201809/f4b77cb6-7219-468d-9971-fb72057b29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a.tnedu.com/_Upfiles/Information/Users/1495/201809/f4b77cb6-7219-468d-9971-fb72057b29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23ED4C23" wp14:editId="7FCD904A">
                  <wp:extent cx="6096000" cy="3609975"/>
                  <wp:effectExtent l="0" t="0" r="0" b="9525"/>
                  <wp:docPr id="8" name="图片 8" descr="http://oa.tnedu.com/_Upfiles/Information/Users/1495/201809/ecdce64b-c578-44a4-9702-9aeb8a265a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a.tnedu.com/_Upfiles/Information/Users/1495/201809/ecdce64b-c578-44a4-9702-9aeb8a265a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618E8ECA" wp14:editId="61F29E22">
                  <wp:extent cx="6096000" cy="3609975"/>
                  <wp:effectExtent l="0" t="0" r="0" b="9525"/>
                  <wp:docPr id="9" name="图片 9" descr="http://oa.tnedu.com/_Upfiles/Information/Users/1495/201809/283133a1-469f-4ea3-a8f8-66477023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a.tnedu.com/_Upfiles/Information/Users/1495/201809/283133a1-469f-4ea3-a8f8-66477023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3508BE70" wp14:editId="5F5CF28C">
                  <wp:extent cx="6096000" cy="3609975"/>
                  <wp:effectExtent l="0" t="0" r="0" b="9525"/>
                  <wp:docPr id="10" name="图片 10" descr="http://oa.tnedu.com/_Upfiles/Information/Users/1495/201809/d1736355-8f69-496d-8c17-4afc25583c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a.tnedu.com/_Upfiles/Information/Users/1495/201809/d1736355-8f69-496d-8c17-4afc25583c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B7EAD79" wp14:editId="0BA761A1">
                  <wp:extent cx="6096000" cy="3609975"/>
                  <wp:effectExtent l="0" t="0" r="0" b="9525"/>
                  <wp:docPr id="11" name="图片 11" descr="http://oa.tnedu.com/_Upfiles/Information/Users/1495/201809/5db67bee-140e-4ebc-bf5f-56f4c59e1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a.tnedu.com/_Upfiles/Information/Users/1495/201809/5db67bee-140e-4ebc-bf5f-56f4c59e1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35D1CC2E" wp14:editId="44EC4CDD">
                  <wp:extent cx="6096000" cy="3609975"/>
                  <wp:effectExtent l="0" t="0" r="0" b="9525"/>
                  <wp:docPr id="12" name="图片 12" descr="http://oa.tnedu.com/_Upfiles/Information/Users/1495/201809/03ea4bb7-bf82-422f-a730-44af5e58b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a.tnedu.com/_Upfiles/Information/Users/1495/201809/03ea4bb7-bf82-422f-a730-44af5e58b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</w:p>
          <w:p w:rsidR="00833CF9" w:rsidRPr="00833CF9" w:rsidRDefault="00833CF9" w:rsidP="00833CF9">
            <w:pPr>
              <w:widowControl/>
              <w:spacing w:line="33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833CF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  <w:p w:rsidR="00833CF9" w:rsidRPr="00833CF9" w:rsidRDefault="00833CF9" w:rsidP="00833CF9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2018国家网络安全宣传周正在进行，</w:t>
            </w:r>
            <w:r w:rsidRPr="00833CF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</w:t>
            </w: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33CF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</w:t>
            </w: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日，青龙实验小学网络安全宣传系列活动在校园电视台举行。晓</w:t>
            </w:r>
            <w:proofErr w:type="gramStart"/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老师利用生动的视频，向师生们举例介绍了常见的网络安全风险、犯罪分子常用手段、识别技巧以及防范手段。</w:t>
            </w:r>
          </w:p>
          <w:p w:rsidR="00833CF9" w:rsidRPr="00833CF9" w:rsidRDefault="00833CF9" w:rsidP="00833CF9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网络安全宣传活动以“文明上网，不触法律红线；安心用网，共享多彩生活”为主题，学校通过校门口大屏幕、校园网等形式向家长宣传，同时要求各班以主题班会、主题讲座、主题展览等形式开展宣传教育活动，把安全意识和防范技巧带进社会、家庭、班级。</w:t>
            </w:r>
          </w:p>
          <w:p w:rsidR="00833CF9" w:rsidRPr="00833CF9" w:rsidRDefault="00833CF9" w:rsidP="00833CF9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“这次活动上我学到了很多网络安全知识，来源不明的链接不点，拿不准的消息不转发。”六（</w:t>
            </w:r>
            <w:r w:rsidRPr="00833CF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）班倪科说，之后会提醒同学和家人辨别虚假网络信息，并把网络安全知识教给他们。</w:t>
            </w:r>
          </w:p>
          <w:p w:rsidR="00833CF9" w:rsidRPr="00833CF9" w:rsidRDefault="00833CF9" w:rsidP="00833CF9">
            <w:pPr>
              <w:widowControl/>
              <w:spacing w:before="100" w:beforeAutospacing="1" w:after="100" w:afterAutospacing="1" w:line="315" w:lineRule="atLeast"/>
              <w:ind w:firstLine="480"/>
              <w:jc w:val="lef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网络安全，尤其是校园网络安全关系到广大师生的利益，关系到校园安全稳定，更关系到社会的和谐稳定，加强网络安全教育宣传，提高师生法制意识、安全防范意识和自我防护能力，要持之以恒，常抓不懈。</w:t>
            </w:r>
          </w:p>
          <w:p w:rsidR="00833CF9" w:rsidRPr="00833CF9" w:rsidRDefault="00833CF9" w:rsidP="00833CF9">
            <w:pPr>
              <w:widowControl/>
              <w:spacing w:before="100" w:beforeAutospacing="1" w:after="100" w:afterAutospacing="1" w:line="315" w:lineRule="atLeast"/>
              <w:ind w:firstLine="480"/>
              <w:jc w:val="righ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（撰稿：龚建卫</w:t>
            </w:r>
            <w:r w:rsidRPr="00833CF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 </w:t>
            </w:r>
            <w:r w:rsidRPr="00833C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审核：丁雪莲）</w:t>
            </w:r>
          </w:p>
        </w:tc>
      </w:tr>
    </w:tbl>
    <w:p w:rsidR="0040282A" w:rsidRPr="00833CF9" w:rsidRDefault="0040282A">
      <w:bookmarkStart w:id="0" w:name="_GoBack"/>
      <w:bookmarkEnd w:id="0"/>
    </w:p>
    <w:sectPr w:rsidR="0040282A" w:rsidRPr="0083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9"/>
    <w:rsid w:val="0040282A"/>
    <w:rsid w:val="008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D033-898C-4B2C-AA71-93A37FF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常州市青龙实验小学(填报)</dc:creator>
  <cp:keywords/>
  <dc:description/>
  <cp:lastModifiedBy>常州市青龙实验小学(填报)</cp:lastModifiedBy>
  <cp:revision>1</cp:revision>
  <dcterms:created xsi:type="dcterms:W3CDTF">2018-12-19T07:59:00Z</dcterms:created>
  <dcterms:modified xsi:type="dcterms:W3CDTF">2018-12-19T08:00:00Z</dcterms:modified>
</cp:coreProperties>
</file>