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新北区区级</w:t>
      </w:r>
      <w:r>
        <w:rPr>
          <w:rFonts w:hint="eastAsia" w:ascii="黑体" w:eastAsia="黑体"/>
          <w:sz w:val="36"/>
          <w:szCs w:val="36"/>
        </w:rPr>
        <w:t>公开课评价表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宋迪         </w:t>
      </w:r>
      <w:r>
        <w:rPr>
          <w:rFonts w:hint="eastAsia" w:ascii="宋体" w:hAnsi="宋体" w:cs="宋体"/>
          <w:sz w:val="28"/>
          <w:szCs w:val="28"/>
        </w:rPr>
        <w:t xml:space="preserve">   学科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英语       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班级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）班      </w:t>
      </w:r>
      <w:r>
        <w:rPr>
          <w:rFonts w:hint="eastAsia" w:ascii="宋体" w:hAnsi="宋体" w:cs="宋体"/>
          <w:sz w:val="28"/>
          <w:szCs w:val="28"/>
        </w:rPr>
        <w:t xml:space="preserve">  时间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>201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教学内容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8A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U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Reading1                              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公开课评议记录：（要点）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本课采用了“六步法”的教学模式，每一个环节都紧扣教学目标来进行设计，并用一条清晰的主线贯穿课堂；教学活动丰富，形式多样，一节课由8个活动组成，注重小组合作模式；教师利用思维导图，启发学生深度剖析文本；在深度阅读中，将中考阅读考点融入到教学中，教会学生应对不同阅读题型的答题方式。但在上课前，应播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放相关音乐或视频，以此让学生回忆起相关知识，如时间充裕的话，可以做书上的T/F练习，作业中也应该增加读书的任务。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r>
        <w:rPr>
          <w:rFonts w:hint="eastAsia" w:ascii="宋体" w:hAnsi="宋体" w:cs="宋体"/>
          <w:sz w:val="28"/>
          <w:szCs w:val="28"/>
        </w:rPr>
        <w:t xml:space="preserve">                              记录人（签名）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2501"/>
    <w:rsid w:val="012C2832"/>
    <w:rsid w:val="55612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2018-11-30T01:31:00Z</dcterms:created>
  <dc:creator>焦冥</dc:creator>
  <cp:lastModifiedBy>焦冥</cp:lastModifiedBy>
  <dcterms:modified xsi:type="dcterms:W3CDTF">2018-11-30T04:02:32Z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