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20" w:rsidRDefault="00A626A4" w:rsidP="00A626A4">
      <w:pPr>
        <w:jc w:val="center"/>
        <w:rPr>
          <w:rFonts w:ascii="方正小标宋简体" w:eastAsia="方正小标宋简体" w:hint="eastAsia"/>
          <w:sz w:val="44"/>
          <w:szCs w:val="44"/>
        </w:rPr>
      </w:pPr>
      <w:r w:rsidRPr="00A626A4">
        <w:rPr>
          <w:rFonts w:ascii="方正小标宋简体" w:eastAsia="方正小标宋简体" w:hint="eastAsia"/>
          <w:sz w:val="44"/>
          <w:szCs w:val="44"/>
        </w:rPr>
        <w:t>中共中央关于加强党的政治建设的意见</w:t>
      </w:r>
    </w:p>
    <w:p w:rsidR="00A626A4" w:rsidRPr="00A626A4" w:rsidRDefault="00A626A4" w:rsidP="00A626A4">
      <w:pPr>
        <w:jc w:val="center"/>
        <w:rPr>
          <w:rFonts w:ascii="楷体_GB2312" w:eastAsia="楷体_GB2312" w:hint="eastAsia"/>
          <w:sz w:val="32"/>
          <w:szCs w:val="32"/>
        </w:rPr>
      </w:pPr>
      <w:r w:rsidRPr="00A626A4">
        <w:rPr>
          <w:rFonts w:ascii="楷体_GB2312" w:eastAsia="楷体_GB2312" w:hint="eastAsia"/>
          <w:sz w:val="32"/>
          <w:szCs w:val="32"/>
        </w:rPr>
        <w:t>（2019年1月31日）</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Pr>
          <w:rFonts w:hint="eastAsia"/>
        </w:rPr>
        <w:t xml:space="preserve">　　</w:t>
      </w:r>
      <w:r>
        <w:rPr>
          <w:rFonts w:hint="eastAsia"/>
        </w:rPr>
        <w:t xml:space="preserve"> </w:t>
      </w:r>
      <w:r w:rsidRPr="00A626A4">
        <w:rPr>
          <w:rFonts w:ascii="仿宋_GB2312" w:eastAsia="仿宋_GB2312" w:hint="eastAsia"/>
          <w:sz w:val="32"/>
          <w:szCs w:val="32"/>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A626A4" w:rsidRPr="00A626A4" w:rsidRDefault="00A626A4" w:rsidP="00A626A4">
      <w:pPr>
        <w:adjustRightInd w:val="0"/>
        <w:snapToGrid w:val="0"/>
        <w:spacing w:line="560" w:lineRule="exact"/>
        <w:jc w:val="left"/>
        <w:rPr>
          <w:rFonts w:ascii="黑体" w:eastAsia="黑体" w:hAnsi="黑体" w:hint="eastAsia"/>
          <w:sz w:val="32"/>
          <w:szCs w:val="32"/>
        </w:rPr>
      </w:pPr>
      <w:r w:rsidRPr="00A626A4">
        <w:rPr>
          <w:rFonts w:ascii="仿宋_GB2312" w:eastAsia="仿宋_GB2312" w:hint="eastAsia"/>
          <w:sz w:val="32"/>
          <w:szCs w:val="32"/>
        </w:rPr>
        <w:t xml:space="preserve">　　</w:t>
      </w:r>
      <w:r w:rsidRPr="00A626A4">
        <w:rPr>
          <w:rFonts w:ascii="黑体" w:eastAsia="黑体" w:hAnsi="黑体" w:hint="eastAsia"/>
          <w:sz w:val="32"/>
          <w:szCs w:val="32"/>
        </w:rPr>
        <w:t>一、加强党的政治建设的总体要求</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旗帜鲜明讲政治是我们党作为马克思主义政党的根本要求。党的政治建设是党的根本性建设，决定党的建设方向和效果，事关统揽推进伟大斗争、伟大工程、伟大事业、伟大梦想。</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加强党的政治建设，必须高举中国特色社会主义伟大旗帜，全面贯彻党的十九大精神，坚持以马克思列宁主义、毛</w:t>
      </w:r>
      <w:r w:rsidRPr="00A626A4">
        <w:rPr>
          <w:rFonts w:ascii="仿宋_GB2312" w:eastAsia="仿宋_GB2312" w:hint="eastAsia"/>
          <w:sz w:val="32"/>
          <w:szCs w:val="32"/>
        </w:rPr>
        <w:lastRenderedPageBreak/>
        <w:t>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w:t>
      </w:r>
      <w:r w:rsidRPr="00A626A4">
        <w:rPr>
          <w:rFonts w:ascii="仿宋_GB2312" w:eastAsia="仿宋_GB2312" w:hint="eastAsia"/>
          <w:sz w:val="32"/>
          <w:szCs w:val="32"/>
        </w:rPr>
        <w:lastRenderedPageBreak/>
        <w:t>项业务工作特别是中心工作紧密结合、相互促进。</w:t>
      </w:r>
    </w:p>
    <w:p w:rsidR="00A626A4" w:rsidRPr="00A626A4" w:rsidRDefault="00A626A4" w:rsidP="00A626A4">
      <w:pPr>
        <w:adjustRightInd w:val="0"/>
        <w:snapToGrid w:val="0"/>
        <w:spacing w:line="560" w:lineRule="exact"/>
        <w:jc w:val="left"/>
        <w:rPr>
          <w:rFonts w:ascii="黑体" w:eastAsia="黑体" w:hAnsi="黑体" w:hint="eastAsia"/>
          <w:sz w:val="32"/>
          <w:szCs w:val="32"/>
        </w:rPr>
      </w:pPr>
      <w:r w:rsidRPr="00A626A4">
        <w:rPr>
          <w:rFonts w:ascii="仿宋_GB2312" w:eastAsia="仿宋_GB2312" w:hint="eastAsia"/>
          <w:sz w:val="32"/>
          <w:szCs w:val="32"/>
        </w:rPr>
        <w:t xml:space="preserve">　</w:t>
      </w:r>
      <w:r w:rsidRPr="00A626A4">
        <w:rPr>
          <w:rFonts w:ascii="黑体" w:eastAsia="黑体" w:hAnsi="黑体" w:hint="eastAsia"/>
          <w:sz w:val="32"/>
          <w:szCs w:val="32"/>
        </w:rPr>
        <w:t xml:space="preserve">　二、坚定政治信仰</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加强党的政治建设，必须坚持马克思主义指导地位，坚持用习近平新时代中国特色社会主义思想武装全党、教育人民，夯实思想根基，牢记初心使命，凝聚同心共筑中国梦的磅礴力量。</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（一）坚持用党的科学理论武装头脑</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w:t>
      </w:r>
      <w:r w:rsidRPr="00A626A4">
        <w:rPr>
          <w:rFonts w:ascii="仿宋_GB2312" w:eastAsia="仿宋_GB2312" w:hint="eastAsia"/>
          <w:sz w:val="32"/>
          <w:szCs w:val="32"/>
        </w:rPr>
        <w:lastRenderedPageBreak/>
        <w:t>年轻干部理想信念宗旨教育计划，大力培养造就具有坚定共产主义信仰和较高马克思主义理论素养的社会主义建设者和接班人。</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（二）坚定执行党的政治路线</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（三）坚决站稳政治立场</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w:t>
      </w:r>
      <w:r w:rsidRPr="00A626A4">
        <w:rPr>
          <w:rFonts w:ascii="仿宋_GB2312" w:eastAsia="仿宋_GB2312" w:hint="eastAsia"/>
          <w:sz w:val="32"/>
          <w:szCs w:val="32"/>
        </w:rPr>
        <w:lastRenderedPageBreak/>
        <w:t>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A626A4" w:rsidRPr="00A626A4" w:rsidRDefault="00A626A4" w:rsidP="00A626A4">
      <w:pPr>
        <w:adjustRightInd w:val="0"/>
        <w:snapToGrid w:val="0"/>
        <w:spacing w:line="560" w:lineRule="exact"/>
        <w:jc w:val="left"/>
        <w:rPr>
          <w:rFonts w:ascii="黑体" w:eastAsia="黑体" w:hAnsi="黑体" w:hint="eastAsia"/>
          <w:sz w:val="32"/>
          <w:szCs w:val="32"/>
        </w:rPr>
      </w:pPr>
      <w:r w:rsidRPr="00A626A4">
        <w:rPr>
          <w:rFonts w:ascii="仿宋_GB2312" w:eastAsia="仿宋_GB2312" w:hint="eastAsia"/>
          <w:sz w:val="32"/>
          <w:szCs w:val="32"/>
        </w:rPr>
        <w:t xml:space="preserve">　　</w:t>
      </w:r>
      <w:r w:rsidRPr="00A626A4">
        <w:rPr>
          <w:rFonts w:ascii="黑体" w:eastAsia="黑体" w:hAnsi="黑体" w:hint="eastAsia"/>
          <w:sz w:val="32"/>
          <w:szCs w:val="32"/>
        </w:rPr>
        <w:t>三、坚持党的政治领导</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（四）坚决做到“两个维护”</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w:t>
      </w:r>
      <w:r w:rsidRPr="00A626A4">
        <w:rPr>
          <w:rFonts w:ascii="仿宋_GB2312" w:eastAsia="仿宋_GB2312" w:hint="eastAsia"/>
          <w:sz w:val="32"/>
          <w:szCs w:val="32"/>
        </w:rPr>
        <w:lastRenderedPageBreak/>
        <w:t>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（五）完善党的领导体制</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w:t>
      </w:r>
      <w:r w:rsidRPr="00A626A4">
        <w:rPr>
          <w:rFonts w:ascii="仿宋_GB2312" w:eastAsia="仿宋_GB2312" w:hint="eastAsia"/>
          <w:sz w:val="32"/>
          <w:szCs w:val="32"/>
        </w:rPr>
        <w:lastRenderedPageBreak/>
        <w:t>导下积极主动、独立负责、协调一致地开展工作。</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（六）改进党的领导方式</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rsidR="00A626A4" w:rsidRPr="00A626A4" w:rsidRDefault="00A626A4" w:rsidP="00A626A4">
      <w:pPr>
        <w:adjustRightInd w:val="0"/>
        <w:snapToGrid w:val="0"/>
        <w:spacing w:line="560" w:lineRule="exact"/>
        <w:jc w:val="left"/>
        <w:rPr>
          <w:rFonts w:ascii="黑体" w:eastAsia="黑体" w:hAnsi="黑体" w:hint="eastAsia"/>
          <w:sz w:val="32"/>
          <w:szCs w:val="32"/>
        </w:rPr>
      </w:pPr>
      <w:r w:rsidRPr="00A626A4">
        <w:rPr>
          <w:rFonts w:ascii="仿宋_GB2312" w:eastAsia="仿宋_GB2312" w:hint="eastAsia"/>
          <w:sz w:val="32"/>
          <w:szCs w:val="32"/>
        </w:rPr>
        <w:t xml:space="preserve">　　</w:t>
      </w:r>
      <w:r w:rsidRPr="00A626A4">
        <w:rPr>
          <w:rFonts w:ascii="黑体" w:eastAsia="黑体" w:hAnsi="黑体" w:hint="eastAsia"/>
          <w:sz w:val="32"/>
          <w:szCs w:val="32"/>
        </w:rPr>
        <w:t>四、提高政治能力</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（七）增强党组织政治功能</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党的力量来自组织。政治属性是党组织的根本属性，政</w:t>
      </w:r>
      <w:r w:rsidRPr="00A626A4">
        <w:rPr>
          <w:rFonts w:ascii="仿宋_GB2312" w:eastAsia="仿宋_GB2312" w:hint="eastAsia"/>
          <w:sz w:val="32"/>
          <w:szCs w:val="32"/>
        </w:rPr>
        <w:lastRenderedPageBreak/>
        <w:t>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lastRenderedPageBreak/>
        <w:t xml:space="preserve">　　（八）彰显国家机关政治属性</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（九）发挥群团组织政治作用</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（十）强化国有企事业单位政治导向</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lastRenderedPageBreak/>
        <w:t xml:space="preserve">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（十一）提高党员干部政治本领</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w:t>
      </w:r>
      <w:r w:rsidRPr="00A626A4">
        <w:rPr>
          <w:rFonts w:ascii="仿宋_GB2312" w:eastAsia="仿宋_GB2312" w:hint="eastAsia"/>
          <w:sz w:val="32"/>
          <w:szCs w:val="32"/>
        </w:rPr>
        <w:lastRenderedPageBreak/>
        <w:t>律、危害政治安全的行为坚决抵制，做勇于斗争的“战士”，不做爱惜羽毛的“绅士”，严防对挑战政治底线的错误言论和不良风气听之任之、逃避责任、失职失察。</w:t>
      </w:r>
    </w:p>
    <w:p w:rsidR="00A626A4" w:rsidRPr="00A626A4" w:rsidRDefault="00A626A4" w:rsidP="00A626A4">
      <w:pPr>
        <w:adjustRightInd w:val="0"/>
        <w:snapToGrid w:val="0"/>
        <w:spacing w:line="560" w:lineRule="exact"/>
        <w:jc w:val="left"/>
        <w:rPr>
          <w:rFonts w:ascii="黑体" w:eastAsia="黑体" w:hAnsi="黑体" w:hint="eastAsia"/>
          <w:sz w:val="32"/>
          <w:szCs w:val="32"/>
        </w:rPr>
      </w:pPr>
      <w:r w:rsidRPr="00A626A4">
        <w:rPr>
          <w:rFonts w:ascii="仿宋_GB2312" w:eastAsia="仿宋_GB2312" w:hint="eastAsia"/>
          <w:sz w:val="32"/>
          <w:szCs w:val="32"/>
        </w:rPr>
        <w:t xml:space="preserve">　　</w:t>
      </w:r>
      <w:r w:rsidRPr="00A626A4">
        <w:rPr>
          <w:rFonts w:ascii="黑体" w:eastAsia="黑体" w:hAnsi="黑体" w:hint="eastAsia"/>
          <w:sz w:val="32"/>
          <w:szCs w:val="32"/>
        </w:rPr>
        <w:t>五、净化政治生态</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加强党的政治建设，必须把营造风清气正的政治生态作为基础性、经常性工作，浚其源、涵其林，养正气、固根本，锲而不舍、久久为功，实现正气充盈、政治清明。</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（十二）严肃党内政治生活</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w:t>
      </w:r>
      <w:r w:rsidRPr="00A626A4">
        <w:rPr>
          <w:rFonts w:ascii="仿宋_GB2312" w:eastAsia="仿宋_GB2312" w:hint="eastAsia"/>
          <w:sz w:val="32"/>
          <w:szCs w:val="32"/>
        </w:rPr>
        <w:lastRenderedPageBreak/>
        <w:t>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（十三）严明党的政治纪律和政治规矩</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w:t>
      </w:r>
      <w:r w:rsidRPr="00A626A4">
        <w:rPr>
          <w:rFonts w:ascii="仿宋_GB2312" w:eastAsia="仿宋_GB2312" w:hint="eastAsia"/>
          <w:sz w:val="32"/>
          <w:szCs w:val="32"/>
        </w:rPr>
        <w:lastRenderedPageBreak/>
        <w:t>性质，坚决防止山头主义和宗派主义危害党的团结、破坏党的集中统一。</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（十四）发展积极健康的党内政治文化</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（十五）突出政治标准选人用人</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选人用人是政治生态的风向标。要坚持党管干部原则，贯彻新时期好干部标准，始终把政治标准放在第一位，注重</w:t>
      </w:r>
      <w:r w:rsidRPr="00A626A4">
        <w:rPr>
          <w:rFonts w:ascii="仿宋_GB2312" w:eastAsia="仿宋_GB2312" w:hint="eastAsia"/>
          <w:sz w:val="32"/>
          <w:szCs w:val="32"/>
        </w:rPr>
        <w:lastRenderedPageBreak/>
        <w:t>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（十六）永葆清正廉洁的政治本色</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w:t>
      </w:r>
      <w:r w:rsidRPr="00A626A4">
        <w:rPr>
          <w:rFonts w:ascii="仿宋_GB2312" w:eastAsia="仿宋_GB2312" w:hint="eastAsia"/>
          <w:sz w:val="32"/>
          <w:szCs w:val="32"/>
        </w:rPr>
        <w:lastRenderedPageBreak/>
        <w:t>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A626A4" w:rsidRPr="00A626A4" w:rsidRDefault="00A626A4" w:rsidP="00A626A4">
      <w:pPr>
        <w:adjustRightInd w:val="0"/>
        <w:snapToGrid w:val="0"/>
        <w:spacing w:line="560" w:lineRule="exact"/>
        <w:jc w:val="left"/>
        <w:rPr>
          <w:rFonts w:ascii="黑体" w:eastAsia="黑体" w:hAnsi="黑体" w:hint="eastAsia"/>
          <w:sz w:val="32"/>
          <w:szCs w:val="32"/>
        </w:rPr>
      </w:pPr>
      <w:r w:rsidRPr="00A626A4">
        <w:rPr>
          <w:rFonts w:ascii="仿宋_GB2312" w:eastAsia="仿宋_GB2312" w:hint="eastAsia"/>
          <w:sz w:val="32"/>
          <w:szCs w:val="32"/>
        </w:rPr>
        <w:t xml:space="preserve">　　</w:t>
      </w:r>
      <w:r w:rsidRPr="00A626A4">
        <w:rPr>
          <w:rFonts w:ascii="黑体" w:eastAsia="黑体" w:hAnsi="黑体" w:hint="eastAsia"/>
          <w:sz w:val="32"/>
          <w:szCs w:val="32"/>
        </w:rPr>
        <w:t>六、强化组织实施</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（十七）落实领导责任</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w:t>
      </w:r>
      <w:r w:rsidRPr="00A626A4">
        <w:rPr>
          <w:rFonts w:ascii="仿宋_GB2312" w:eastAsia="仿宋_GB2312" w:hint="eastAsia"/>
          <w:sz w:val="32"/>
          <w:szCs w:val="32"/>
        </w:rPr>
        <w:lastRenderedPageBreak/>
        <w:t>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（十八）抓住“关键少数”</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（十九）强化制度保障</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w:t>
      </w:r>
      <w:r w:rsidRPr="00A626A4">
        <w:rPr>
          <w:rFonts w:ascii="仿宋_GB2312" w:eastAsia="仿宋_GB2312" w:hint="eastAsia"/>
          <w:sz w:val="32"/>
          <w:szCs w:val="32"/>
        </w:rPr>
        <w:lastRenderedPageBreak/>
        <w:t>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（二十）加强监督问责</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A626A4" w:rsidRPr="00A626A4" w:rsidRDefault="00A626A4" w:rsidP="00A626A4">
      <w:pPr>
        <w:adjustRightInd w:val="0"/>
        <w:snapToGrid w:val="0"/>
        <w:spacing w:line="560" w:lineRule="exact"/>
        <w:jc w:val="left"/>
        <w:rPr>
          <w:rFonts w:ascii="仿宋_GB2312" w:eastAsia="仿宋_GB2312" w:hint="eastAsia"/>
          <w:sz w:val="32"/>
          <w:szCs w:val="32"/>
        </w:rPr>
      </w:pPr>
      <w:r w:rsidRPr="00A626A4">
        <w:rPr>
          <w:rFonts w:ascii="仿宋_GB2312" w:eastAsia="仿宋_GB2312" w:hint="eastAsia"/>
          <w:sz w:val="32"/>
          <w:szCs w:val="32"/>
        </w:rPr>
        <w:t xml:space="preserve">　　各地区各部门要紧密结合自身实际制定贯彻实施本意见的具体措施。中央军委可以根据本意见提出加强军队党的政治建设的具体意见。</w:t>
      </w:r>
    </w:p>
    <w:sectPr w:rsidR="00A626A4" w:rsidRPr="00A626A4" w:rsidSect="00B17A2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3FE" w:rsidRDefault="00B973FE" w:rsidP="00A626A4">
      <w:r>
        <w:separator/>
      </w:r>
    </w:p>
  </w:endnote>
  <w:endnote w:type="continuationSeparator" w:id="0">
    <w:p w:rsidR="00B973FE" w:rsidRDefault="00B973FE" w:rsidP="00A626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0716"/>
      <w:docPartObj>
        <w:docPartGallery w:val="Page Numbers (Bottom of Page)"/>
        <w:docPartUnique/>
      </w:docPartObj>
    </w:sdtPr>
    <w:sdtContent>
      <w:p w:rsidR="00A626A4" w:rsidRDefault="00A626A4">
        <w:pPr>
          <w:pStyle w:val="a4"/>
          <w:jc w:val="center"/>
        </w:pPr>
        <w:fldSimple w:instr=" PAGE   \* MERGEFORMAT ">
          <w:r w:rsidRPr="00A626A4">
            <w:rPr>
              <w:noProof/>
              <w:lang w:val="zh-CN"/>
            </w:rPr>
            <w:t>17</w:t>
          </w:r>
        </w:fldSimple>
      </w:p>
    </w:sdtContent>
  </w:sdt>
  <w:p w:rsidR="00A626A4" w:rsidRDefault="00A626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3FE" w:rsidRDefault="00B973FE" w:rsidP="00A626A4">
      <w:r>
        <w:separator/>
      </w:r>
    </w:p>
  </w:footnote>
  <w:footnote w:type="continuationSeparator" w:id="0">
    <w:p w:rsidR="00B973FE" w:rsidRDefault="00B973FE" w:rsidP="00A626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26A4"/>
    <w:rsid w:val="000B5B92"/>
    <w:rsid w:val="005C46DF"/>
    <w:rsid w:val="00890615"/>
    <w:rsid w:val="00A626A4"/>
    <w:rsid w:val="00B17A20"/>
    <w:rsid w:val="00B97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26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26A4"/>
    <w:rPr>
      <w:sz w:val="18"/>
      <w:szCs w:val="18"/>
    </w:rPr>
  </w:style>
  <w:style w:type="paragraph" w:styleId="a4">
    <w:name w:val="footer"/>
    <w:basedOn w:val="a"/>
    <w:link w:val="Char0"/>
    <w:uiPriority w:val="99"/>
    <w:unhideWhenUsed/>
    <w:rsid w:val="00A626A4"/>
    <w:pPr>
      <w:tabs>
        <w:tab w:val="center" w:pos="4153"/>
        <w:tab w:val="right" w:pos="8306"/>
      </w:tabs>
      <w:snapToGrid w:val="0"/>
      <w:jc w:val="left"/>
    </w:pPr>
    <w:rPr>
      <w:sz w:val="18"/>
      <w:szCs w:val="18"/>
    </w:rPr>
  </w:style>
  <w:style w:type="character" w:customStyle="1" w:styleId="Char0">
    <w:name w:val="页脚 Char"/>
    <w:basedOn w:val="a0"/>
    <w:link w:val="a4"/>
    <w:uiPriority w:val="99"/>
    <w:rsid w:val="00A626A4"/>
    <w:rPr>
      <w:sz w:val="18"/>
      <w:szCs w:val="18"/>
    </w:rPr>
  </w:style>
</w:styles>
</file>

<file path=word/webSettings.xml><?xml version="1.0" encoding="utf-8"?>
<w:webSettings xmlns:r="http://schemas.openxmlformats.org/officeDocument/2006/relationships" xmlns:w="http://schemas.openxmlformats.org/wordprocessingml/2006/main">
  <w:divs>
    <w:div w:id="613363510">
      <w:bodyDiv w:val="1"/>
      <w:marLeft w:val="0"/>
      <w:marRight w:val="0"/>
      <w:marTop w:val="0"/>
      <w:marBottom w:val="0"/>
      <w:divBdr>
        <w:top w:val="none" w:sz="0" w:space="0" w:color="auto"/>
        <w:left w:val="none" w:sz="0" w:space="0" w:color="auto"/>
        <w:bottom w:val="none" w:sz="0" w:space="0" w:color="auto"/>
        <w:right w:val="none" w:sz="0" w:space="0" w:color="auto"/>
      </w:divBdr>
    </w:div>
    <w:div w:id="9742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45BA8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袁晟成</dc:creator>
  <cp:lastModifiedBy>袁晟成</cp:lastModifiedBy>
  <cp:revision>1</cp:revision>
  <dcterms:created xsi:type="dcterms:W3CDTF">2019-05-05T02:40:00Z</dcterms:created>
  <dcterms:modified xsi:type="dcterms:W3CDTF">2019-05-05T02:49:00Z</dcterms:modified>
</cp:coreProperties>
</file>