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41" w:rsidRPr="000914DC" w:rsidRDefault="00DC0141" w:rsidP="00DC0141">
      <w:pPr>
        <w:pStyle w:val="a3"/>
        <w:spacing w:before="0" w:beforeAutospacing="0" w:after="0" w:afterAutospacing="0" w:line="480" w:lineRule="auto"/>
        <w:ind w:firstLine="480"/>
        <w:jc w:val="center"/>
        <w:rPr>
          <w:rFonts w:asciiTheme="minorEastAsia" w:eastAsiaTheme="minorEastAsia" w:hAnsiTheme="minorEastAsia"/>
          <w:b/>
          <w:color w:val="666666"/>
          <w:sz w:val="28"/>
          <w:szCs w:val="28"/>
          <w:lang w:val="en"/>
        </w:rPr>
      </w:pPr>
      <w:r w:rsidRPr="000914DC">
        <w:rPr>
          <w:rFonts w:asciiTheme="minorEastAsia" w:eastAsiaTheme="minorEastAsia" w:hAnsiTheme="minorEastAsia" w:hint="eastAsia"/>
          <w:b/>
          <w:bCs/>
          <w:color w:val="666666"/>
          <w:sz w:val="28"/>
          <w:szCs w:val="28"/>
          <w:lang w:val="en"/>
        </w:rPr>
        <w:t>武进区洛阳中心小学</w:t>
      </w:r>
    </w:p>
    <w:p w:rsidR="00DC0141" w:rsidRPr="000914DC" w:rsidRDefault="00DC0141" w:rsidP="00DC0141">
      <w:pPr>
        <w:pStyle w:val="a3"/>
        <w:spacing w:before="0" w:beforeAutospacing="0" w:after="0" w:afterAutospacing="0" w:line="480" w:lineRule="auto"/>
        <w:ind w:firstLine="480"/>
        <w:jc w:val="center"/>
        <w:rPr>
          <w:rFonts w:asciiTheme="minorEastAsia" w:eastAsiaTheme="minorEastAsia" w:hAnsiTheme="minorEastAsia"/>
          <w:b/>
          <w:color w:val="666666"/>
          <w:sz w:val="28"/>
          <w:szCs w:val="28"/>
          <w:lang w:val="en"/>
        </w:rPr>
      </w:pPr>
      <w:r w:rsidRPr="000914DC">
        <w:rPr>
          <w:rFonts w:asciiTheme="minorEastAsia" w:eastAsiaTheme="minorEastAsia" w:hAnsiTheme="minorEastAsia" w:hint="eastAsia"/>
          <w:b/>
          <w:bCs/>
          <w:color w:val="666666"/>
          <w:sz w:val="28"/>
          <w:szCs w:val="28"/>
          <w:lang w:val="en"/>
        </w:rPr>
        <w:t>“扫黑除恶”专项斗争工作实施方案</w:t>
      </w:r>
    </w:p>
    <w:p w:rsidR="00DC0141" w:rsidRPr="000914DC" w:rsidRDefault="00DC0141" w:rsidP="00DC0141">
      <w:pPr>
        <w:pStyle w:val="a3"/>
        <w:spacing w:before="0" w:beforeAutospacing="0" w:after="0" w:afterAutospacing="0" w:line="480" w:lineRule="auto"/>
        <w:ind w:firstLine="480"/>
        <w:jc w:val="both"/>
        <w:rPr>
          <w:rFonts w:asciiTheme="minorEastAsia" w:eastAsiaTheme="minorEastAsia" w:hAnsiTheme="minorEastAsia"/>
          <w:color w:val="666666"/>
          <w:sz w:val="28"/>
          <w:szCs w:val="28"/>
          <w:lang w:val="en"/>
        </w:rPr>
      </w:pPr>
      <w:bookmarkStart w:id="0" w:name="_GoBack"/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为贯彻落</w:t>
      </w:r>
      <w:proofErr w:type="gramStart"/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实习近</w:t>
      </w:r>
      <w:proofErr w:type="gramEnd"/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平新时代中国特色社会主义思想和《中共中央国务院关于开展扫黑除恶专项斗争的通知》精神，切实增强开展扫黑除恶专项斗争的责任感和使命感，保护全体师生的合法权益，创建平安校园，根据区教育局扫黑除恶专项斗争的部署要求，深入开展好扫黑除恶专项斗争，制定本校实施方案。</w:t>
      </w:r>
    </w:p>
    <w:p w:rsidR="00DC0141" w:rsidRPr="000914DC" w:rsidRDefault="00DC0141" w:rsidP="00DC0141">
      <w:pPr>
        <w:pStyle w:val="a3"/>
        <w:spacing w:before="0" w:beforeAutospacing="0" w:after="0" w:afterAutospacing="0" w:line="480" w:lineRule="auto"/>
        <w:ind w:firstLine="480"/>
        <w:jc w:val="both"/>
        <w:rPr>
          <w:rFonts w:asciiTheme="minorEastAsia" w:eastAsiaTheme="minorEastAsia" w:hAnsiTheme="minorEastAsia"/>
          <w:color w:val="666666"/>
          <w:sz w:val="28"/>
          <w:szCs w:val="28"/>
          <w:lang w:val="en"/>
        </w:rPr>
      </w:pPr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一、指导思想</w:t>
      </w:r>
    </w:p>
    <w:p w:rsidR="00DC0141" w:rsidRPr="000914DC" w:rsidRDefault="00DC0141" w:rsidP="00DC0141">
      <w:pPr>
        <w:pStyle w:val="a3"/>
        <w:spacing w:before="0" w:beforeAutospacing="0" w:after="0" w:afterAutospacing="0" w:line="480" w:lineRule="auto"/>
        <w:ind w:firstLine="480"/>
        <w:jc w:val="both"/>
        <w:rPr>
          <w:rFonts w:asciiTheme="minorEastAsia" w:eastAsiaTheme="minorEastAsia" w:hAnsiTheme="minorEastAsia"/>
          <w:color w:val="666666"/>
          <w:sz w:val="28"/>
          <w:szCs w:val="28"/>
          <w:lang w:val="en"/>
        </w:rPr>
      </w:pPr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以习近平总书记重要指示和《区教育局开展扫黑除恶专项斗争实施方案》为指导，始终保持对学校附近黑恶势力犯罪团伙、“黄、赌、毒”和校园欺凌现象的严打高压态势，以维护学校稳定大局，建设平安</w:t>
      </w:r>
      <w:proofErr w:type="gramStart"/>
      <w:r w:rsidR="005B34DB"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洛</w:t>
      </w:r>
      <w:proofErr w:type="gramEnd"/>
      <w:r w:rsidR="005B34DB"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小，服务和保障全校师生生命和财产安全的目标，按照</w:t>
      </w:r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局扫黑除恶专项斗争会议要求，坚决打击涉</w:t>
      </w:r>
      <w:proofErr w:type="gramStart"/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黑涉恶违法</w:t>
      </w:r>
      <w:proofErr w:type="gramEnd"/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犯罪和校园欺凌违法事件，有力维护学校治安秩序稳定，切实维护全体师生员工的根本利益和社会的长治久安。</w:t>
      </w:r>
    </w:p>
    <w:p w:rsidR="00DC0141" w:rsidRPr="000914DC" w:rsidRDefault="00DC0141" w:rsidP="00DC0141">
      <w:pPr>
        <w:pStyle w:val="a3"/>
        <w:spacing w:before="0" w:beforeAutospacing="0" w:after="0" w:afterAutospacing="0" w:line="480" w:lineRule="auto"/>
        <w:ind w:firstLine="480"/>
        <w:jc w:val="both"/>
        <w:rPr>
          <w:rFonts w:asciiTheme="minorEastAsia" w:eastAsiaTheme="minorEastAsia" w:hAnsiTheme="minorEastAsia"/>
          <w:color w:val="666666"/>
          <w:sz w:val="28"/>
          <w:szCs w:val="28"/>
          <w:lang w:val="en"/>
        </w:rPr>
      </w:pPr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二、组织领导</w:t>
      </w:r>
    </w:p>
    <w:p w:rsidR="00DC0141" w:rsidRPr="000914DC" w:rsidRDefault="00DC0141" w:rsidP="00DC0141">
      <w:pPr>
        <w:pStyle w:val="a3"/>
        <w:spacing w:before="0" w:beforeAutospacing="0" w:after="0" w:afterAutospacing="0" w:line="480" w:lineRule="auto"/>
        <w:ind w:firstLine="480"/>
        <w:jc w:val="both"/>
        <w:rPr>
          <w:rFonts w:asciiTheme="minorEastAsia" w:eastAsiaTheme="minorEastAsia" w:hAnsiTheme="minorEastAsia"/>
          <w:color w:val="666666"/>
          <w:sz w:val="28"/>
          <w:szCs w:val="28"/>
          <w:lang w:val="en"/>
        </w:rPr>
      </w:pPr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为切实加强对全校扫黑除恶专项斗争的组织领导，我校成立扫黑除恶专项斗争领导小组，负责领导和协调全校扫黑除恶专项斗争，对扫黑除恶专项斗争进行统一部署和督促检查。具体组成人员如下：</w:t>
      </w:r>
    </w:p>
    <w:p w:rsidR="00DC0141" w:rsidRPr="000914DC" w:rsidRDefault="00DC0141" w:rsidP="00DC0141">
      <w:pPr>
        <w:pStyle w:val="a3"/>
        <w:spacing w:before="0" w:beforeAutospacing="0" w:after="0" w:afterAutospacing="0" w:line="480" w:lineRule="auto"/>
        <w:ind w:firstLine="480"/>
        <w:jc w:val="both"/>
        <w:rPr>
          <w:rFonts w:asciiTheme="minorEastAsia" w:eastAsiaTheme="minorEastAsia" w:hAnsiTheme="minorEastAsia"/>
          <w:color w:val="666666"/>
          <w:sz w:val="28"/>
          <w:szCs w:val="28"/>
          <w:lang w:val="en"/>
        </w:rPr>
      </w:pPr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组  长：</w:t>
      </w:r>
      <w:r w:rsidR="005B34DB"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邵小武</w:t>
      </w:r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（校长）</w:t>
      </w:r>
    </w:p>
    <w:p w:rsidR="005B34DB" w:rsidRPr="000914DC" w:rsidRDefault="00DC0141" w:rsidP="00DC0141">
      <w:pPr>
        <w:pStyle w:val="a3"/>
        <w:spacing w:before="0" w:beforeAutospacing="0" w:after="0" w:afterAutospacing="0" w:line="480" w:lineRule="auto"/>
        <w:ind w:firstLine="480"/>
        <w:jc w:val="both"/>
        <w:rPr>
          <w:rFonts w:asciiTheme="minorEastAsia" w:eastAsiaTheme="minorEastAsia" w:hAnsiTheme="minorEastAsia"/>
          <w:color w:val="666666"/>
          <w:sz w:val="28"/>
          <w:szCs w:val="28"/>
          <w:lang w:val="en"/>
        </w:rPr>
      </w:pPr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副组长：</w:t>
      </w:r>
      <w:r w:rsidR="005B34DB"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彭新立 戴  鸿 朱  伟  朱轶倩</w:t>
      </w:r>
    </w:p>
    <w:p w:rsidR="00DC0141" w:rsidRPr="000914DC" w:rsidRDefault="00DC0141" w:rsidP="00DC0141">
      <w:pPr>
        <w:pStyle w:val="a3"/>
        <w:spacing w:before="0" w:beforeAutospacing="0" w:after="0" w:afterAutospacing="0" w:line="480" w:lineRule="auto"/>
        <w:ind w:firstLine="480"/>
        <w:jc w:val="both"/>
        <w:rPr>
          <w:rFonts w:asciiTheme="minorEastAsia" w:eastAsiaTheme="minorEastAsia" w:hAnsiTheme="minorEastAsia"/>
          <w:color w:val="666666"/>
          <w:sz w:val="28"/>
          <w:szCs w:val="28"/>
          <w:lang w:val="en"/>
        </w:rPr>
      </w:pPr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成  员：全体行政干部</w:t>
      </w:r>
    </w:p>
    <w:p w:rsidR="00DC0141" w:rsidRPr="000914DC" w:rsidRDefault="00DC0141" w:rsidP="00DC0141">
      <w:pPr>
        <w:pStyle w:val="a3"/>
        <w:spacing w:before="0" w:beforeAutospacing="0" w:after="0" w:afterAutospacing="0" w:line="480" w:lineRule="auto"/>
        <w:ind w:firstLine="480"/>
        <w:jc w:val="both"/>
        <w:rPr>
          <w:rFonts w:asciiTheme="minorEastAsia" w:eastAsiaTheme="minorEastAsia" w:hAnsiTheme="minorEastAsia"/>
          <w:color w:val="666666"/>
          <w:sz w:val="28"/>
          <w:szCs w:val="28"/>
          <w:lang w:val="en"/>
        </w:rPr>
      </w:pPr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lastRenderedPageBreak/>
        <w:t>领导小组办公室设在</w:t>
      </w:r>
      <w:r w:rsidR="005B34DB"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服务中心</w:t>
      </w:r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。领导小组办公室负责落实领导小组的决定和部署，承办领导小组交办的其他事项，整理、报送信息材料。联系电话： 。</w:t>
      </w:r>
    </w:p>
    <w:p w:rsidR="00DC0141" w:rsidRPr="000914DC" w:rsidRDefault="00DC0141" w:rsidP="00DC0141">
      <w:pPr>
        <w:pStyle w:val="a3"/>
        <w:spacing w:before="0" w:beforeAutospacing="0" w:after="0" w:afterAutospacing="0" w:line="480" w:lineRule="auto"/>
        <w:ind w:firstLine="480"/>
        <w:jc w:val="both"/>
        <w:rPr>
          <w:rFonts w:asciiTheme="minorEastAsia" w:eastAsiaTheme="minorEastAsia" w:hAnsiTheme="minorEastAsia"/>
          <w:color w:val="666666"/>
          <w:sz w:val="28"/>
          <w:szCs w:val="28"/>
          <w:lang w:val="en"/>
        </w:rPr>
      </w:pPr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三、工作重点及目标</w:t>
      </w:r>
    </w:p>
    <w:p w:rsidR="00DC0141" w:rsidRPr="000914DC" w:rsidRDefault="00DC0141" w:rsidP="00DC0141">
      <w:pPr>
        <w:pStyle w:val="a3"/>
        <w:spacing w:before="0" w:beforeAutospacing="0" w:after="0" w:afterAutospacing="0" w:line="480" w:lineRule="auto"/>
        <w:ind w:firstLine="480"/>
        <w:jc w:val="both"/>
        <w:rPr>
          <w:rFonts w:asciiTheme="minorEastAsia" w:eastAsiaTheme="minorEastAsia" w:hAnsiTheme="minorEastAsia"/>
          <w:color w:val="666666"/>
          <w:sz w:val="28"/>
          <w:szCs w:val="28"/>
          <w:lang w:val="en"/>
        </w:rPr>
      </w:pPr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此次专项斗争的重点是：严厉打击游荡在学校周围，长期以来骚扰学校学生，严重影响学校教学秩序和师生安全的不良社会人员，遏制校内教师、临聘工作人员涉黑、涉黄、涉赌的不法行为; </w:t>
      </w:r>
      <w:r w:rsidR="005B34DB"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阻绝</w:t>
      </w:r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校园欺凌等不良现象的发生；监控校园附近精神病患者的举动。</w:t>
      </w:r>
    </w:p>
    <w:p w:rsidR="00DC0141" w:rsidRPr="000914DC" w:rsidRDefault="00DC0141" w:rsidP="00DC0141">
      <w:pPr>
        <w:pStyle w:val="a3"/>
        <w:spacing w:before="0" w:beforeAutospacing="0" w:after="0" w:afterAutospacing="0" w:line="480" w:lineRule="auto"/>
        <w:ind w:firstLine="480"/>
        <w:jc w:val="both"/>
        <w:rPr>
          <w:rFonts w:asciiTheme="minorEastAsia" w:eastAsiaTheme="minorEastAsia" w:hAnsiTheme="minorEastAsia"/>
          <w:color w:val="666666"/>
          <w:sz w:val="28"/>
          <w:szCs w:val="28"/>
          <w:lang w:val="en"/>
        </w:rPr>
      </w:pPr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四、工作步骤</w:t>
      </w:r>
    </w:p>
    <w:p w:rsidR="00DC0141" w:rsidRPr="000914DC" w:rsidRDefault="005B34DB" w:rsidP="00DC0141">
      <w:pPr>
        <w:pStyle w:val="a3"/>
        <w:spacing w:before="0" w:beforeAutospacing="0" w:after="0" w:afterAutospacing="0" w:line="480" w:lineRule="auto"/>
        <w:ind w:firstLine="480"/>
        <w:jc w:val="both"/>
        <w:rPr>
          <w:rFonts w:asciiTheme="minorEastAsia" w:eastAsiaTheme="minorEastAsia" w:hAnsiTheme="minorEastAsia"/>
          <w:color w:val="666666"/>
          <w:sz w:val="28"/>
          <w:szCs w:val="28"/>
          <w:lang w:val="en"/>
        </w:rPr>
      </w:pPr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 xml:space="preserve"> </w:t>
      </w:r>
      <w:r w:rsidR="00DC0141"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(</w:t>
      </w:r>
      <w:proofErr w:type="gramStart"/>
      <w:r w:rsidR="00DC0141"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一</w:t>
      </w:r>
      <w:proofErr w:type="gramEnd"/>
      <w:r w:rsidR="00DC0141"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) 动员部署和集中打击阶段。</w:t>
      </w:r>
    </w:p>
    <w:p w:rsidR="00DC0141" w:rsidRPr="000914DC" w:rsidRDefault="00DC0141" w:rsidP="00DC0141">
      <w:pPr>
        <w:pStyle w:val="a3"/>
        <w:spacing w:before="0" w:beforeAutospacing="0" w:after="0" w:afterAutospacing="0" w:line="480" w:lineRule="auto"/>
        <w:ind w:firstLine="480"/>
        <w:jc w:val="both"/>
        <w:rPr>
          <w:rFonts w:asciiTheme="minorEastAsia" w:eastAsiaTheme="minorEastAsia" w:hAnsiTheme="minorEastAsia"/>
          <w:color w:val="666666"/>
          <w:sz w:val="28"/>
          <w:szCs w:val="28"/>
          <w:lang w:val="en"/>
        </w:rPr>
      </w:pPr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根据中央、省、市、区委部署和教育局安排，学校及的制定实施方案，召开动员部署会，进行全面安排，启动扫黑除恶专项斗争。</w:t>
      </w:r>
    </w:p>
    <w:p w:rsidR="00DC0141" w:rsidRPr="000914DC" w:rsidRDefault="00DC0141" w:rsidP="00DC0141">
      <w:pPr>
        <w:pStyle w:val="a3"/>
        <w:spacing w:before="0" w:beforeAutospacing="0" w:after="0" w:afterAutospacing="0" w:line="480" w:lineRule="auto"/>
        <w:ind w:firstLine="480"/>
        <w:jc w:val="both"/>
        <w:rPr>
          <w:rFonts w:asciiTheme="minorEastAsia" w:eastAsiaTheme="minorEastAsia" w:hAnsiTheme="minorEastAsia"/>
          <w:color w:val="666666"/>
          <w:sz w:val="28"/>
          <w:szCs w:val="28"/>
          <w:lang w:val="en"/>
        </w:rPr>
      </w:pPr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一是积极组织广大师生认真学习</w:t>
      </w:r>
      <w:r w:rsidR="005B34DB"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，</w:t>
      </w:r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习近平总书记重要指示《中共中央国务院关于开展扫黑除恶专项斗争的通知》文件精神和省、市、区领导同志重要讲话。</w:t>
      </w:r>
    </w:p>
    <w:p w:rsidR="00DC0141" w:rsidRPr="000914DC" w:rsidRDefault="00DC0141" w:rsidP="00DC0141">
      <w:pPr>
        <w:pStyle w:val="a3"/>
        <w:spacing w:before="0" w:beforeAutospacing="0" w:after="0" w:afterAutospacing="0" w:line="480" w:lineRule="auto"/>
        <w:ind w:firstLine="480"/>
        <w:jc w:val="both"/>
        <w:rPr>
          <w:rFonts w:asciiTheme="minorEastAsia" w:eastAsiaTheme="minorEastAsia" w:hAnsiTheme="minorEastAsia"/>
          <w:color w:val="666666"/>
          <w:sz w:val="28"/>
          <w:szCs w:val="28"/>
          <w:lang w:val="en"/>
        </w:rPr>
      </w:pPr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二是通过QQ群、</w:t>
      </w:r>
      <w:proofErr w:type="gramStart"/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微信群</w:t>
      </w:r>
      <w:proofErr w:type="gramEnd"/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等形式向广大师生、家长积极宣传《</w:t>
      </w:r>
      <w:r w:rsidR="005B34DB"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武进区</w:t>
      </w:r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扫黑除恶举报方式通告》，积极鼓励和动员广大师生、家长踊跃揭发检举黑恶势力违法犯罪线索，切实形成“人人参与、家家知晓”的扫黑除恶良好氛围。</w:t>
      </w:r>
    </w:p>
    <w:p w:rsidR="00DC0141" w:rsidRPr="000914DC" w:rsidRDefault="00DC0141" w:rsidP="00DC0141">
      <w:pPr>
        <w:pStyle w:val="a3"/>
        <w:spacing w:before="0" w:beforeAutospacing="0" w:after="0" w:afterAutospacing="0" w:line="480" w:lineRule="auto"/>
        <w:ind w:firstLine="480"/>
        <w:jc w:val="both"/>
        <w:rPr>
          <w:rFonts w:asciiTheme="minorEastAsia" w:eastAsiaTheme="minorEastAsia" w:hAnsiTheme="minorEastAsia"/>
          <w:color w:val="666666"/>
          <w:sz w:val="28"/>
          <w:szCs w:val="28"/>
          <w:lang w:val="en"/>
        </w:rPr>
      </w:pPr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三是迅速排查清校内教师、临聘工作人员是否涉黑、涉黄、涉赌</w:t>
      </w:r>
      <w:r w:rsidR="005B34DB"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;</w:t>
      </w:r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学生间是否有校园欺凌现象；打击盘踞在学校附近，长期以来为非作</w:t>
      </w:r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lastRenderedPageBreak/>
        <w:t>歹，影响教学秩序和师生安全的“混混”</w:t>
      </w:r>
      <w:r w:rsidR="005B34DB"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；</w:t>
      </w:r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监控学校附近精神病患者的举动。</w:t>
      </w:r>
    </w:p>
    <w:p w:rsidR="00DC0141" w:rsidRPr="000914DC" w:rsidRDefault="00DC0141" w:rsidP="00DC0141">
      <w:pPr>
        <w:pStyle w:val="a3"/>
        <w:spacing w:before="0" w:beforeAutospacing="0" w:after="0" w:afterAutospacing="0" w:line="480" w:lineRule="auto"/>
        <w:ind w:firstLine="480"/>
        <w:jc w:val="both"/>
        <w:rPr>
          <w:rFonts w:asciiTheme="minorEastAsia" w:eastAsiaTheme="minorEastAsia" w:hAnsiTheme="minorEastAsia"/>
          <w:color w:val="666666"/>
          <w:sz w:val="28"/>
          <w:szCs w:val="28"/>
          <w:lang w:val="en"/>
        </w:rPr>
      </w:pPr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(二) 持续深化和全面推进阶段</w:t>
      </w:r>
    </w:p>
    <w:p w:rsidR="00DC0141" w:rsidRPr="000914DC" w:rsidRDefault="00DC0141" w:rsidP="00DC0141">
      <w:pPr>
        <w:pStyle w:val="a3"/>
        <w:spacing w:before="0" w:beforeAutospacing="0" w:after="0" w:afterAutospacing="0" w:line="480" w:lineRule="auto"/>
        <w:ind w:firstLine="480"/>
        <w:jc w:val="both"/>
        <w:rPr>
          <w:rFonts w:asciiTheme="minorEastAsia" w:eastAsiaTheme="minorEastAsia" w:hAnsiTheme="minorEastAsia"/>
          <w:color w:val="666666"/>
          <w:sz w:val="28"/>
          <w:szCs w:val="28"/>
          <w:lang w:val="en"/>
        </w:rPr>
      </w:pPr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坚持边打</w:t>
      </w:r>
      <w:proofErr w:type="gramStart"/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边治边</w:t>
      </w:r>
      <w:proofErr w:type="gramEnd"/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建的原则，进一步健全完善工作机制，健全规范工作流程，做好政策宣传和法治宣传，切实强化线索摸排整理，深挖线索，不断加大打击力度，持续深化专项斗争。</w:t>
      </w:r>
    </w:p>
    <w:p w:rsidR="00DC0141" w:rsidRPr="000914DC" w:rsidRDefault="00DC0141" w:rsidP="00DC0141">
      <w:pPr>
        <w:pStyle w:val="a3"/>
        <w:spacing w:before="0" w:beforeAutospacing="0" w:after="0" w:afterAutospacing="0" w:line="480" w:lineRule="auto"/>
        <w:ind w:firstLine="480"/>
        <w:jc w:val="both"/>
        <w:rPr>
          <w:rFonts w:asciiTheme="minorEastAsia" w:eastAsiaTheme="minorEastAsia" w:hAnsiTheme="minorEastAsia"/>
          <w:color w:val="666666"/>
          <w:sz w:val="28"/>
          <w:szCs w:val="28"/>
          <w:lang w:val="en"/>
        </w:rPr>
      </w:pPr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(三) 集中攻坚和综合整治阶段</w:t>
      </w:r>
    </w:p>
    <w:p w:rsidR="00DC0141" w:rsidRPr="000914DC" w:rsidRDefault="00DC0141" w:rsidP="00DC0141">
      <w:pPr>
        <w:pStyle w:val="a3"/>
        <w:spacing w:before="0" w:beforeAutospacing="0" w:after="0" w:afterAutospacing="0" w:line="480" w:lineRule="auto"/>
        <w:ind w:firstLine="480"/>
        <w:jc w:val="both"/>
        <w:rPr>
          <w:rFonts w:asciiTheme="minorEastAsia" w:eastAsiaTheme="minorEastAsia" w:hAnsiTheme="minorEastAsia"/>
          <w:color w:val="666666"/>
          <w:sz w:val="28"/>
          <w:szCs w:val="28"/>
          <w:lang w:val="en"/>
        </w:rPr>
      </w:pPr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对涉黑</w:t>
      </w:r>
      <w:proofErr w:type="gramStart"/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恶问题</w:t>
      </w:r>
      <w:proofErr w:type="gramEnd"/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治理不力，师生安全感不高的重点问题进行集中攻坚，严肃工作纪律；组织开展师生安全感满意度调查，让广大师生和家长评判成效，全面了解掌握对扫黑除恶专项斗争的评价反映。进一步净化校园及其周边环境，提升广大师生及家长的安全感、满意度。</w:t>
      </w:r>
    </w:p>
    <w:p w:rsidR="00DC0141" w:rsidRPr="000914DC" w:rsidRDefault="005B34DB" w:rsidP="00DC0141">
      <w:pPr>
        <w:pStyle w:val="a3"/>
        <w:spacing w:before="0" w:beforeAutospacing="0" w:after="0" w:afterAutospacing="0" w:line="480" w:lineRule="auto"/>
        <w:ind w:firstLine="480"/>
        <w:jc w:val="both"/>
        <w:rPr>
          <w:rFonts w:asciiTheme="minorEastAsia" w:eastAsiaTheme="minorEastAsia" w:hAnsiTheme="minorEastAsia"/>
          <w:color w:val="666666"/>
          <w:sz w:val="28"/>
          <w:szCs w:val="28"/>
          <w:lang w:val="en"/>
        </w:rPr>
      </w:pPr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四</w:t>
      </w:r>
      <w:r w:rsidR="00DC0141"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、工作措施</w:t>
      </w:r>
    </w:p>
    <w:p w:rsidR="00DC0141" w:rsidRPr="000914DC" w:rsidRDefault="00DC0141" w:rsidP="00DC0141">
      <w:pPr>
        <w:pStyle w:val="a3"/>
        <w:spacing w:before="0" w:beforeAutospacing="0" w:after="0" w:afterAutospacing="0" w:line="480" w:lineRule="auto"/>
        <w:ind w:firstLine="480"/>
        <w:jc w:val="both"/>
        <w:rPr>
          <w:rFonts w:asciiTheme="minorEastAsia" w:eastAsiaTheme="minorEastAsia" w:hAnsiTheme="minorEastAsia"/>
          <w:color w:val="666666"/>
          <w:sz w:val="28"/>
          <w:szCs w:val="28"/>
          <w:lang w:val="en"/>
        </w:rPr>
      </w:pPr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(</w:t>
      </w:r>
      <w:proofErr w:type="gramStart"/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一</w:t>
      </w:r>
      <w:proofErr w:type="gramEnd"/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) 深入宣传，精心组织。</w:t>
      </w:r>
    </w:p>
    <w:p w:rsidR="00DC0141" w:rsidRPr="000914DC" w:rsidRDefault="00DC0141" w:rsidP="00DC0141">
      <w:pPr>
        <w:pStyle w:val="a3"/>
        <w:spacing w:before="0" w:beforeAutospacing="0" w:after="0" w:afterAutospacing="0" w:line="480" w:lineRule="auto"/>
        <w:ind w:firstLine="480"/>
        <w:jc w:val="both"/>
        <w:rPr>
          <w:rFonts w:asciiTheme="minorEastAsia" w:eastAsiaTheme="minorEastAsia" w:hAnsiTheme="minorEastAsia"/>
          <w:color w:val="666666"/>
          <w:sz w:val="28"/>
          <w:szCs w:val="28"/>
          <w:lang w:val="en"/>
        </w:rPr>
      </w:pPr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积极组织广大师生认真学</w:t>
      </w:r>
      <w:proofErr w:type="gramStart"/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习习近</w:t>
      </w:r>
      <w:proofErr w:type="gramEnd"/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平总书记重要指示等文件精神，按照中央、省、市、区领导同志重要讲话要求，广泛宣传，精心组织，认真排查、周密实施，坚决打赢扫黑除恶专项斗争这场攻坚战。</w:t>
      </w:r>
    </w:p>
    <w:p w:rsidR="00DC0141" w:rsidRPr="000914DC" w:rsidRDefault="00DC0141" w:rsidP="00DC0141">
      <w:pPr>
        <w:pStyle w:val="a3"/>
        <w:spacing w:before="0" w:beforeAutospacing="0" w:after="0" w:afterAutospacing="0" w:line="480" w:lineRule="auto"/>
        <w:ind w:firstLine="480"/>
        <w:jc w:val="both"/>
        <w:rPr>
          <w:rFonts w:asciiTheme="minorEastAsia" w:eastAsiaTheme="minorEastAsia" w:hAnsiTheme="minorEastAsia"/>
          <w:color w:val="666666"/>
          <w:sz w:val="28"/>
          <w:szCs w:val="28"/>
          <w:lang w:val="en"/>
        </w:rPr>
      </w:pPr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(二) 排查线索，摸清底数。</w:t>
      </w:r>
    </w:p>
    <w:p w:rsidR="00DC0141" w:rsidRPr="000914DC" w:rsidRDefault="00DC0141" w:rsidP="00DC0141">
      <w:pPr>
        <w:pStyle w:val="a3"/>
        <w:spacing w:before="0" w:beforeAutospacing="0" w:after="0" w:afterAutospacing="0" w:line="480" w:lineRule="auto"/>
        <w:ind w:firstLine="480"/>
        <w:jc w:val="both"/>
        <w:rPr>
          <w:rFonts w:asciiTheme="minorEastAsia" w:eastAsiaTheme="minorEastAsia" w:hAnsiTheme="minorEastAsia"/>
          <w:color w:val="666666"/>
          <w:sz w:val="28"/>
          <w:szCs w:val="28"/>
          <w:lang w:val="en"/>
        </w:rPr>
      </w:pPr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开展深入、细致地大摸排，力争把学校附近黑恶势力全部纳入视线，摸清黑恶势力的底数、成员及罪行。</w:t>
      </w:r>
      <w:proofErr w:type="gramStart"/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模排的</w:t>
      </w:r>
      <w:proofErr w:type="gramEnd"/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重点主要是：一是师生反映强烈的黑恶势力团伙犯罪；二是监控小学或初中未毕业、对学校有情绪的“小混混”；三是校内教师、临聘工作人员是否涉黑、涉</w:t>
      </w:r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lastRenderedPageBreak/>
        <w:t>黄、涉赌；</w:t>
      </w:r>
      <w:r w:rsidR="005B34DB"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四</w:t>
      </w:r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是校园欺凌现象，</w:t>
      </w:r>
      <w:r w:rsidR="005B34DB"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五</w:t>
      </w:r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是排查学校附近是否有精神病患者的情况。</w:t>
      </w:r>
    </w:p>
    <w:p w:rsidR="00DC0141" w:rsidRPr="000914DC" w:rsidRDefault="00DC0141" w:rsidP="00DC0141">
      <w:pPr>
        <w:pStyle w:val="a3"/>
        <w:spacing w:before="0" w:beforeAutospacing="0" w:after="0" w:afterAutospacing="0" w:line="480" w:lineRule="auto"/>
        <w:ind w:firstLine="480"/>
        <w:jc w:val="both"/>
        <w:rPr>
          <w:rFonts w:asciiTheme="minorEastAsia" w:eastAsiaTheme="minorEastAsia" w:hAnsiTheme="minorEastAsia"/>
          <w:color w:val="666666"/>
          <w:sz w:val="28"/>
          <w:szCs w:val="28"/>
          <w:lang w:val="en"/>
        </w:rPr>
      </w:pPr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（三）加强联合，集中打击</w:t>
      </w:r>
    </w:p>
    <w:p w:rsidR="00DC0141" w:rsidRPr="000914DC" w:rsidRDefault="00DC0141" w:rsidP="00DC0141">
      <w:pPr>
        <w:pStyle w:val="a3"/>
        <w:spacing w:before="0" w:beforeAutospacing="0" w:after="0" w:afterAutospacing="0" w:line="480" w:lineRule="auto"/>
        <w:ind w:firstLine="480"/>
        <w:jc w:val="both"/>
        <w:rPr>
          <w:rFonts w:asciiTheme="minorEastAsia" w:eastAsiaTheme="minorEastAsia" w:hAnsiTheme="minorEastAsia"/>
          <w:color w:val="666666"/>
          <w:sz w:val="28"/>
          <w:szCs w:val="28"/>
          <w:lang w:val="en"/>
        </w:rPr>
      </w:pPr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积极联合当地派出所、社区，集中摸排情况，力争将黑恶势力一网打尽。对学校附近的精神病患者做好监控，谨防伤及学校师生。</w:t>
      </w:r>
    </w:p>
    <w:p w:rsidR="00DC0141" w:rsidRPr="000914DC" w:rsidRDefault="00DC0141" w:rsidP="00DC0141">
      <w:pPr>
        <w:pStyle w:val="a3"/>
        <w:spacing w:before="0" w:beforeAutospacing="0" w:after="0" w:afterAutospacing="0" w:line="480" w:lineRule="auto"/>
        <w:ind w:firstLine="480"/>
        <w:jc w:val="both"/>
        <w:rPr>
          <w:rFonts w:asciiTheme="minorEastAsia" w:eastAsiaTheme="minorEastAsia" w:hAnsiTheme="minorEastAsia"/>
          <w:color w:val="666666"/>
          <w:sz w:val="28"/>
          <w:szCs w:val="28"/>
          <w:lang w:val="en"/>
        </w:rPr>
      </w:pPr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（四）重点教育，提高认识</w:t>
      </w:r>
    </w:p>
    <w:p w:rsidR="00DC0141" w:rsidRPr="000914DC" w:rsidRDefault="00DC0141" w:rsidP="00DC0141">
      <w:pPr>
        <w:pStyle w:val="a3"/>
        <w:spacing w:before="0" w:beforeAutospacing="0" w:after="0" w:afterAutospacing="0" w:line="480" w:lineRule="auto"/>
        <w:ind w:firstLine="480"/>
        <w:jc w:val="both"/>
        <w:rPr>
          <w:rFonts w:asciiTheme="minorEastAsia" w:eastAsiaTheme="minorEastAsia" w:hAnsiTheme="minorEastAsia"/>
          <w:color w:val="666666"/>
          <w:sz w:val="28"/>
          <w:szCs w:val="28"/>
          <w:lang w:val="en"/>
        </w:rPr>
      </w:pPr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广泛开展“崇尚科学、扫黑除恶”宣讲活动，组织全体教师开展“扫黑除恶反邪教”工作会议和知识教学；通过国旗下关于“扫黑除恶反邪教”的讲话向全校学生输送反邪教知识和法律法规知识，使学生远离违法与犯罪，</w:t>
      </w:r>
      <w:proofErr w:type="gramStart"/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增强尊法守法</w:t>
      </w:r>
      <w:proofErr w:type="gramEnd"/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意识；组织全体师生参加法制竞赛，通过“校园黑板报”、“手抄板”进一步加强宣传教育；通过“扫黑除恶反邪教”主题班会，引导学生掌握依法治教知识，并通过学生向家长传达扫黑除恶专项整治精神，提高广大人民群众守执法、法的觉悟。</w:t>
      </w:r>
    </w:p>
    <w:p w:rsidR="00DC0141" w:rsidRPr="000914DC" w:rsidRDefault="005B34DB" w:rsidP="00DC0141">
      <w:pPr>
        <w:pStyle w:val="a3"/>
        <w:spacing w:before="0" w:beforeAutospacing="0" w:after="0" w:afterAutospacing="0" w:line="480" w:lineRule="auto"/>
        <w:ind w:firstLine="480"/>
        <w:jc w:val="both"/>
        <w:rPr>
          <w:rFonts w:asciiTheme="minorEastAsia" w:eastAsiaTheme="minorEastAsia" w:hAnsiTheme="minorEastAsia"/>
          <w:color w:val="666666"/>
          <w:sz w:val="28"/>
          <w:szCs w:val="28"/>
          <w:lang w:val="en"/>
        </w:rPr>
      </w:pPr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五</w:t>
      </w:r>
      <w:r w:rsidR="00DC0141"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、工作要求</w:t>
      </w:r>
    </w:p>
    <w:p w:rsidR="00DC0141" w:rsidRPr="000914DC" w:rsidRDefault="00DC0141" w:rsidP="00DC0141">
      <w:pPr>
        <w:pStyle w:val="a3"/>
        <w:spacing w:before="0" w:beforeAutospacing="0" w:after="0" w:afterAutospacing="0" w:line="480" w:lineRule="auto"/>
        <w:ind w:firstLine="480"/>
        <w:jc w:val="both"/>
        <w:rPr>
          <w:rFonts w:asciiTheme="minorEastAsia" w:eastAsiaTheme="minorEastAsia" w:hAnsiTheme="minorEastAsia"/>
          <w:color w:val="666666"/>
          <w:sz w:val="28"/>
          <w:szCs w:val="28"/>
          <w:lang w:val="en"/>
        </w:rPr>
      </w:pPr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认清形势，统一思想，进一步增强继续深化扫黑除恶专项斗争的责任感。要切实加强领导，落实责任，齐抓共管，进一步形成扫黑除恶斗争合力并及时向</w:t>
      </w:r>
      <w:r w:rsidR="005B34DB"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教育局上报扫黑除恶专项斗争的方案、台账</w:t>
      </w:r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>和总结。</w:t>
      </w:r>
    </w:p>
    <w:p w:rsidR="00DC0141" w:rsidRPr="000914DC" w:rsidRDefault="005B34DB" w:rsidP="005B34DB">
      <w:pPr>
        <w:pStyle w:val="a3"/>
        <w:spacing w:before="0" w:beforeAutospacing="0" w:after="0" w:afterAutospacing="0" w:line="480" w:lineRule="auto"/>
        <w:ind w:right="560" w:firstLine="480"/>
        <w:jc w:val="center"/>
        <w:rPr>
          <w:rFonts w:asciiTheme="minorEastAsia" w:eastAsiaTheme="minorEastAsia" w:hAnsiTheme="minorEastAsia"/>
          <w:color w:val="666666"/>
          <w:sz w:val="28"/>
          <w:szCs w:val="28"/>
          <w:lang w:val="en"/>
        </w:rPr>
      </w:pPr>
      <w:r w:rsidRPr="000914DC">
        <w:rPr>
          <w:rFonts w:asciiTheme="minorEastAsia" w:eastAsiaTheme="minorEastAsia" w:hAnsiTheme="minorEastAsia" w:hint="eastAsia"/>
          <w:color w:val="666666"/>
          <w:sz w:val="28"/>
          <w:szCs w:val="28"/>
          <w:lang w:val="en"/>
        </w:rPr>
        <w:t xml:space="preserve">                               武进区洛阳中心小学</w:t>
      </w:r>
    </w:p>
    <w:bookmarkEnd w:id="0"/>
    <w:p w:rsidR="00C001CF" w:rsidRPr="000914DC" w:rsidRDefault="00C001CF"/>
    <w:sectPr w:rsidR="00C001CF" w:rsidRPr="00091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F3"/>
    <w:rsid w:val="000914DC"/>
    <w:rsid w:val="00094EF3"/>
    <w:rsid w:val="005B34DB"/>
    <w:rsid w:val="00C001CF"/>
    <w:rsid w:val="00DC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1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1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1708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single" w:sz="6" w:space="15" w:color="EEEEEE"/>
                <w:bottom w:val="single" w:sz="6" w:space="15" w:color="EEEEEE"/>
                <w:right w:val="single" w:sz="6" w:space="15" w:color="EEEEEE"/>
              </w:divBdr>
              <w:divsChild>
                <w:div w:id="17426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296</Words>
  <Characters>1689</Characters>
  <Application>Microsoft Office Word</Application>
  <DocSecurity>0</DocSecurity>
  <Lines>14</Lines>
  <Paragraphs>3</Paragraphs>
  <ScaleCrop>false</ScaleCrop>
  <Company>微软中国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沈浩良</dc:creator>
  <cp:keywords/>
  <dc:description/>
  <cp:lastModifiedBy>沈浩良</cp:lastModifiedBy>
  <cp:revision>4</cp:revision>
  <dcterms:created xsi:type="dcterms:W3CDTF">2019-04-12T02:33:00Z</dcterms:created>
  <dcterms:modified xsi:type="dcterms:W3CDTF">2019-05-09T06:57:00Z</dcterms:modified>
</cp:coreProperties>
</file>