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青果巷微感言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谈红芝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青果巷是常州历史文化遗产，历史文化街区的修复，能从中看到相关人员对故土的一片深情和感恩之心，可以说是抢救遗产，留住文化，现在这里记录了青果巷的古今风物人物，留下了青果巷多姿多态的原生态常州民居缩影和人文风情，让我们更有从中感受到保护和利用好青果巷这块风水宝地的价值。从这里可以记录文化，传承文化，是历史的缩影，更是古城的灵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2D"/>
    <w:rsid w:val="006C342D"/>
    <w:rsid w:val="009E19E2"/>
    <w:rsid w:val="244C6E84"/>
    <w:rsid w:val="331B5DA7"/>
    <w:rsid w:val="48A627E0"/>
    <w:rsid w:val="7C9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2018-01-25T02:14:00Z</dcterms:created>
  <dc:creator>Windows 用户</dc:creator>
  <cp:lastModifiedBy>谈老师</cp:lastModifiedBy>
  <cp:lastPrinted>2019-03-29T06:50:00Z</cp:lastPrinted>
  <dcterms:modified xsi:type="dcterms:W3CDTF">2019-05-14T03:42:44Z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