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沐风漫步青果巷，“青果巷”，这名字多么富有诗意。遥想当年，小巷里定是枝繁叶茂，青果累累，就如苏东坡词中道“花褪残红青杏小。燕子飞时，绿水人家绕。”正是这个诗情画意的风水宝地，不知诞生多少名流大家：明朝抗倭英雄、文学大家唐荆川、号称“常州三杰”之一的瞿秋白、“汉语拼音之父”周有光。这不禁让我想到龚自珍赞美常州的诗句“天下名士有部落,东南无与常匹俦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2A01"/>
    <w:rsid w:val="44D62A01"/>
    <w:rsid w:val="53331EC6"/>
    <w:rsid w:val="6C3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2019-05-14T06:20:00Z</dcterms:created>
  <dc:creator>费丹露</dc:creator>
  <cp:lastModifiedBy>费丹露</cp:lastModifiedBy>
  <dcterms:modified xsi:type="dcterms:W3CDTF">2019-05-14T06:21:56Z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