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044" w:rsidRDefault="00890BAA">
      <w:pPr>
        <w:jc w:val="center"/>
        <w:rPr>
          <w:rFonts w:eastAsia="黑体"/>
          <w:sz w:val="30"/>
          <w:szCs w:val="30"/>
        </w:rPr>
      </w:pPr>
      <w:r>
        <w:rPr>
          <w:rFonts w:eastAsia="黑体" w:hint="eastAsia"/>
          <w:sz w:val="30"/>
          <w:szCs w:val="30"/>
        </w:rPr>
        <w:t>核心素养视野下农村初中学生活动化作业设计与实施</w:t>
      </w:r>
      <w:r>
        <w:rPr>
          <w:rFonts w:eastAsia="黑体" w:hint="eastAsia"/>
          <w:sz w:val="30"/>
          <w:szCs w:val="30"/>
        </w:rPr>
        <w:t>课例</w:t>
      </w:r>
    </w:p>
    <w:p w:rsidR="00B31044" w:rsidRDefault="00890BAA">
      <w:pPr>
        <w:jc w:val="center"/>
      </w:pPr>
      <w:r>
        <w:rPr>
          <w:rFonts w:hint="eastAsia"/>
        </w:rPr>
        <w:t>徐玲</w:t>
      </w:r>
    </w:p>
    <w:p w:rsidR="00B31044" w:rsidRDefault="00B31044"/>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 w:rsidR="00C1499F" w:rsidRDefault="00C1499F">
      <w:pPr>
        <w:rPr>
          <w:rFonts w:hint="eastAsia"/>
        </w:rPr>
      </w:pPr>
      <w:bookmarkStart w:id="0" w:name="_GoBack"/>
      <w:bookmarkEnd w:id="0"/>
    </w:p>
    <w:tbl>
      <w:tblPr>
        <w:tblpPr w:leftFromText="180" w:rightFromText="180" w:vertAnchor="text" w:horzAnchor="page" w:tblpX="1908" w:tblpY="300"/>
        <w:tblOverlap w:val="neve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060"/>
        <w:gridCol w:w="540"/>
        <w:gridCol w:w="2520"/>
        <w:gridCol w:w="1440"/>
      </w:tblGrid>
      <w:tr w:rsidR="00B31044">
        <w:trPr>
          <w:trHeight w:val="769"/>
        </w:trPr>
        <w:tc>
          <w:tcPr>
            <w:tcW w:w="4320" w:type="dxa"/>
            <w:gridSpan w:val="3"/>
            <w:vAlign w:val="center"/>
          </w:tcPr>
          <w:p w:rsidR="00B31044" w:rsidRDefault="00890BAA">
            <w:pPr>
              <w:jc w:val="center"/>
              <w:rPr>
                <w:b/>
                <w:sz w:val="28"/>
                <w:szCs w:val="28"/>
              </w:rPr>
            </w:pPr>
            <w:r>
              <w:rPr>
                <w:rFonts w:hint="eastAsia"/>
                <w:b/>
                <w:sz w:val="28"/>
                <w:szCs w:val="28"/>
              </w:rPr>
              <w:lastRenderedPageBreak/>
              <w:t>课题：《春》</w:t>
            </w:r>
            <w:r>
              <w:rPr>
                <w:rFonts w:hint="eastAsia"/>
                <w:b/>
                <w:sz w:val="28"/>
                <w:szCs w:val="28"/>
              </w:rPr>
              <w:t xml:space="preserve">         </w:t>
            </w:r>
          </w:p>
        </w:tc>
        <w:tc>
          <w:tcPr>
            <w:tcW w:w="3960" w:type="dxa"/>
            <w:gridSpan w:val="2"/>
            <w:vAlign w:val="center"/>
          </w:tcPr>
          <w:p w:rsidR="00B31044" w:rsidRDefault="00890BAA">
            <w:pPr>
              <w:jc w:val="center"/>
              <w:rPr>
                <w:sz w:val="24"/>
              </w:rPr>
            </w:pPr>
            <w:r>
              <w:rPr>
                <w:rFonts w:hint="eastAsia"/>
                <w:sz w:val="24"/>
              </w:rPr>
              <w:t>时间：</w:t>
            </w:r>
            <w:r>
              <w:rPr>
                <w:rFonts w:hint="eastAsia"/>
                <w:sz w:val="24"/>
              </w:rPr>
              <w:t xml:space="preserve">  </w:t>
            </w:r>
            <w:r>
              <w:rPr>
                <w:rFonts w:hint="eastAsia"/>
                <w:sz w:val="24"/>
              </w:rPr>
              <w:t>2018</w:t>
            </w:r>
            <w:r>
              <w:rPr>
                <w:rFonts w:hint="eastAsia"/>
                <w:sz w:val="24"/>
              </w:rPr>
              <w:t xml:space="preserve"> </w:t>
            </w:r>
            <w:r>
              <w:rPr>
                <w:rFonts w:hint="eastAsia"/>
                <w:sz w:val="24"/>
              </w:rPr>
              <w:t>年</w:t>
            </w:r>
            <w:r>
              <w:rPr>
                <w:rFonts w:hint="eastAsia"/>
                <w:sz w:val="24"/>
              </w:rPr>
              <w:t xml:space="preserve">  </w:t>
            </w:r>
            <w:r>
              <w:rPr>
                <w:rFonts w:hint="eastAsia"/>
                <w:sz w:val="24"/>
              </w:rPr>
              <w:t>11</w:t>
            </w:r>
            <w:r>
              <w:rPr>
                <w:rFonts w:hint="eastAsia"/>
                <w:sz w:val="24"/>
              </w:rPr>
              <w:t xml:space="preserve">  </w:t>
            </w:r>
            <w:r>
              <w:rPr>
                <w:rFonts w:hint="eastAsia"/>
                <w:sz w:val="24"/>
              </w:rPr>
              <w:t>月</w:t>
            </w:r>
            <w:r>
              <w:rPr>
                <w:rFonts w:hint="eastAsia"/>
                <w:sz w:val="24"/>
              </w:rPr>
              <w:t xml:space="preserve"> </w:t>
            </w:r>
            <w:r>
              <w:rPr>
                <w:rFonts w:hint="eastAsia"/>
                <w:sz w:val="24"/>
              </w:rPr>
              <w:t>17</w:t>
            </w:r>
            <w:r>
              <w:rPr>
                <w:rFonts w:hint="eastAsia"/>
                <w:sz w:val="24"/>
              </w:rPr>
              <w:t xml:space="preserve">   </w:t>
            </w:r>
            <w:r>
              <w:rPr>
                <w:rFonts w:hint="eastAsia"/>
                <w:sz w:val="24"/>
              </w:rPr>
              <w:t>日</w:t>
            </w:r>
          </w:p>
        </w:tc>
      </w:tr>
      <w:tr w:rsidR="00B31044">
        <w:trPr>
          <w:trHeight w:val="1076"/>
        </w:trPr>
        <w:tc>
          <w:tcPr>
            <w:tcW w:w="4320" w:type="dxa"/>
            <w:gridSpan w:val="3"/>
            <w:vMerge w:val="restart"/>
          </w:tcPr>
          <w:p w:rsidR="00B31044" w:rsidRDefault="00890BAA">
            <w:pPr>
              <w:rPr>
                <w:sz w:val="24"/>
              </w:rPr>
            </w:pPr>
            <w:r>
              <w:rPr>
                <w:rFonts w:hint="eastAsia"/>
                <w:sz w:val="24"/>
              </w:rPr>
              <w:t>教学目标：</w:t>
            </w:r>
          </w:p>
          <w:p w:rsidR="00B31044" w:rsidRDefault="00890BAA">
            <w:pPr>
              <w:rPr>
                <w:sz w:val="24"/>
              </w:rPr>
            </w:pPr>
            <w:r>
              <w:rPr>
                <w:rFonts w:hint="eastAsia"/>
                <w:sz w:val="24"/>
              </w:rPr>
              <w:t>1</w:t>
            </w:r>
            <w:r>
              <w:rPr>
                <w:rFonts w:hint="eastAsia"/>
                <w:sz w:val="24"/>
              </w:rPr>
              <w:t>、借助工具书扫除文字障碍，能舒畅、有感情地朗读课文；</w:t>
            </w:r>
            <w:r>
              <w:rPr>
                <w:rFonts w:hint="eastAsia"/>
                <w:sz w:val="24"/>
              </w:rPr>
              <w:t xml:space="preserve"> </w:t>
            </w:r>
          </w:p>
          <w:p w:rsidR="00B31044" w:rsidRDefault="00890BAA">
            <w:pPr>
              <w:rPr>
                <w:sz w:val="24"/>
              </w:rPr>
            </w:pPr>
            <w:r>
              <w:rPr>
                <w:rFonts w:hint="eastAsia"/>
                <w:sz w:val="24"/>
              </w:rPr>
              <w:t>2</w:t>
            </w:r>
            <w:r>
              <w:rPr>
                <w:rFonts w:hint="eastAsia"/>
                <w:sz w:val="24"/>
              </w:rPr>
              <w:t>、整体感知课文内容，了解文章思路，体会作者对春天的喜爱和赞美之情；</w:t>
            </w:r>
            <w:r>
              <w:rPr>
                <w:rFonts w:hint="eastAsia"/>
                <w:sz w:val="24"/>
              </w:rPr>
              <w:t xml:space="preserve"> </w:t>
            </w:r>
          </w:p>
          <w:p w:rsidR="00B31044" w:rsidRDefault="00B31044">
            <w:pPr>
              <w:rPr>
                <w:sz w:val="24"/>
              </w:rPr>
            </w:pPr>
          </w:p>
        </w:tc>
        <w:tc>
          <w:tcPr>
            <w:tcW w:w="3960" w:type="dxa"/>
            <w:gridSpan w:val="2"/>
          </w:tcPr>
          <w:p w:rsidR="00B31044" w:rsidRDefault="00890BAA">
            <w:pPr>
              <w:widowControl/>
              <w:jc w:val="left"/>
              <w:rPr>
                <w:sz w:val="24"/>
              </w:rPr>
            </w:pPr>
            <w:r>
              <w:rPr>
                <w:rFonts w:hint="eastAsia"/>
                <w:sz w:val="24"/>
              </w:rPr>
              <w:t>重点与难点：</w:t>
            </w:r>
            <w:r>
              <w:rPr>
                <w:rFonts w:hint="eastAsia"/>
                <w:sz w:val="24"/>
              </w:rPr>
              <w:t xml:space="preserve"> </w:t>
            </w:r>
          </w:p>
          <w:p w:rsidR="00B31044" w:rsidRDefault="00890BAA">
            <w:pPr>
              <w:widowControl/>
              <w:jc w:val="left"/>
              <w:rPr>
                <w:sz w:val="24"/>
              </w:rPr>
            </w:pPr>
            <w:r>
              <w:rPr>
                <w:rFonts w:hint="eastAsia"/>
                <w:sz w:val="24"/>
              </w:rPr>
              <w:t>1</w:t>
            </w:r>
            <w:r>
              <w:rPr>
                <w:rFonts w:hint="eastAsia"/>
                <w:sz w:val="24"/>
              </w:rPr>
              <w:t>、学习本文细致观察景物，抓住特征描写的方法。</w:t>
            </w:r>
          </w:p>
          <w:p w:rsidR="00B31044" w:rsidRDefault="00890BAA">
            <w:pPr>
              <w:widowControl/>
              <w:jc w:val="left"/>
              <w:rPr>
                <w:sz w:val="24"/>
              </w:rPr>
            </w:pPr>
            <w:r>
              <w:rPr>
                <w:rFonts w:hint="eastAsia"/>
                <w:sz w:val="24"/>
              </w:rPr>
              <w:t>2</w:t>
            </w:r>
            <w:r>
              <w:rPr>
                <w:rFonts w:hint="eastAsia"/>
                <w:sz w:val="24"/>
              </w:rPr>
              <w:t>、品味本文的语言之美并作赏析。</w:t>
            </w:r>
          </w:p>
        </w:tc>
      </w:tr>
      <w:tr w:rsidR="00B31044">
        <w:trPr>
          <w:trHeight w:val="753"/>
        </w:trPr>
        <w:tc>
          <w:tcPr>
            <w:tcW w:w="4320" w:type="dxa"/>
            <w:gridSpan w:val="3"/>
            <w:vMerge/>
          </w:tcPr>
          <w:p w:rsidR="00B31044" w:rsidRDefault="00B31044">
            <w:pPr>
              <w:rPr>
                <w:sz w:val="24"/>
              </w:rPr>
            </w:pPr>
          </w:p>
        </w:tc>
        <w:tc>
          <w:tcPr>
            <w:tcW w:w="3960" w:type="dxa"/>
            <w:gridSpan w:val="2"/>
          </w:tcPr>
          <w:p w:rsidR="00B31044" w:rsidRDefault="00890BAA">
            <w:pPr>
              <w:widowControl/>
              <w:jc w:val="left"/>
              <w:rPr>
                <w:sz w:val="24"/>
              </w:rPr>
            </w:pPr>
            <w:r>
              <w:rPr>
                <w:rFonts w:hint="eastAsia"/>
                <w:sz w:val="24"/>
              </w:rPr>
              <w:t>课前准备：</w:t>
            </w:r>
            <w:r>
              <w:rPr>
                <w:rFonts w:hint="eastAsia"/>
                <w:sz w:val="24"/>
              </w:rPr>
              <w:t xml:space="preserve"> </w:t>
            </w:r>
          </w:p>
          <w:p w:rsidR="00B31044" w:rsidRDefault="00890BAA">
            <w:pPr>
              <w:widowControl/>
              <w:jc w:val="left"/>
              <w:rPr>
                <w:sz w:val="24"/>
              </w:rPr>
            </w:pPr>
            <w:r>
              <w:rPr>
                <w:rFonts w:hint="eastAsia"/>
                <w:sz w:val="24"/>
              </w:rPr>
              <w:t>查阅工具书，</w:t>
            </w:r>
            <w:r>
              <w:rPr>
                <w:rFonts w:hint="eastAsia"/>
                <w:sz w:val="24"/>
              </w:rPr>
              <w:t>熟读课文</w:t>
            </w:r>
          </w:p>
        </w:tc>
      </w:tr>
      <w:tr w:rsidR="00B31044">
        <w:trPr>
          <w:trHeight w:val="780"/>
        </w:trPr>
        <w:tc>
          <w:tcPr>
            <w:tcW w:w="720" w:type="dxa"/>
            <w:vAlign w:val="center"/>
          </w:tcPr>
          <w:p w:rsidR="00B31044" w:rsidRDefault="00890BAA">
            <w:pPr>
              <w:jc w:val="center"/>
              <w:rPr>
                <w:sz w:val="24"/>
              </w:rPr>
            </w:pPr>
            <w:r>
              <w:rPr>
                <w:rFonts w:hint="eastAsia"/>
                <w:sz w:val="24"/>
              </w:rPr>
              <w:t>板块</w:t>
            </w:r>
          </w:p>
        </w:tc>
        <w:tc>
          <w:tcPr>
            <w:tcW w:w="3060" w:type="dxa"/>
            <w:tcBorders>
              <w:right w:val="dotted" w:sz="4" w:space="0" w:color="auto"/>
            </w:tcBorders>
            <w:vAlign w:val="center"/>
          </w:tcPr>
          <w:p w:rsidR="00B31044" w:rsidRDefault="00890BAA">
            <w:pPr>
              <w:jc w:val="center"/>
              <w:rPr>
                <w:sz w:val="24"/>
              </w:rPr>
            </w:pPr>
            <w:r>
              <w:rPr>
                <w:rFonts w:hint="eastAsia"/>
                <w:sz w:val="24"/>
              </w:rPr>
              <w:t>展开教学的</w:t>
            </w:r>
          </w:p>
          <w:p w:rsidR="00B31044" w:rsidRDefault="00890BAA">
            <w:pPr>
              <w:jc w:val="center"/>
              <w:rPr>
                <w:sz w:val="24"/>
              </w:rPr>
            </w:pPr>
            <w:r>
              <w:rPr>
                <w:rFonts w:hint="eastAsia"/>
                <w:sz w:val="24"/>
              </w:rPr>
              <w:t>任务性问题</w:t>
            </w:r>
            <w:proofErr w:type="gramStart"/>
            <w:r>
              <w:rPr>
                <w:rFonts w:hint="eastAsia"/>
                <w:sz w:val="24"/>
              </w:rPr>
              <w:t>串设计</w:t>
            </w:r>
            <w:proofErr w:type="gramEnd"/>
          </w:p>
        </w:tc>
        <w:tc>
          <w:tcPr>
            <w:tcW w:w="3060" w:type="dxa"/>
            <w:gridSpan w:val="2"/>
            <w:tcBorders>
              <w:left w:val="dotted" w:sz="4" w:space="0" w:color="auto"/>
              <w:right w:val="dotted" w:sz="4" w:space="0" w:color="auto"/>
            </w:tcBorders>
            <w:vAlign w:val="center"/>
          </w:tcPr>
          <w:p w:rsidR="00B31044" w:rsidRDefault="00890BAA">
            <w:pPr>
              <w:jc w:val="center"/>
              <w:rPr>
                <w:sz w:val="24"/>
              </w:rPr>
            </w:pPr>
            <w:r>
              <w:rPr>
                <w:rFonts w:hint="eastAsia"/>
                <w:sz w:val="24"/>
              </w:rPr>
              <w:t>学生活动</w:t>
            </w:r>
            <w:proofErr w:type="gramStart"/>
            <w:r>
              <w:rPr>
                <w:rFonts w:hint="eastAsia"/>
                <w:sz w:val="24"/>
              </w:rPr>
              <w:t>串设计</w:t>
            </w:r>
            <w:proofErr w:type="gramEnd"/>
          </w:p>
        </w:tc>
        <w:tc>
          <w:tcPr>
            <w:tcW w:w="1440" w:type="dxa"/>
            <w:tcBorders>
              <w:left w:val="dotted" w:sz="4" w:space="0" w:color="auto"/>
            </w:tcBorders>
            <w:vAlign w:val="center"/>
          </w:tcPr>
          <w:p w:rsidR="00B31044" w:rsidRDefault="00890BAA">
            <w:pPr>
              <w:jc w:val="center"/>
              <w:rPr>
                <w:sz w:val="24"/>
              </w:rPr>
            </w:pPr>
            <w:r>
              <w:rPr>
                <w:rFonts w:hint="eastAsia"/>
                <w:sz w:val="24"/>
              </w:rPr>
              <w:t>目标达成</w:t>
            </w:r>
          </w:p>
          <w:p w:rsidR="00B31044" w:rsidRDefault="00890BAA">
            <w:pPr>
              <w:jc w:val="center"/>
              <w:rPr>
                <w:sz w:val="24"/>
              </w:rPr>
            </w:pPr>
            <w:r>
              <w:rPr>
                <w:rFonts w:hint="eastAsia"/>
                <w:sz w:val="24"/>
              </w:rPr>
              <w:t>反馈</w:t>
            </w:r>
            <w:proofErr w:type="gramStart"/>
            <w:r>
              <w:rPr>
                <w:rFonts w:hint="eastAsia"/>
                <w:sz w:val="24"/>
              </w:rPr>
              <w:t>串设计</w:t>
            </w:r>
            <w:proofErr w:type="gramEnd"/>
          </w:p>
        </w:tc>
      </w:tr>
      <w:tr w:rsidR="00B31044">
        <w:trPr>
          <w:trHeight w:val="9780"/>
        </w:trPr>
        <w:tc>
          <w:tcPr>
            <w:tcW w:w="720" w:type="dxa"/>
          </w:tcPr>
          <w:p w:rsidR="00B31044" w:rsidRDefault="00890BAA">
            <w:pPr>
              <w:rPr>
                <w:sz w:val="24"/>
              </w:rPr>
            </w:pPr>
            <w:r>
              <w:rPr>
                <w:rFonts w:hint="eastAsia"/>
                <w:sz w:val="24"/>
              </w:rPr>
              <w:t>一、</w:t>
            </w:r>
            <w:r>
              <w:rPr>
                <w:rFonts w:hint="eastAsia"/>
                <w:sz w:val="24"/>
              </w:rPr>
              <w:t>朗诵</w:t>
            </w:r>
            <w:r>
              <w:rPr>
                <w:rFonts w:hint="eastAsia"/>
                <w:sz w:val="24"/>
              </w:rPr>
              <w:t>导入</w:t>
            </w: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890BAA">
            <w:pPr>
              <w:rPr>
                <w:sz w:val="24"/>
              </w:rPr>
            </w:pPr>
            <w:r>
              <w:rPr>
                <w:rFonts w:hint="eastAsia"/>
                <w:sz w:val="24"/>
              </w:rPr>
              <w:t>二、</w:t>
            </w:r>
          </w:p>
          <w:p w:rsidR="00B31044" w:rsidRDefault="00890BAA">
            <w:pPr>
              <w:rPr>
                <w:sz w:val="24"/>
              </w:rPr>
            </w:pPr>
            <w:r>
              <w:rPr>
                <w:rFonts w:hint="eastAsia"/>
                <w:sz w:val="24"/>
              </w:rPr>
              <w:t>整体感知</w:t>
            </w: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890BAA">
            <w:pPr>
              <w:rPr>
                <w:sz w:val="24"/>
              </w:rPr>
            </w:pPr>
            <w:r>
              <w:rPr>
                <w:rFonts w:hint="eastAsia"/>
                <w:sz w:val="24"/>
              </w:rPr>
              <w:t>三、场景设置</w:t>
            </w:r>
          </w:p>
        </w:tc>
        <w:tc>
          <w:tcPr>
            <w:tcW w:w="3060" w:type="dxa"/>
            <w:tcBorders>
              <w:right w:val="dotted" w:sz="4" w:space="0" w:color="auto"/>
            </w:tcBorders>
          </w:tcPr>
          <w:p w:rsidR="00B31044" w:rsidRDefault="00890BAA">
            <w:pPr>
              <w:rPr>
                <w:sz w:val="24"/>
              </w:rPr>
            </w:pPr>
            <w:r>
              <w:rPr>
                <w:rFonts w:hint="eastAsia"/>
                <w:sz w:val="24"/>
              </w:rPr>
              <w:t>本单元，我们将进入四季的美好图画中，今天就让我们一起叩响“春天”的大门吧</w:t>
            </w:r>
            <w:r>
              <w:rPr>
                <w:rFonts w:hint="eastAsia"/>
                <w:sz w:val="24"/>
              </w:rPr>
              <w:t>~</w:t>
            </w:r>
            <w:r>
              <w:rPr>
                <w:rFonts w:hint="eastAsia"/>
                <w:sz w:val="24"/>
              </w:rPr>
              <w:t>请同学们闭上眼睛，聆听朗诵，并且带着以下问题思考：在阅读中，哪一幅图最让你印象深刻？</w:t>
            </w: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890BAA">
            <w:pPr>
              <w:rPr>
                <w:sz w:val="24"/>
              </w:rPr>
            </w:pPr>
            <w:r>
              <w:rPr>
                <w:rFonts w:hint="eastAsia"/>
                <w:sz w:val="24"/>
              </w:rPr>
              <w:t>学生回答：</w:t>
            </w:r>
          </w:p>
          <w:p w:rsidR="00B31044" w:rsidRDefault="00890BAA">
            <w:pPr>
              <w:rPr>
                <w:sz w:val="24"/>
              </w:rPr>
            </w:pPr>
            <w:r>
              <w:rPr>
                <w:rFonts w:hint="eastAsia"/>
                <w:sz w:val="24"/>
              </w:rPr>
              <w:t>春草图</w:t>
            </w:r>
          </w:p>
          <w:p w:rsidR="00B31044" w:rsidRDefault="00890BAA">
            <w:pPr>
              <w:rPr>
                <w:sz w:val="24"/>
              </w:rPr>
            </w:pPr>
            <w:r>
              <w:rPr>
                <w:rFonts w:hint="eastAsia"/>
                <w:sz w:val="24"/>
              </w:rPr>
              <w:t>春花图</w:t>
            </w:r>
          </w:p>
          <w:p w:rsidR="00B31044" w:rsidRDefault="00890BAA">
            <w:pPr>
              <w:rPr>
                <w:sz w:val="24"/>
              </w:rPr>
            </w:pPr>
            <w:r>
              <w:rPr>
                <w:rFonts w:hint="eastAsia"/>
                <w:sz w:val="24"/>
              </w:rPr>
              <w:t>春风图</w:t>
            </w:r>
          </w:p>
          <w:p w:rsidR="00B31044" w:rsidRDefault="00890BAA">
            <w:pPr>
              <w:rPr>
                <w:sz w:val="24"/>
              </w:rPr>
            </w:pPr>
            <w:r>
              <w:rPr>
                <w:rFonts w:hint="eastAsia"/>
                <w:sz w:val="24"/>
              </w:rPr>
              <w:t>春雨图</w:t>
            </w:r>
          </w:p>
          <w:p w:rsidR="00B31044" w:rsidRDefault="00890BAA">
            <w:pPr>
              <w:rPr>
                <w:sz w:val="24"/>
              </w:rPr>
            </w:pPr>
            <w:r>
              <w:rPr>
                <w:rFonts w:hint="eastAsia"/>
                <w:sz w:val="24"/>
              </w:rPr>
              <w:t>迎春图</w:t>
            </w:r>
          </w:p>
          <w:p w:rsidR="00B31044" w:rsidRDefault="00890BAA">
            <w:pPr>
              <w:rPr>
                <w:sz w:val="24"/>
              </w:rPr>
            </w:pPr>
            <w:r>
              <w:rPr>
                <w:rFonts w:hint="eastAsia"/>
                <w:sz w:val="24"/>
              </w:rPr>
              <w:t>那么本文作者想表达的情感是什么呢？</w:t>
            </w:r>
          </w:p>
          <w:p w:rsidR="00B31044" w:rsidRDefault="00890BAA">
            <w:pPr>
              <w:rPr>
                <w:sz w:val="24"/>
              </w:rPr>
            </w:pPr>
            <w:r>
              <w:rPr>
                <w:rFonts w:hint="eastAsia"/>
                <w:sz w:val="24"/>
              </w:rPr>
              <w:t>对春天的热爱、喜爱之情。</w:t>
            </w:r>
          </w:p>
          <w:p w:rsidR="00B31044" w:rsidRDefault="00B31044">
            <w:pPr>
              <w:rPr>
                <w:sz w:val="24"/>
              </w:rPr>
            </w:pPr>
          </w:p>
          <w:p w:rsidR="00B31044" w:rsidRDefault="00B31044">
            <w:pPr>
              <w:rPr>
                <w:sz w:val="24"/>
              </w:rPr>
            </w:pPr>
          </w:p>
          <w:p w:rsidR="00B31044" w:rsidRDefault="00890BAA">
            <w:pPr>
              <w:rPr>
                <w:sz w:val="24"/>
              </w:rPr>
            </w:pPr>
            <w:r>
              <w:rPr>
                <w:rFonts w:hint="eastAsia"/>
                <w:sz w:val="24"/>
              </w:rPr>
              <w:t>现在我们创设这样一个情境：假设你是一位改卷的老师，朱自清是一位考生。就他的这篇文章，我们来进行点评。点评的标准是从结构、内容、语言三个方面来看。刚刚我们已经分析了本文的内容和结构，接下来，我们重点赏析一下文章的语言。</w:t>
            </w:r>
          </w:p>
        </w:tc>
        <w:tc>
          <w:tcPr>
            <w:tcW w:w="3060" w:type="dxa"/>
            <w:gridSpan w:val="2"/>
            <w:tcBorders>
              <w:left w:val="dotted" w:sz="4" w:space="0" w:color="auto"/>
              <w:right w:val="dotted" w:sz="4" w:space="0" w:color="auto"/>
            </w:tcBorders>
          </w:tcPr>
          <w:p w:rsidR="00B31044" w:rsidRDefault="00B31044">
            <w:pPr>
              <w:rPr>
                <w:sz w:val="24"/>
              </w:rPr>
            </w:pPr>
          </w:p>
          <w:p w:rsidR="00B31044" w:rsidRDefault="00890BAA">
            <w:pPr>
              <w:rPr>
                <w:sz w:val="24"/>
              </w:rPr>
            </w:pPr>
            <w:r>
              <w:rPr>
                <w:rFonts w:hint="eastAsia"/>
                <w:sz w:val="24"/>
              </w:rPr>
              <w:t>（学生</w:t>
            </w:r>
            <w:r>
              <w:rPr>
                <w:rFonts w:hint="eastAsia"/>
                <w:sz w:val="24"/>
              </w:rPr>
              <w:t>聆听朗诵</w:t>
            </w:r>
            <w:r>
              <w:rPr>
                <w:rFonts w:hint="eastAsia"/>
                <w:sz w:val="24"/>
              </w:rPr>
              <w:t>）</w:t>
            </w: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890BAA">
            <w:pPr>
              <w:rPr>
                <w:sz w:val="24"/>
              </w:rPr>
            </w:pPr>
            <w:r>
              <w:rPr>
                <w:rFonts w:hint="eastAsia"/>
                <w:sz w:val="24"/>
              </w:rPr>
              <w:t>学生尝试用简要的语言概括课文所描绘的景物以及作者所要表达的感情。</w:t>
            </w: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890BAA">
            <w:pPr>
              <w:rPr>
                <w:sz w:val="24"/>
              </w:rPr>
            </w:pPr>
            <w:r>
              <w:rPr>
                <w:rFonts w:hint="eastAsia"/>
                <w:sz w:val="24"/>
              </w:rPr>
              <w:t>四个角度：</w:t>
            </w:r>
          </w:p>
          <w:p w:rsidR="00B31044" w:rsidRDefault="00890BAA">
            <w:pPr>
              <w:numPr>
                <w:ilvl w:val="0"/>
                <w:numId w:val="1"/>
              </w:numPr>
              <w:rPr>
                <w:sz w:val="24"/>
              </w:rPr>
            </w:pPr>
            <w:r>
              <w:rPr>
                <w:rFonts w:hint="eastAsia"/>
                <w:sz w:val="24"/>
              </w:rPr>
              <w:t>用词</w:t>
            </w:r>
          </w:p>
          <w:p w:rsidR="00B31044" w:rsidRDefault="00890BAA">
            <w:pPr>
              <w:numPr>
                <w:ilvl w:val="0"/>
                <w:numId w:val="1"/>
              </w:numPr>
              <w:rPr>
                <w:sz w:val="24"/>
              </w:rPr>
            </w:pPr>
            <w:r>
              <w:rPr>
                <w:rFonts w:hint="eastAsia"/>
                <w:sz w:val="24"/>
              </w:rPr>
              <w:t>修辞</w:t>
            </w:r>
          </w:p>
          <w:p w:rsidR="00B31044" w:rsidRDefault="00890BAA">
            <w:pPr>
              <w:numPr>
                <w:ilvl w:val="0"/>
                <w:numId w:val="1"/>
              </w:numPr>
              <w:rPr>
                <w:sz w:val="24"/>
              </w:rPr>
            </w:pPr>
            <w:r>
              <w:rPr>
                <w:rFonts w:hint="eastAsia"/>
                <w:sz w:val="24"/>
              </w:rPr>
              <w:t>写作手法</w:t>
            </w:r>
          </w:p>
          <w:p w:rsidR="00B31044" w:rsidRDefault="00890BAA">
            <w:pPr>
              <w:numPr>
                <w:ilvl w:val="0"/>
                <w:numId w:val="1"/>
              </w:numPr>
              <w:rPr>
                <w:sz w:val="24"/>
              </w:rPr>
            </w:pPr>
            <w:r>
              <w:rPr>
                <w:rFonts w:hint="eastAsia"/>
                <w:sz w:val="24"/>
              </w:rPr>
              <w:t>情感表达</w:t>
            </w:r>
          </w:p>
        </w:tc>
        <w:tc>
          <w:tcPr>
            <w:tcW w:w="1440" w:type="dxa"/>
            <w:tcBorders>
              <w:left w:val="dotted" w:sz="4" w:space="0" w:color="auto"/>
            </w:tcBorders>
          </w:tcPr>
          <w:p w:rsidR="00B31044" w:rsidRDefault="00B31044">
            <w:pPr>
              <w:rPr>
                <w:sz w:val="24"/>
              </w:rPr>
            </w:pPr>
          </w:p>
          <w:p w:rsidR="00B31044" w:rsidRDefault="00B31044">
            <w:pPr>
              <w:rPr>
                <w:sz w:val="24"/>
              </w:rPr>
            </w:pPr>
          </w:p>
          <w:p w:rsidR="00B31044" w:rsidRDefault="00890BAA">
            <w:pPr>
              <w:rPr>
                <w:sz w:val="24"/>
              </w:rPr>
            </w:pPr>
            <w:r>
              <w:rPr>
                <w:rFonts w:hint="eastAsia"/>
                <w:sz w:val="24"/>
              </w:rPr>
              <w:t>教师巡查学生</w:t>
            </w:r>
            <w:r>
              <w:rPr>
                <w:rFonts w:hint="eastAsia"/>
                <w:sz w:val="24"/>
              </w:rPr>
              <w:t>是否认真聆听朗诵</w:t>
            </w: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890BAA">
            <w:pPr>
              <w:rPr>
                <w:sz w:val="24"/>
              </w:rPr>
            </w:pPr>
            <w:r>
              <w:rPr>
                <w:rFonts w:hint="eastAsia"/>
                <w:sz w:val="24"/>
              </w:rPr>
              <w:t>教师板书</w:t>
            </w:r>
          </w:p>
          <w:p w:rsidR="00B31044" w:rsidRDefault="00B31044">
            <w:pPr>
              <w:rPr>
                <w:sz w:val="24"/>
              </w:rPr>
            </w:pPr>
          </w:p>
          <w:p w:rsidR="00B31044" w:rsidRDefault="00B31044">
            <w:pPr>
              <w:rPr>
                <w:sz w:val="24"/>
              </w:rPr>
            </w:pPr>
          </w:p>
          <w:p w:rsidR="00B31044" w:rsidRDefault="00B31044">
            <w:pPr>
              <w:rPr>
                <w:sz w:val="24"/>
              </w:rPr>
            </w:pPr>
          </w:p>
          <w:p w:rsidR="00B31044" w:rsidRDefault="00890BAA">
            <w:pPr>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1373505</wp:posOffset>
                      </wp:positionV>
                      <wp:extent cx="604520" cy="1257935"/>
                      <wp:effectExtent l="4445" t="4445" r="19685" b="13970"/>
                      <wp:wrapNone/>
                      <wp:docPr id="2" name="文本框 2"/>
                      <wp:cNvGraphicFramePr/>
                      <a:graphic xmlns:a="http://schemas.openxmlformats.org/drawingml/2006/main">
                        <a:graphicData uri="http://schemas.microsoft.com/office/word/2010/wordprocessingShape">
                          <wps:wsp>
                            <wps:cNvSpPr txBox="1"/>
                            <wps:spPr>
                              <a:xfrm>
                                <a:off x="5617210" y="7736205"/>
                                <a:ext cx="604520" cy="1257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31044" w:rsidRDefault="00890BAA">
                                  <w:r>
                                    <w:rPr>
                                      <w:rFonts w:hint="eastAsia"/>
                                    </w:rPr>
                                    <w:t>备注：小组活动化讨论散文语言的设计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95pt;margin-top:108.15pt;width:47.6pt;height:99.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" fillcolor="white [3201]" strokeweight=".5pt">
                      <v:textbox>
                        <w:txbxContent>
                          <w:p w:rsidR="00B31044" w:rsidRDefault="00890BAA">
                            <w:r>
                              <w:rPr>
                                <w:rFonts w:hint="eastAsia"/>
                              </w:rPr>
                              <w:t>备注：小组活动化讨论散文语言的设计</w:t>
                            </w:r>
                          </w:p>
                        </w:txbxContent>
                      </v:textbox>
                    </v:shape>
                  </w:pict>
                </mc:Fallback>
              </mc:AlternateContent>
            </w:r>
            <w:r>
              <w:rPr>
                <w:rFonts w:hint="eastAsia"/>
                <w:sz w:val="24"/>
              </w:rPr>
              <w:t>初步感受作者对春的喜爱之情</w:t>
            </w:r>
          </w:p>
        </w:tc>
      </w:tr>
      <w:tr w:rsidR="00B31044">
        <w:trPr>
          <w:trHeight w:val="7326"/>
        </w:trPr>
        <w:tc>
          <w:tcPr>
            <w:tcW w:w="720" w:type="dxa"/>
          </w:tcPr>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890BAA">
            <w:pPr>
              <w:rPr>
                <w:sz w:val="24"/>
              </w:rPr>
            </w:pPr>
            <w:r>
              <w:rPr>
                <w:rFonts w:hint="eastAsia"/>
                <w:sz w:val="24"/>
              </w:rPr>
              <w:t>四：成果展示</w:t>
            </w: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890BAA">
            <w:pPr>
              <w:rPr>
                <w:sz w:val="24"/>
              </w:rPr>
            </w:pPr>
            <w:r>
              <w:rPr>
                <w:rFonts w:hint="eastAsia"/>
                <w:sz w:val="24"/>
              </w:rPr>
              <w:lastRenderedPageBreak/>
              <w:t>五：总结</w:t>
            </w:r>
          </w:p>
          <w:p w:rsidR="00B31044" w:rsidRDefault="00B31044">
            <w:pPr>
              <w:rPr>
                <w:sz w:val="24"/>
              </w:rPr>
            </w:pPr>
          </w:p>
          <w:p w:rsidR="00B31044" w:rsidRDefault="00B31044">
            <w:pPr>
              <w:rPr>
                <w:sz w:val="24"/>
              </w:rPr>
            </w:pPr>
          </w:p>
        </w:tc>
        <w:tc>
          <w:tcPr>
            <w:tcW w:w="3060" w:type="dxa"/>
            <w:tcBorders>
              <w:right w:val="dotted" w:sz="4" w:space="0" w:color="auto"/>
            </w:tcBorders>
          </w:tcPr>
          <w:p w:rsidR="00B31044" w:rsidRDefault="00890BAA">
            <w:pPr>
              <w:widowControl/>
              <w:wordWrap w:val="0"/>
              <w:spacing w:line="400" w:lineRule="exact"/>
              <w:jc w:val="left"/>
              <w:rPr>
                <w:sz w:val="24"/>
              </w:rPr>
            </w:pPr>
            <w:r>
              <w:rPr>
                <w:rFonts w:hint="eastAsia"/>
                <w:sz w:val="24"/>
              </w:rPr>
              <w:lastRenderedPageBreak/>
              <w:t>示例：</w:t>
            </w:r>
          </w:p>
          <w:p w:rsidR="00B31044" w:rsidRDefault="00890BAA">
            <w:pPr>
              <w:widowControl/>
              <w:wordWrap w:val="0"/>
              <w:spacing w:line="400" w:lineRule="exact"/>
              <w:jc w:val="left"/>
              <w:rPr>
                <w:sz w:val="24"/>
              </w:rPr>
            </w:pPr>
            <w:r>
              <w:rPr>
                <w:rFonts w:hint="eastAsia"/>
                <w:sz w:val="24"/>
              </w:rPr>
              <w:t>朱自清的语言太过于精彩，让老师都为之震撼。情不自禁的想要赏析一番。</w:t>
            </w:r>
          </w:p>
          <w:p w:rsidR="00B31044" w:rsidRDefault="00890BAA">
            <w:pPr>
              <w:widowControl/>
              <w:wordWrap w:val="0"/>
              <w:spacing w:line="400" w:lineRule="exact"/>
              <w:jc w:val="left"/>
              <w:rPr>
                <w:sz w:val="24"/>
              </w:rPr>
            </w:pPr>
            <w:r>
              <w:rPr>
                <w:rFonts w:hint="eastAsia"/>
                <w:sz w:val="24"/>
              </w:rPr>
              <w:t>我赏析的是：春草图</w:t>
            </w:r>
          </w:p>
          <w:p w:rsidR="00B31044" w:rsidRDefault="00890BAA">
            <w:pPr>
              <w:widowControl/>
              <w:wordWrap w:val="0"/>
              <w:spacing w:line="400" w:lineRule="exact"/>
              <w:jc w:val="left"/>
              <w:rPr>
                <w:sz w:val="24"/>
              </w:rPr>
            </w:pPr>
            <w:r>
              <w:rPr>
                <w:rFonts w:hint="eastAsia"/>
                <w:sz w:val="24"/>
              </w:rPr>
              <w:t>从用词的角度：我觉得“偷偷地”、“钻”写出了小草的那种“冲破泥土”的无限生机；</w:t>
            </w:r>
          </w:p>
          <w:p w:rsidR="00B31044" w:rsidRDefault="00890BAA">
            <w:pPr>
              <w:widowControl/>
              <w:wordWrap w:val="0"/>
              <w:spacing w:line="400" w:lineRule="exact"/>
              <w:jc w:val="left"/>
              <w:rPr>
                <w:sz w:val="24"/>
              </w:rPr>
            </w:pPr>
            <w:r>
              <w:rPr>
                <w:rFonts w:hint="eastAsia"/>
                <w:sz w:val="24"/>
              </w:rPr>
              <w:t>从修辞角度来看：“偷偷地”、“钻”赋予了小草以人的动作，采用了拟人的修辞手法。</w:t>
            </w:r>
          </w:p>
          <w:p w:rsidR="00B31044" w:rsidRDefault="00890BAA">
            <w:pPr>
              <w:widowControl/>
              <w:wordWrap w:val="0"/>
              <w:spacing w:line="400" w:lineRule="exact"/>
              <w:jc w:val="left"/>
              <w:rPr>
                <w:sz w:val="24"/>
              </w:rPr>
            </w:pPr>
            <w:r>
              <w:rPr>
                <w:rFonts w:hint="eastAsia"/>
                <w:sz w:val="24"/>
              </w:rPr>
              <w:t>从写作手法上：“人们坐着、躺着，打两个滚，踢几脚球，赛几趟跑，捉几回迷藏”以人的活动来侧面写出草地的柔软，所以用了正侧面相结合的方式。</w:t>
            </w:r>
          </w:p>
          <w:p w:rsidR="00B31044" w:rsidRDefault="00890BAA">
            <w:pPr>
              <w:widowControl/>
              <w:wordWrap w:val="0"/>
              <w:spacing w:line="400" w:lineRule="exact"/>
              <w:jc w:val="left"/>
              <w:rPr>
                <w:sz w:val="24"/>
              </w:rPr>
            </w:pPr>
            <w:r>
              <w:rPr>
                <w:rFonts w:hint="eastAsia"/>
                <w:sz w:val="24"/>
              </w:rPr>
              <w:t>情感：写春草给人带来的欢乐，表现对春草的喜爱之情</w:t>
            </w:r>
          </w:p>
          <w:p w:rsidR="00B31044" w:rsidRDefault="00B31044">
            <w:pPr>
              <w:widowControl/>
              <w:wordWrap w:val="0"/>
              <w:spacing w:line="400" w:lineRule="exact"/>
              <w:jc w:val="left"/>
              <w:rPr>
                <w:sz w:val="24"/>
              </w:rPr>
            </w:pPr>
          </w:p>
          <w:p w:rsidR="00B31044" w:rsidRDefault="00890BAA">
            <w:pPr>
              <w:widowControl/>
              <w:wordWrap w:val="0"/>
              <w:spacing w:line="400" w:lineRule="exact"/>
              <w:jc w:val="left"/>
              <w:rPr>
                <w:sz w:val="24"/>
              </w:rPr>
            </w:pPr>
            <w:r>
              <w:rPr>
                <w:rFonts w:hint="eastAsia"/>
                <w:sz w:val="24"/>
              </w:rPr>
              <w:t>现在请以前后四人为一个小组，选定剩下的一幅图进行赏析。先独立思考，</w:t>
            </w:r>
            <w:r>
              <w:rPr>
                <w:rFonts w:hint="eastAsia"/>
                <w:sz w:val="24"/>
              </w:rPr>
              <w:t>3</w:t>
            </w:r>
            <w:r>
              <w:rPr>
                <w:rFonts w:hint="eastAsia"/>
                <w:sz w:val="24"/>
              </w:rPr>
              <w:t>分钟之后，在进行小组讨论。</w:t>
            </w:r>
          </w:p>
          <w:p w:rsidR="00B31044" w:rsidRDefault="00B31044">
            <w:pPr>
              <w:widowControl/>
              <w:wordWrap w:val="0"/>
              <w:spacing w:line="400" w:lineRule="exact"/>
              <w:jc w:val="left"/>
              <w:rPr>
                <w:sz w:val="24"/>
              </w:rPr>
            </w:pPr>
          </w:p>
          <w:p w:rsidR="00B31044" w:rsidRDefault="00B31044">
            <w:pPr>
              <w:widowControl/>
              <w:wordWrap w:val="0"/>
              <w:spacing w:line="400" w:lineRule="exact"/>
              <w:jc w:val="left"/>
              <w:rPr>
                <w:sz w:val="24"/>
              </w:rPr>
            </w:pPr>
          </w:p>
          <w:p w:rsidR="00B31044" w:rsidRDefault="00B31044">
            <w:pPr>
              <w:widowControl/>
              <w:wordWrap w:val="0"/>
              <w:spacing w:line="400" w:lineRule="exact"/>
              <w:jc w:val="left"/>
              <w:rPr>
                <w:sz w:val="24"/>
              </w:rPr>
            </w:pPr>
          </w:p>
          <w:p w:rsidR="00B31044" w:rsidRDefault="00B31044">
            <w:pPr>
              <w:widowControl/>
              <w:wordWrap w:val="0"/>
              <w:spacing w:line="400" w:lineRule="exact"/>
              <w:jc w:val="left"/>
              <w:rPr>
                <w:sz w:val="24"/>
              </w:rPr>
            </w:pPr>
          </w:p>
          <w:p w:rsidR="00B31044" w:rsidRDefault="00B31044">
            <w:pPr>
              <w:widowControl/>
              <w:wordWrap w:val="0"/>
              <w:spacing w:line="400" w:lineRule="exact"/>
              <w:jc w:val="left"/>
              <w:rPr>
                <w:sz w:val="24"/>
              </w:rPr>
            </w:pPr>
          </w:p>
          <w:p w:rsidR="00B31044" w:rsidRDefault="00890BAA">
            <w:pPr>
              <w:widowControl/>
              <w:wordWrap w:val="0"/>
              <w:spacing w:line="400" w:lineRule="exact"/>
              <w:jc w:val="left"/>
              <w:rPr>
                <w:sz w:val="24"/>
              </w:rPr>
            </w:pPr>
            <w:r>
              <w:rPr>
                <w:rFonts w:hint="eastAsia"/>
                <w:sz w:val="24"/>
              </w:rPr>
              <w:t>选两组展示。两个学生朗读，一个学生板书，一个讲解。其他小组补充</w:t>
            </w:r>
          </w:p>
          <w:p w:rsidR="00B31044" w:rsidRDefault="00890BAA">
            <w:pPr>
              <w:widowControl/>
              <w:wordWrap w:val="0"/>
              <w:spacing w:line="400" w:lineRule="exact"/>
              <w:jc w:val="left"/>
              <w:rPr>
                <w:sz w:val="24"/>
              </w:rPr>
            </w:pPr>
            <w:r>
              <w:rPr>
                <w:rFonts w:hint="eastAsia"/>
                <w:sz w:val="24"/>
              </w:rPr>
              <w:lastRenderedPageBreak/>
              <w:t>通过对朱自</w:t>
            </w:r>
            <w:proofErr w:type="gramStart"/>
            <w:r>
              <w:rPr>
                <w:rFonts w:hint="eastAsia"/>
                <w:sz w:val="24"/>
              </w:rPr>
              <w:t>清文章</w:t>
            </w:r>
            <w:proofErr w:type="gramEnd"/>
            <w:r>
              <w:rPr>
                <w:rFonts w:hint="eastAsia"/>
                <w:sz w:val="24"/>
              </w:rPr>
              <w:t>语言的赏析，我们可以发现所有的语言的描写都是为了情感抒发服务的。本文的所有景色刻画都是为了抒发作者对春的喜爱和赞美之情。</w:t>
            </w:r>
          </w:p>
          <w:p w:rsidR="00B31044" w:rsidRDefault="00890BAA">
            <w:pPr>
              <w:widowControl/>
              <w:wordWrap w:val="0"/>
              <w:spacing w:line="400" w:lineRule="exact"/>
              <w:jc w:val="left"/>
              <w:rPr>
                <w:sz w:val="24"/>
              </w:rPr>
            </w:pPr>
            <w:r>
              <w:rPr>
                <w:rFonts w:hint="eastAsia"/>
                <w:sz w:val="24"/>
              </w:rPr>
              <w:t>那么，接下来让我</w:t>
            </w:r>
            <w:r>
              <w:rPr>
                <w:rFonts w:hint="eastAsia"/>
                <w:sz w:val="24"/>
              </w:rPr>
              <w:t>们一起欣赏一段视频，看你是否也能像朱自清一样通过优美的语言进行描绘，抒发你的情感呢？</w:t>
            </w:r>
          </w:p>
        </w:tc>
        <w:tc>
          <w:tcPr>
            <w:tcW w:w="3060" w:type="dxa"/>
            <w:gridSpan w:val="2"/>
            <w:tcBorders>
              <w:left w:val="dotted" w:sz="4" w:space="0" w:color="auto"/>
              <w:right w:val="dotted" w:sz="4" w:space="0" w:color="auto"/>
            </w:tcBorders>
          </w:tcPr>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890BAA">
            <w:pPr>
              <w:rPr>
                <w:sz w:val="24"/>
              </w:rPr>
            </w:pPr>
            <w:r>
              <w:rPr>
                <w:rFonts w:hint="eastAsia"/>
                <w:sz w:val="24"/>
              </w:rPr>
              <w:t>学生</w:t>
            </w:r>
            <w:r>
              <w:rPr>
                <w:rFonts w:hint="eastAsia"/>
                <w:sz w:val="24"/>
              </w:rPr>
              <w:t>展示</w:t>
            </w: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890BAA">
            <w:pPr>
              <w:rPr>
                <w:sz w:val="24"/>
              </w:rPr>
            </w:pPr>
            <w:r>
              <w:rPr>
                <w:rFonts w:hint="eastAsia"/>
                <w:sz w:val="24"/>
              </w:rPr>
              <w:t>边读边思考</w:t>
            </w:r>
          </w:p>
          <w:p w:rsidR="00B31044" w:rsidRDefault="00890BAA">
            <w:pPr>
              <w:rPr>
                <w:sz w:val="24"/>
              </w:rPr>
            </w:pPr>
            <w:r>
              <w:rPr>
                <w:rFonts w:hint="eastAsia"/>
                <w:sz w:val="24"/>
              </w:rPr>
              <w:t>小组合作完成这两个思考题：</w:t>
            </w:r>
          </w:p>
          <w:p w:rsidR="00B31044" w:rsidRDefault="00B31044">
            <w:pPr>
              <w:rPr>
                <w:sz w:val="24"/>
              </w:rPr>
            </w:pPr>
          </w:p>
          <w:p w:rsidR="00B31044" w:rsidRDefault="00B31044">
            <w:pPr>
              <w:rPr>
                <w:sz w:val="24"/>
              </w:rPr>
            </w:pPr>
          </w:p>
          <w:p w:rsidR="00B31044" w:rsidRDefault="00B31044">
            <w:pPr>
              <w:rPr>
                <w:sz w:val="24"/>
              </w:rPr>
            </w:pPr>
          </w:p>
          <w:p w:rsidR="00B31044" w:rsidRDefault="00890BAA">
            <w:pPr>
              <w:rPr>
                <w:sz w:val="24"/>
              </w:rPr>
            </w:pPr>
            <w:r>
              <w:rPr>
                <w:rFonts w:hint="eastAsia"/>
                <w:sz w:val="24"/>
              </w:rPr>
              <w:t>小组交流后</w:t>
            </w:r>
            <w:r>
              <w:rPr>
                <w:rFonts w:hint="eastAsia"/>
                <w:sz w:val="24"/>
              </w:rPr>
              <w:t>展示</w:t>
            </w:r>
          </w:p>
          <w:p w:rsidR="00B31044" w:rsidRDefault="00B31044">
            <w:pPr>
              <w:rPr>
                <w:sz w:val="24"/>
              </w:rPr>
            </w:pPr>
          </w:p>
          <w:p w:rsidR="00B31044" w:rsidRDefault="00890BAA">
            <w:pPr>
              <w:rPr>
                <w:sz w:val="24"/>
              </w:rPr>
            </w:pPr>
            <w:r>
              <w:rPr>
                <w:rFonts w:hint="eastAsia"/>
                <w:sz w:val="24"/>
              </w:rPr>
              <w:t>(</w:t>
            </w:r>
            <w:r>
              <w:rPr>
                <w:rFonts w:hint="eastAsia"/>
                <w:sz w:val="24"/>
              </w:rPr>
              <w:t>由学生选择五个画面中的任意一个进行点评</w:t>
            </w:r>
            <w:r>
              <w:rPr>
                <w:rFonts w:hint="eastAsia"/>
                <w:sz w:val="24"/>
              </w:rPr>
              <w:t>)</w:t>
            </w:r>
          </w:p>
          <w:p w:rsidR="00B31044" w:rsidRDefault="00B31044">
            <w:pPr>
              <w:rPr>
                <w:sz w:val="24"/>
              </w:rPr>
            </w:pPr>
          </w:p>
          <w:p w:rsidR="00B31044" w:rsidRDefault="00B31044">
            <w:pPr>
              <w:rPr>
                <w:sz w:val="24"/>
              </w:rPr>
            </w:pPr>
          </w:p>
          <w:p w:rsidR="00B31044" w:rsidRDefault="00890BAA">
            <w:pPr>
              <w:rPr>
                <w:sz w:val="24"/>
              </w:rPr>
            </w:pPr>
            <w:r>
              <w:rPr>
                <w:rFonts w:hint="eastAsia"/>
                <w:sz w:val="24"/>
              </w:rPr>
              <w:t>学生写完后</w:t>
            </w:r>
            <w:proofErr w:type="gramStart"/>
            <w:r>
              <w:rPr>
                <w:rFonts w:hint="eastAsia"/>
                <w:sz w:val="24"/>
              </w:rPr>
              <w:t>先小组</w:t>
            </w:r>
            <w:proofErr w:type="gramEnd"/>
            <w:r>
              <w:rPr>
                <w:rFonts w:hint="eastAsia"/>
                <w:sz w:val="24"/>
              </w:rPr>
              <w:t>交流，后大组发言。</w:t>
            </w:r>
          </w:p>
          <w:p w:rsidR="00B31044" w:rsidRDefault="00B31044">
            <w:pPr>
              <w:rPr>
                <w:sz w:val="24"/>
              </w:rPr>
            </w:pPr>
          </w:p>
          <w:p w:rsidR="00B31044" w:rsidRDefault="00B31044">
            <w:pPr>
              <w:rPr>
                <w:sz w:val="24"/>
              </w:rPr>
            </w:pPr>
          </w:p>
          <w:p w:rsidR="00B31044" w:rsidRDefault="00B31044">
            <w:pPr>
              <w:rPr>
                <w:sz w:val="24"/>
              </w:rPr>
            </w:pPr>
          </w:p>
          <w:p w:rsidR="00B31044" w:rsidRDefault="00890BAA">
            <w:pPr>
              <w:rPr>
                <w:sz w:val="24"/>
              </w:rPr>
            </w:pPr>
            <w:r>
              <w:rPr>
                <w:rFonts w:hint="eastAsia"/>
                <w:sz w:val="24"/>
              </w:rPr>
              <w:t>播放视频</w:t>
            </w:r>
            <w:r>
              <w:rPr>
                <w:rFonts w:hint="eastAsia"/>
                <w:sz w:val="24"/>
              </w:rPr>
              <w:t>PPT</w:t>
            </w:r>
          </w:p>
        </w:tc>
        <w:tc>
          <w:tcPr>
            <w:tcW w:w="1440" w:type="dxa"/>
            <w:tcBorders>
              <w:left w:val="dotted" w:sz="4" w:space="0" w:color="auto"/>
            </w:tcBorders>
          </w:tcPr>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B31044">
            <w:pPr>
              <w:rPr>
                <w:sz w:val="24"/>
              </w:rPr>
            </w:pPr>
          </w:p>
          <w:p w:rsidR="00B31044" w:rsidRDefault="00890BAA">
            <w:pPr>
              <w:rPr>
                <w:sz w:val="24"/>
              </w:rPr>
            </w:pPr>
            <w:r>
              <w:rPr>
                <w:rFonts w:hint="eastAsia"/>
                <w:sz w:val="24"/>
              </w:rPr>
              <w:t>解决写景的方法：用词准确，大量运用叠字叠句，选用多种修辞手法，调动人的各种感觉器官，画面融入人物活动，写景注意层次……</w:t>
            </w:r>
          </w:p>
        </w:tc>
      </w:tr>
      <w:tr w:rsidR="00B31044">
        <w:trPr>
          <w:trHeight w:val="925"/>
        </w:trPr>
        <w:tc>
          <w:tcPr>
            <w:tcW w:w="720" w:type="dxa"/>
          </w:tcPr>
          <w:p w:rsidR="00B31044" w:rsidRDefault="00890BAA">
            <w:pPr>
              <w:rPr>
                <w:sz w:val="24"/>
              </w:rPr>
            </w:pPr>
            <w:r>
              <w:rPr>
                <w:rFonts w:hint="eastAsia"/>
                <w:sz w:val="24"/>
              </w:rPr>
              <w:t>六</w:t>
            </w:r>
            <w:r>
              <w:rPr>
                <w:rFonts w:hint="eastAsia"/>
                <w:sz w:val="24"/>
              </w:rPr>
              <w:t>、拓展延伸</w:t>
            </w:r>
          </w:p>
        </w:tc>
        <w:tc>
          <w:tcPr>
            <w:tcW w:w="3060" w:type="dxa"/>
            <w:tcBorders>
              <w:right w:val="dotted" w:sz="4" w:space="0" w:color="auto"/>
            </w:tcBorders>
          </w:tcPr>
          <w:p w:rsidR="00B31044" w:rsidRDefault="00890BAA">
            <w:pPr>
              <w:widowControl/>
              <w:wordWrap w:val="0"/>
              <w:spacing w:line="400" w:lineRule="exact"/>
              <w:jc w:val="left"/>
              <w:rPr>
                <w:sz w:val="24"/>
              </w:rPr>
            </w:pPr>
            <w:r>
              <w:rPr>
                <w:rFonts w:hint="eastAsia"/>
                <w:sz w:val="24"/>
              </w:rPr>
              <w:t>你能感受到作者在“春”中的蕴涵的人生态度吗？</w:t>
            </w:r>
          </w:p>
        </w:tc>
        <w:tc>
          <w:tcPr>
            <w:tcW w:w="3060" w:type="dxa"/>
            <w:gridSpan w:val="2"/>
            <w:tcBorders>
              <w:left w:val="dotted" w:sz="4" w:space="0" w:color="auto"/>
              <w:right w:val="dotted" w:sz="4" w:space="0" w:color="auto"/>
            </w:tcBorders>
          </w:tcPr>
          <w:p w:rsidR="00B31044" w:rsidRDefault="00890BAA">
            <w:pPr>
              <w:rPr>
                <w:sz w:val="24"/>
              </w:rPr>
            </w:pPr>
            <w:r>
              <w:rPr>
                <w:rFonts w:hint="eastAsia"/>
                <w:sz w:val="24"/>
              </w:rPr>
              <w:t>交流明确</w:t>
            </w:r>
          </w:p>
        </w:tc>
        <w:tc>
          <w:tcPr>
            <w:tcW w:w="1440" w:type="dxa"/>
            <w:tcBorders>
              <w:left w:val="dotted" w:sz="4" w:space="0" w:color="auto"/>
            </w:tcBorders>
          </w:tcPr>
          <w:p w:rsidR="00B31044" w:rsidRDefault="00890BAA">
            <w:pPr>
              <w:rPr>
                <w:sz w:val="24"/>
              </w:rPr>
            </w:pPr>
            <w:r>
              <w:rPr>
                <w:rFonts w:hint="eastAsia"/>
                <w:sz w:val="24"/>
              </w:rPr>
              <w:t>人生观教育</w:t>
            </w:r>
          </w:p>
        </w:tc>
      </w:tr>
      <w:tr w:rsidR="00B31044">
        <w:trPr>
          <w:trHeight w:val="925"/>
        </w:trPr>
        <w:tc>
          <w:tcPr>
            <w:tcW w:w="720" w:type="dxa"/>
          </w:tcPr>
          <w:p w:rsidR="00B31044" w:rsidRDefault="00890BAA">
            <w:pPr>
              <w:adjustRightInd w:val="0"/>
              <w:snapToGrid w:val="0"/>
            </w:pPr>
            <w:r>
              <w:rPr>
                <w:rFonts w:hint="eastAsia"/>
              </w:rPr>
              <w:t>七</w:t>
            </w:r>
            <w:r>
              <w:rPr>
                <w:rFonts w:hint="eastAsia"/>
              </w:rPr>
              <w:t>、布置作业</w:t>
            </w:r>
          </w:p>
          <w:p w:rsidR="00B31044" w:rsidRDefault="00B31044">
            <w:pPr>
              <w:rPr>
                <w:sz w:val="24"/>
              </w:rPr>
            </w:pPr>
          </w:p>
        </w:tc>
        <w:tc>
          <w:tcPr>
            <w:tcW w:w="3060" w:type="dxa"/>
            <w:tcBorders>
              <w:right w:val="dotted" w:sz="4" w:space="0" w:color="auto"/>
            </w:tcBorders>
          </w:tcPr>
          <w:p w:rsidR="00B31044" w:rsidRDefault="00890BAA">
            <w:pPr>
              <w:rPr>
                <w:sz w:val="24"/>
              </w:rPr>
            </w:pPr>
            <w:r>
              <w:rPr>
                <w:rFonts w:hint="eastAsia"/>
                <w:sz w:val="24"/>
              </w:rPr>
              <w:t>①继续收集有关春的诗文，可编制一期以“春意常在”为主题的壁报。</w:t>
            </w:r>
          </w:p>
          <w:p w:rsidR="00B31044" w:rsidRDefault="00890BAA">
            <w:pPr>
              <w:widowControl/>
              <w:wordWrap w:val="0"/>
              <w:spacing w:line="400" w:lineRule="exact"/>
              <w:rPr>
                <w:sz w:val="24"/>
              </w:rPr>
            </w:pPr>
            <w:r>
              <w:rPr>
                <w:rFonts w:hint="eastAsia"/>
                <w:sz w:val="24"/>
              </w:rPr>
              <w:t>②继续有感情地朗读课文，熟读成诵。</w:t>
            </w:r>
          </w:p>
        </w:tc>
        <w:tc>
          <w:tcPr>
            <w:tcW w:w="3060" w:type="dxa"/>
            <w:gridSpan w:val="2"/>
            <w:tcBorders>
              <w:left w:val="dotted" w:sz="4" w:space="0" w:color="auto"/>
              <w:right w:val="dotted" w:sz="4" w:space="0" w:color="auto"/>
            </w:tcBorders>
          </w:tcPr>
          <w:p w:rsidR="00B31044" w:rsidRDefault="00890BAA">
            <w:pPr>
              <w:numPr>
                <w:ilvl w:val="0"/>
                <w:numId w:val="2"/>
              </w:numPr>
              <w:adjustRightInd w:val="0"/>
              <w:snapToGrid w:val="0"/>
            </w:pPr>
            <w:r>
              <w:rPr>
                <w:rFonts w:hint="eastAsia"/>
                <w:szCs w:val="21"/>
              </w:rPr>
              <w:t>搜集、诵读</w:t>
            </w:r>
          </w:p>
          <w:p w:rsidR="00B31044" w:rsidRDefault="00B31044">
            <w:pPr>
              <w:adjustRightInd w:val="0"/>
              <w:snapToGrid w:val="0"/>
            </w:pPr>
          </w:p>
          <w:p w:rsidR="00B31044" w:rsidRDefault="00890BAA">
            <w:pPr>
              <w:rPr>
                <w:sz w:val="24"/>
              </w:rPr>
            </w:pPr>
            <w:r>
              <w:rPr>
                <w:rFonts w:hint="eastAsia"/>
                <w:szCs w:val="21"/>
              </w:rPr>
              <w:t>2</w:t>
            </w:r>
            <w:r>
              <w:rPr>
                <w:rFonts w:hint="eastAsia"/>
                <w:szCs w:val="21"/>
              </w:rPr>
              <w:t>、熟读、背诵课文</w:t>
            </w:r>
          </w:p>
        </w:tc>
        <w:tc>
          <w:tcPr>
            <w:tcW w:w="1440" w:type="dxa"/>
            <w:tcBorders>
              <w:left w:val="dotted" w:sz="4" w:space="0" w:color="auto"/>
            </w:tcBorders>
          </w:tcPr>
          <w:p w:rsidR="00B31044" w:rsidRDefault="00B31044">
            <w:pPr>
              <w:rPr>
                <w:sz w:val="24"/>
              </w:rPr>
            </w:pPr>
          </w:p>
        </w:tc>
      </w:tr>
    </w:tbl>
    <w:p w:rsidR="00B31044" w:rsidRDefault="00B31044"/>
    <w:sectPr w:rsidR="00B310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BAA" w:rsidRDefault="00890BAA" w:rsidP="00C1499F">
      <w:r>
        <w:separator/>
      </w:r>
    </w:p>
  </w:endnote>
  <w:endnote w:type="continuationSeparator" w:id="0">
    <w:p w:rsidR="00890BAA" w:rsidRDefault="00890BAA" w:rsidP="00C1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BAA" w:rsidRDefault="00890BAA" w:rsidP="00C1499F">
      <w:r>
        <w:separator/>
      </w:r>
    </w:p>
  </w:footnote>
  <w:footnote w:type="continuationSeparator" w:id="0">
    <w:p w:rsidR="00890BAA" w:rsidRDefault="00890BAA" w:rsidP="00C14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45CA8"/>
    <w:multiLevelType w:val="multilevel"/>
    <w:tmpl w:val="13845CA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85D3AC3"/>
    <w:multiLevelType w:val="singleLevel"/>
    <w:tmpl w:val="585D3AC3"/>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4E04364"/>
    <w:rsid w:val="00890BAA"/>
    <w:rsid w:val="00B31044"/>
    <w:rsid w:val="00C1499F"/>
    <w:rsid w:val="64E04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D62655"/>
  <w15:docId w15:val="{6D0036F4-E623-4FE6-A8A5-5868A7EB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49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1499F"/>
    <w:rPr>
      <w:kern w:val="2"/>
      <w:sz w:val="18"/>
      <w:szCs w:val="18"/>
    </w:rPr>
  </w:style>
  <w:style w:type="paragraph" w:styleId="a5">
    <w:name w:val="footer"/>
    <w:basedOn w:val="a"/>
    <w:link w:val="a6"/>
    <w:rsid w:val="00C1499F"/>
    <w:pPr>
      <w:tabs>
        <w:tab w:val="center" w:pos="4153"/>
        <w:tab w:val="right" w:pos="8306"/>
      </w:tabs>
      <w:snapToGrid w:val="0"/>
      <w:jc w:val="left"/>
    </w:pPr>
    <w:rPr>
      <w:sz w:val="18"/>
      <w:szCs w:val="18"/>
    </w:rPr>
  </w:style>
  <w:style w:type="character" w:customStyle="1" w:styleId="a6">
    <w:name w:val="页脚 字符"/>
    <w:basedOn w:val="a0"/>
    <w:link w:val="a5"/>
    <w:rsid w:val="00C1499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徐玲</dc:creator>
  <cp:lastModifiedBy>xu ling</cp:lastModifiedBy>
  <cp:revision>2</cp:revision>
  <dcterms:created xsi:type="dcterms:W3CDTF">2019-01-11T05:53:00Z</dcterms:created>
  <dcterms:modified xsi:type="dcterms:W3CDTF">2019-05-06T10:45:00Z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