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B46D80">
        <w:rPr>
          <w:rFonts w:ascii="黑体" w:eastAsia="黑体" w:hint="eastAsia"/>
          <w:sz w:val="32"/>
          <w:szCs w:val="32"/>
        </w:rPr>
        <w:t>园本课程开发的研究</w:t>
      </w:r>
      <w:r>
        <w:rPr>
          <w:rFonts w:ascii="黑体" w:eastAsia="黑体" w:hint="eastAsia"/>
          <w:sz w:val="32"/>
          <w:szCs w:val="32"/>
        </w:rPr>
        <w:t>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C46A8F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C46A8F">
              <w:rPr>
                <w:rFonts w:ascii="宋体" w:hAnsi="宋体" w:hint="eastAsia"/>
                <w:sz w:val="24"/>
              </w:rPr>
              <w:t>1</w:t>
            </w:r>
            <w:r w:rsidR="0032599D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C46A8F" w:rsidRDefault="0032599D" w:rsidP="0032599D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sz w:val="24"/>
                <w:szCs w:val="24"/>
              </w:rPr>
            </w:pPr>
            <w:r>
              <w:rPr>
                <w:rFonts w:ascii="榛戜綋" w:eastAsia="榛戜綋" w:hint="eastAsia"/>
                <w:sz w:val="24"/>
                <w:szCs w:val="24"/>
              </w:rPr>
              <w:t>中国论文网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32599D" w:rsidRPr="0032599D" w:rsidRDefault="0032599D" w:rsidP="0032599D">
            <w:pPr>
              <w:pStyle w:val="2"/>
              <w:spacing w:before="0" w:after="0"/>
              <w:rPr>
                <w:rFonts w:asciiTheme="majorEastAsia" w:hAnsiTheme="majorEastAsia"/>
                <w:b w:val="0"/>
                <w:sz w:val="21"/>
                <w:szCs w:val="21"/>
              </w:rPr>
            </w:pPr>
            <w:r>
              <w:rPr>
                <w:rStyle w:val="apple-converted-space"/>
                <w:rFonts w:ascii="Arial" w:hAnsi="Arial" w:cs="Arial" w:hint="eastAsia"/>
                <w:color w:val="313031"/>
                <w:shd w:val="clear" w:color="auto" w:fill="FFFFFF"/>
              </w:rPr>
              <w:t xml:space="preserve">            </w:t>
            </w:r>
            <w:r w:rsidRPr="0032599D">
              <w:rPr>
                <w:rFonts w:asciiTheme="majorEastAsia" w:hAnsiTheme="majorEastAsia" w:hint="eastAsia"/>
                <w:b w:val="0"/>
                <w:sz w:val="21"/>
                <w:szCs w:val="21"/>
              </w:rPr>
              <w:t>立足当地，开发利用本土资源促进幼儿全面发展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微软雅黑" w:eastAsia="微软雅黑" w:hAnsi="微软雅黑" w:hint="eastAsia"/>
                <w:color w:val="808080"/>
                <w:sz w:val="18"/>
                <w:szCs w:val="18"/>
              </w:rPr>
              <w:t xml:space="preserve">　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t xml:space="preserve">　摘 要：在幼儿园的教育教学中，开发利用本土资源开展教学活动是一个很重要的课题。立足本土，利用丰富的乡土资源来开展形式多样的教育活动，可以激发幼儿主动探究本土文化，拓展活动空间，促进幼儿的全面发展。同时也培养了孩子关注环境、爱护自然、爱家乡的情感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关键词：本土资源；幼儿；全面发展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在幼儿园的教育教学中，开发利用本土资源开展教学活动是一个很重要的课题。《幼儿园教育指导纲要》（以下简称《纲要》）要求我们，应该综合开发、利用丰富的教育资源，创造良好的条件，以促进幼儿的全面发展。如何开发利用本土教育资源，让幼儿认识、感受家乡的风土人情，“与资源亲密地对话”，是我园探讨教学研究的一个重要方向，要立足当地，让这些资源成为我园幼儿生活、学习的活教材，促进幼儿的全面发展。我园地处闽西北山区的清流县嵩溪镇，经济相对落后，和发达地区相比，科学技术的开发和利用基础较差，可直接为幼儿提供的材料有限。但我们发现嵩溪虽然是山区，也有着得天独厚的条件，有着丰富的自然资源和人文资源，利用好这些资源也能够促进我园教育教学的提高。我们意识到蕴藏在这片土地上的丰富多彩的教育资源的价值，但是如何将这些家乡的本土资源变为适合孩子学习、探索的内容，又如何将本土资源有机整合，促进幼儿健康发展呢？在《纲要》精神指导下，作为一名幼儿园教师，应立足嵩溪本土，因地制宜，充分利用本土资源，并将本土资源有机地加以整合，创造性地开展一系列探索性活动，以形成有地方特色的课程体系，培养幼儿的本土意识，让幼儿充分地感受到家乡的变化和发展，萌发幼儿热爱家乡的情感，激发幼儿浓厚的学习兴趣，这是我们在教育教学活动中重点探索的一个方向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br/>
              <w:t xml:space="preserve">　　一、立足当地，开发本土文化资源，丰富教育活动内容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幼儿生活与他所处的社会环境有密切的关系，这个环境的文化会直接影响他的审美观、价值观。日常生活是文化的浮现，每一种文化都有它自身存在的价值和内涵，都是不可多得的教育资源。在幼儿熟悉的地方特色文化中获取有用的教育资源，可以更好地扩展幼儿的经验和视野，利于幼儿在自主状态下主动构建新的经验。然而，一直以来，我们老师的教学活动内容大多数局限于省编教材内容的选择，缺乏自主创新，而幼儿最为熟悉的东西却被忽略了，这样就不能很好地实践《纲要》中所倡导的“贴近幼儿生活”的教育理念。因此我们下大力气，勇于创新，充分利用当地的风景、丰富的特产等这些本土资源，根据幼儿年龄特点进行精心选择，设计主题教育活动《美丽的家乡》，从风景名胜、家乡特产、特色饮食等线索构建主题网络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1.结合利用家乡的风景区，开展教学活动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山川秀丽，风光独特，资源丰富，主要旅游风景区有七星岩、北斗山、兰花基地、九龙湖，等等。根据本园实际情况，在遵循让孩子们亲历探究过程的精神而确定教育目标后，我们利用这些优势开展主题活动《家乡的风景》。首先，与家长沟通，发动家长利用节假日黄金周带孩子到周边的旅游点去旅游，并拍摄好照片；接着在班级活动墙布置家乡的旅游点，把幼儿收集的各景点图片和照片张贴在活动室的墙上，并贴上该景点的名称和卡片。引导幼儿主动去发现石头像什么，给他们讲每处石景的动人故事，让幼儿尽情领略大自然风光，并惊叹大自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然的鬼斧神工。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2.结合本地名特产多的特点，开展教学活动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的特产很多，幼儿都非常熟悉。如：嵩溪豆腐皮、笋干、花卉等，随着交通业的便利发达，越来越多的家乡特产流向社会，家喻户晓。为了让幼儿了解家乡的特产，了解家乡人民如何制作特产，拉近他们与劳动人民的感情，我们特地设计了子课题――《家乡的土特产》。我们发动家长收集有关当地土特产的实物（比如豆腐皮、笋干）；观看介绍特产的纪录片，通过观察认识这一特产的生产过程、食用特色，从而使幼儿对家乡的特产有较全面的认识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3.激发幼儿主动探究饮食文化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嵩溪是一个很讲究吃的地方，各种美味小吃都有，本地特色如嵩溪豆腐、兜汤、芋包等。为充分展示嵩溪风味独特的“美食文化”，我们从它的起源、制作材料、工艺等线索展开。如：开展《美味小吃店》</w:t>
            </w:r>
            <w:r w:rsidRPr="0032599D">
              <w:rPr>
                <w:rFonts w:asciiTheme="majorEastAsia" w:eastAsiaTheme="majorEastAsia" w:hAnsi="Tahoma" w:cs="Tahoma"/>
                <w:szCs w:val="21"/>
              </w:rPr>
              <w:t>�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t>n题，本次活动是根据本地有利的教育资源来设计的。活动一开始，孩子们就表现出极大的兴趣，这些活动非常贴近幼儿生活，他们又很熟悉，比较容易做到。在操作探索活动前，我给他们布置了任务和操作环境，让家长带幼儿到街上的小吃店或自己和邻居家中了解一种风味小吃，要求他们了解这种小吃的制作、吃法等任务，在学校和班级设置了劳作区、家乡风味小吃展等主题展示区，积极发挥幼儿的主体作用，让他们积极参与小吃的收集，使孩子们对这一主题产生一种亲切、熟悉的情感。活动中我们与幼儿通过操作、交流等形式，让他们充分利用各种感官尝试、探索、体验，了解小吃的种类、特点等。在幼儿探索过程中，我们做好他们的合作者、支持者、引导者，亲切、热情、友好的态度使他们充分感受到活动的乐趣。这些饮食文化不仅拓展了主题的内容，又整合了各个学科，激发幼儿主动探索，促进幼儿的发展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二、充分利用当地自然资源，丰富教育内容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Style w:val="apple-converted-space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《纲要》中的新理念中提到要让教育回归生活，让幼儿回归大自然的环境。嵩溪地处山区，自然资源丰富，可供提取的素材很多，为幼儿获得对世界的感性认识提供了天然的场所。充分利用当地的自然资源，创造良好的教育环境，对这些幼儿的成长具有良性的指导作用。通过一系列活动来培养幼儿的探索精神，充分感受大自然的美，陶冶幼儿热爱大自然的情操。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1.利用周围的自然资源，让幼儿接触更多的事物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 xml:space="preserve">首先，我们依据嵩溪地处山区、自然资源丰富的特点为幼儿接触大自然创造了条件，让他们有时间、空间能够欣赏大自然的美，同时掌握各种自然规律。如：结合《美丽的秋天》的主题，指导家长带着本班幼儿回去开展了一次秋游活动。要求家长利用周末时间带孩子去野外走一走、看一看，并要求孩子回来上课后把自己的所见所闻所得展示出来。在活动中老师让孩子们说说自己周末到哪里玩了，看到了什么。孩子们就争着把自己的见闻讲给大家听，有的孩子说出了山的特点，有的孩子说出了树叶的颜色等。大家显得特别兴奋，对大自然的一切都感到那么新奇，都在互相交流自己周末的收获。寻找秋天，收获秋天，在秋游中找到快乐，在秋游中获得知识。通过这次活动，不但让幼儿体验了游历大自然的快乐，也让我们对什么是“利用本土化资源，促进幼儿发展”有了更深的认识，增强了我们开发利用本土资源进行教学活动的信心。 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2.把自然资源带进园，激发幼儿求知欲和探索精神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的自然材料，随处可见，随手可得，如：竹、木、沙等。我们将这些自然物带回幼儿园，创造本土气息的活动区，让幼儿自由选择。如，叶区：收集各种树叶、竹叶投放到区内，幼儿可用于叶贴画，可制作标本、叶风铃。这些自然而富有本土气息的材料，让幼儿回归自然，既扩充了教育内容，又获得丰富的感性认识，为幼儿提供了自主学习、自由创造想象的空间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再如，嵩溪是闽西北竹子之乡，为充分利用家乡这一资源，我们开展了“竹”的主题活动，通过“家乡的竹子”“竹子的秘密”等活动，让幼儿了解竹子。在区域投放竹筒、竹条、竹叶等，幼儿可根据自己的意愿，探讨多种多样的玩法，幼儿通过拼摆，设计出各种各样充满童稚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的玩具；把幼儿制作完的小玩具投到游戏活动中，这样既满足了幼儿自己探索事物的好奇心和欲望，又使主题活动体现了发展幼儿自主性的功能，同时也培养了孩子关注环境、爱护自然的情感。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三、捕捉利用家长、社区资源，拓展活动空间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幼儿教育不是光建立在家庭与幼儿园，家长、社区资源在教学中也是非常重要的，我们应充分利用家长资源和社区资源，拓展幼儿生活和学习的空间。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1.合理使用家长资源，发展幼儿自主学习的能力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如何合理使用家长资源呢？幼儿和家长是密不可分的，孩子在幼儿园进行活动，家长的配合非常重要。幼儿园、家庭、社区都有丰富的教育资源，应充分地加以合理利用并有机地整合，使家校协调一致地对幼儿成长产生积极有效的影响。我一直都认为，幼儿园开展工作，家长的配合与支持，就是一种家长资源的利用，每次开展主题活动，都需要家长收集一些与主题相关的材料。比如，在《家乡的竹子》活动中，要家长帮忙提供一些与竹子有关的东西，例如，竹筒、竹条、竹叶，等等。在《嵩溪鲜切花》这个主题中，在认识鲜花时，探索花时，需要家长帮助收集各种各样的鲜花、照片，但是家长并不知道为什么要搜集那些资料图片，怎样帮助孩子探索有关鲜花的知识等等，于是通过对课程指南的解读，通过给家长介绍新课程的精神和家长资源的合理利用，让家长了解，他们的任务不只限于询问孩子今天学到了什么或带了什么东西，还需要共同参与，和孩子一起在家里或到大自然中去探索延伸主题活动。如，周末带孩子到鲜花基地去参观，收集各种各样鲜花的图片。与父母一起学插花，在制作的过程中不仅增进了家长与孩子间的感情，也帮助了幼儿一起探索发现。就这样，孩子们有的带来了各种图片，有的带来了插花等，展示在活动室周围，孩子们产生了极大的兴趣，常常互相分享自己的发现与劳动成果，使孩子体验不同的感受。幼儿探索的过程有很多问题，需要成人为他们创设各种条件，让他们亲身实践，自己解决问题，园里的材料满足不了他们，就要充分合理利用家长资源了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2.充分利用社区资源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一个社区的环境、设施、设备等，对孩子来说，无形中拓展了他们的活动空间。社区环境是幼儿生活、学习的活教材，我园所处的社区有商店、超市、小学、医院、电信局。比如，认识通讯工具，我们就可以请电信局的工作人员向孩子讲解电话的运行原理，是如何实现通话的，并组织幼儿到电信局参观。俗话说，耳闻不如目睹，通过专业人员的讲解和实地参观，幼儿对通讯工具的兴趣更高，学到的知识更多。</w:t>
            </w:r>
          </w:p>
          <w:p w:rsidR="00DD7AEA" w:rsidRP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在主题活动“超市”中，我们组织幼儿参观百货超市，进行社会调查：超市里有哪些工作人员，超市里有哪些商品，等等。并以访问、慰问的形式了解交警叔叔、医生等社会成员的工作，从而使幼儿广泛地融入社区，接触社会，丰富了幼儿的社会经验，使孩子体验到生活的乐趣和成长的快乐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672719" w:rsidRDefault="003A6B03" w:rsidP="0032599D">
            <w:pPr>
              <w:spacing w:line="460" w:lineRule="exact"/>
              <w:rPr>
                <w:szCs w:val="21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</w:t>
            </w:r>
            <w:r w:rsidR="0032599D" w:rsidRPr="0032599D">
              <w:rPr>
                <w:rFonts w:asciiTheme="majorEastAsia" w:eastAsiaTheme="majorEastAsia" w:hAnsiTheme="majorEastAsia" w:hint="eastAsia"/>
                <w:szCs w:val="21"/>
              </w:rPr>
              <w:t>在农村幼儿园，我们要立足当地，利用好周围的资源，来促进幼儿的全面发展，对于农村的孩子来说，身边有许多取之不尽的资源和材料，</w:t>
            </w:r>
            <w:r w:rsidR="0032599D">
              <w:rPr>
                <w:rFonts w:asciiTheme="majorEastAsia" w:eastAsiaTheme="majorEastAsia" w:hAnsiTheme="majorEastAsia" w:hint="eastAsia"/>
                <w:szCs w:val="21"/>
              </w:rPr>
              <w:t>我们可以</w:t>
            </w:r>
            <w:r w:rsidR="0032599D" w:rsidRPr="0032599D">
              <w:rPr>
                <w:rFonts w:asciiTheme="majorEastAsia" w:eastAsiaTheme="majorEastAsia" w:hAnsiTheme="majorEastAsia" w:hint="eastAsia"/>
                <w:szCs w:val="21"/>
              </w:rPr>
              <w:t>提供能引发幼儿探究兴趣的本土文化材料，带幼儿走进大自然，走进生活，有目的地整合各方面的教育资源，有效地促进幼儿的全面发展。</w:t>
            </w:r>
            <w:r w:rsidR="0032599D"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0C3" w:rsidRDefault="008830C3" w:rsidP="00943EE5">
      <w:r>
        <w:separator/>
      </w:r>
    </w:p>
  </w:endnote>
  <w:endnote w:type="continuationSeparator" w:id="1">
    <w:p w:rsidR="008830C3" w:rsidRDefault="008830C3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0C3" w:rsidRDefault="008830C3" w:rsidP="00943EE5">
      <w:r>
        <w:separator/>
      </w:r>
    </w:p>
  </w:footnote>
  <w:footnote w:type="continuationSeparator" w:id="1">
    <w:p w:rsidR="008830C3" w:rsidRDefault="008830C3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142DA5"/>
    <w:rsid w:val="00185928"/>
    <w:rsid w:val="002158DC"/>
    <w:rsid w:val="00260764"/>
    <w:rsid w:val="003161D4"/>
    <w:rsid w:val="0032599D"/>
    <w:rsid w:val="003A6B03"/>
    <w:rsid w:val="00432B74"/>
    <w:rsid w:val="00471C4D"/>
    <w:rsid w:val="004B027D"/>
    <w:rsid w:val="00537EF4"/>
    <w:rsid w:val="005602DF"/>
    <w:rsid w:val="005604A2"/>
    <w:rsid w:val="005C1566"/>
    <w:rsid w:val="00672719"/>
    <w:rsid w:val="006853A9"/>
    <w:rsid w:val="007F0FBA"/>
    <w:rsid w:val="007F6F4D"/>
    <w:rsid w:val="0084098F"/>
    <w:rsid w:val="008830C3"/>
    <w:rsid w:val="008879B7"/>
    <w:rsid w:val="00943EE5"/>
    <w:rsid w:val="00961595"/>
    <w:rsid w:val="009C1FB2"/>
    <w:rsid w:val="00A4365F"/>
    <w:rsid w:val="00A90692"/>
    <w:rsid w:val="00A90E63"/>
    <w:rsid w:val="00B46D80"/>
    <w:rsid w:val="00B6497F"/>
    <w:rsid w:val="00B87B5A"/>
    <w:rsid w:val="00B95FD1"/>
    <w:rsid w:val="00C46A8F"/>
    <w:rsid w:val="00C62715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53669"/>
    <w:rsid w:val="00EC693B"/>
    <w:rsid w:val="00F960E9"/>
    <w:rsid w:val="00FF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paragraph" w:styleId="2">
    <w:name w:val="heading 2"/>
    <w:basedOn w:val="a"/>
    <w:next w:val="a"/>
    <w:link w:val="2Char"/>
    <w:unhideWhenUsed/>
    <w:qFormat/>
    <w:rsid w:val="003259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  <w:style w:type="character" w:customStyle="1" w:styleId="2Char">
    <w:name w:val="标题 2 Char"/>
    <w:basedOn w:val="a0"/>
    <w:link w:val="2"/>
    <w:rsid w:val="0032599D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639</Words>
  <Characters>3646</Characters>
  <Application>Microsoft Office Word</Application>
  <DocSecurity>0</DocSecurity>
  <Lines>30</Lines>
  <Paragraphs>8</Paragraphs>
  <ScaleCrop>false</ScaleCrop>
  <Company>微软中国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5</cp:revision>
  <dcterms:created xsi:type="dcterms:W3CDTF">2018-12-20T06:15:00Z</dcterms:created>
  <dcterms:modified xsi:type="dcterms:W3CDTF">2019-04-29T05:22:00Z</dcterms:modified>
</cp:coreProperties>
</file>