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3CF" w:rsidRPr="00D92A6E" w:rsidRDefault="00271DBD" w:rsidP="00371092">
      <w:pPr>
        <w:jc w:val="center"/>
        <w:rPr>
          <w:sz w:val="28"/>
          <w:szCs w:val="28"/>
        </w:rPr>
      </w:pPr>
      <w:bookmarkStart w:id="0" w:name="OLE_LINK1"/>
      <w:bookmarkStart w:id="1" w:name="OLE_LINK2"/>
      <w:bookmarkStart w:id="2" w:name="OLE_LINK3"/>
      <w:r w:rsidRPr="00D92A6E">
        <w:rPr>
          <w:rFonts w:hint="eastAsia"/>
          <w:sz w:val="28"/>
          <w:szCs w:val="28"/>
        </w:rPr>
        <w:t>利用本土资源，开发幼儿园</w:t>
      </w:r>
      <w:r w:rsidR="00740CD5">
        <w:rPr>
          <w:rFonts w:hint="eastAsia"/>
          <w:sz w:val="28"/>
          <w:szCs w:val="28"/>
        </w:rPr>
        <w:t>小</w:t>
      </w:r>
      <w:r w:rsidR="00B979BB">
        <w:rPr>
          <w:rFonts w:hint="eastAsia"/>
          <w:sz w:val="28"/>
          <w:szCs w:val="28"/>
        </w:rPr>
        <w:t>班</w:t>
      </w:r>
      <w:r w:rsidR="00287226">
        <w:rPr>
          <w:rFonts w:hint="eastAsia"/>
          <w:sz w:val="28"/>
          <w:szCs w:val="28"/>
        </w:rPr>
        <w:t>乐</w:t>
      </w:r>
      <w:r w:rsidRPr="00D92A6E">
        <w:rPr>
          <w:rFonts w:hint="eastAsia"/>
          <w:sz w:val="28"/>
          <w:szCs w:val="28"/>
        </w:rPr>
        <w:t>园本课程的实践和研究</w:t>
      </w:r>
    </w:p>
    <w:bookmarkEnd w:id="0"/>
    <w:bookmarkEnd w:id="1"/>
    <w:bookmarkEnd w:id="2"/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一、问题的提出</w:t>
      </w:r>
    </w:p>
    <w:p w:rsidR="00271DBD" w:rsidRPr="00D92A6E" w:rsidRDefault="00BA2D5E" w:rsidP="00D92A6E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="00271DBD" w:rsidRPr="00D92A6E">
        <w:rPr>
          <w:rFonts w:hint="eastAsia"/>
          <w:sz w:val="24"/>
          <w:szCs w:val="24"/>
        </w:rPr>
        <w:t>“课程资源”的提出，要求教师要善于开发和利用各种课程资源，讲求教学资源的多样性、灵活性和生活性。而新课程理念更是强调以人为本，关注人生命的整体发展和</w:t>
      </w:r>
      <w:proofErr w:type="gramStart"/>
      <w:r w:rsidR="00271DBD" w:rsidRPr="00D92A6E">
        <w:rPr>
          <w:rFonts w:hint="eastAsia"/>
          <w:sz w:val="24"/>
          <w:szCs w:val="24"/>
        </w:rPr>
        <w:t>可</w:t>
      </w:r>
      <w:proofErr w:type="gramEnd"/>
      <w:r w:rsidR="00271DBD" w:rsidRPr="00D92A6E">
        <w:rPr>
          <w:rFonts w:hint="eastAsia"/>
          <w:sz w:val="24"/>
          <w:szCs w:val="24"/>
        </w:rPr>
        <w:t>持续性发展。因此，将课内与课外结合起来，把活动和幼儿生活的世界结合起来，是幼儿园课程实施和优化的关键。</w:t>
      </w:r>
    </w:p>
    <w:p w:rsidR="00271DBD" w:rsidRPr="00D92A6E" w:rsidRDefault="00271DBD" w:rsidP="00BA2D5E">
      <w:pPr>
        <w:spacing w:line="360" w:lineRule="auto"/>
        <w:ind w:firstLineChars="200" w:firstLine="480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本课题旨在研究如何充分利用乡土资源，发挥乡土资源活化课程的功能，使幼儿园课程实施成为面向幼儿发展和生活的真实的教育过程，同时，在开发和利用本土化资源开展主题活动的过程中，促进我园</w:t>
      </w:r>
      <w:proofErr w:type="gramStart"/>
      <w:r w:rsidRPr="00D92A6E">
        <w:rPr>
          <w:rFonts w:hint="eastAsia"/>
          <w:sz w:val="24"/>
          <w:szCs w:val="24"/>
        </w:rPr>
        <w:t>园</w:t>
      </w:r>
      <w:proofErr w:type="gramEnd"/>
      <w:r w:rsidRPr="00D92A6E">
        <w:rPr>
          <w:rFonts w:hint="eastAsia"/>
          <w:sz w:val="24"/>
          <w:szCs w:val="24"/>
        </w:rPr>
        <w:t>本课程的建设。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二、研究目标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 (1)</w:t>
      </w:r>
      <w:r w:rsidRPr="00D92A6E">
        <w:rPr>
          <w:rFonts w:hint="eastAsia"/>
          <w:sz w:val="24"/>
          <w:szCs w:val="24"/>
        </w:rPr>
        <w:t>通过对本镇乡土教育资源的调查、开发，形成适合我园教育需要的乡土教育资源系列内容，以如何运用乡土资源活化课程活动的各种策略和方法。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 (2)</w:t>
      </w:r>
      <w:r w:rsidRPr="00D92A6E">
        <w:rPr>
          <w:rFonts w:hint="eastAsia"/>
          <w:sz w:val="24"/>
          <w:szCs w:val="24"/>
        </w:rPr>
        <w:t>通过对乡土资源的利用，进一步丰富</w:t>
      </w:r>
      <w:r w:rsidR="00740CD5">
        <w:rPr>
          <w:rFonts w:hint="eastAsia"/>
          <w:sz w:val="24"/>
          <w:szCs w:val="24"/>
        </w:rPr>
        <w:t>小</w:t>
      </w:r>
      <w:r w:rsidR="00BA2D5E">
        <w:rPr>
          <w:rFonts w:hint="eastAsia"/>
          <w:sz w:val="24"/>
          <w:szCs w:val="24"/>
        </w:rPr>
        <w:t>班</w:t>
      </w:r>
      <w:r w:rsidRPr="00D92A6E">
        <w:rPr>
          <w:rFonts w:hint="eastAsia"/>
          <w:sz w:val="24"/>
          <w:szCs w:val="24"/>
        </w:rPr>
        <w:t>课程结构，提高教师课程资源开发和实施的能力，形成新的课程观和课程实施观。同时，提高幼儿认识家乡、热爱家乡的</w:t>
      </w:r>
      <w:proofErr w:type="gramStart"/>
      <w:r w:rsidRPr="00D92A6E">
        <w:rPr>
          <w:rFonts w:hint="eastAsia"/>
          <w:sz w:val="24"/>
          <w:szCs w:val="24"/>
        </w:rPr>
        <w:t>的</w:t>
      </w:r>
      <w:proofErr w:type="gramEnd"/>
      <w:r w:rsidRPr="00D92A6E">
        <w:rPr>
          <w:rFonts w:hint="eastAsia"/>
          <w:sz w:val="24"/>
          <w:szCs w:val="24"/>
        </w:rPr>
        <w:t>情感，拓展幼儿生活世界。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三、</w:t>
      </w:r>
      <w:r w:rsidRPr="00D92A6E">
        <w:rPr>
          <w:rFonts w:hint="eastAsia"/>
          <w:sz w:val="24"/>
          <w:szCs w:val="24"/>
        </w:rPr>
        <w:t xml:space="preserve"> </w:t>
      </w:r>
      <w:r w:rsidRPr="00D92A6E">
        <w:rPr>
          <w:rFonts w:hint="eastAsia"/>
          <w:sz w:val="24"/>
          <w:szCs w:val="24"/>
        </w:rPr>
        <w:t>研究内容和实施策略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</w:t>
      </w:r>
      <w:r w:rsidRPr="00D92A6E">
        <w:rPr>
          <w:rFonts w:hint="eastAsia"/>
          <w:sz w:val="24"/>
          <w:szCs w:val="24"/>
        </w:rPr>
        <w:t>（</w:t>
      </w:r>
      <w:r w:rsidRPr="00D92A6E">
        <w:rPr>
          <w:rFonts w:hint="eastAsia"/>
          <w:sz w:val="24"/>
          <w:szCs w:val="24"/>
        </w:rPr>
        <w:t>1</w:t>
      </w:r>
      <w:r w:rsidRPr="00D92A6E">
        <w:rPr>
          <w:rFonts w:hint="eastAsia"/>
          <w:sz w:val="24"/>
          <w:szCs w:val="24"/>
        </w:rPr>
        <w:t>）对本镇具有地方特色的课程资源进行调查研究，形成可利用的乡土课程资源档案</w:t>
      </w:r>
      <w:r w:rsidR="0077508E">
        <w:rPr>
          <w:rFonts w:hint="eastAsia"/>
          <w:sz w:val="24"/>
          <w:szCs w:val="24"/>
        </w:rPr>
        <w:t>，并建立有效的管理资质</w:t>
      </w:r>
      <w:r w:rsidRPr="00D92A6E">
        <w:rPr>
          <w:rFonts w:hint="eastAsia"/>
          <w:sz w:val="24"/>
          <w:szCs w:val="24"/>
        </w:rPr>
        <w:t>。</w:t>
      </w:r>
    </w:p>
    <w:p w:rsidR="00271DBD" w:rsidRPr="00D92A6E" w:rsidRDefault="00271DBD" w:rsidP="00BA2D5E">
      <w:pPr>
        <w:spacing w:line="360" w:lineRule="auto"/>
        <w:ind w:firstLineChars="200" w:firstLine="480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我们幼儿园地处农村，又处老区，是当地的一个大镇，其地域文化的课程资源是极为丰富的，即有自然的，也有社会的，既有显性的，也有隐性的；它的教育价值也是多方面的，有人文性的，也有科学性的；有德育的，也有智育的；有人力的，也有物力的；有实物的，也有活动的和信息化的，等等。面对如此丰富的具有本土特色的资源，为幼儿园和教师因地制宜地开发和利用提供了广阔的空间。尽管如此，并不是所有的资源都是课程资源。所谓课程资源的开发，实质上就是探寻一切有可能进入课程，能够与教育教学活动联系起来的资源。所谓课程资源的利用，实质上就是充分挖掘被开发出来的课程资源的教育教学价值。所以，对乡土资源的开发与利用，必须站在课程建设的角度，审视各种资源的课程价值，精心选择，系统设计</w:t>
      </w:r>
      <w:r w:rsidRPr="00D92A6E">
        <w:rPr>
          <w:rFonts w:hint="eastAsia"/>
          <w:sz w:val="24"/>
          <w:szCs w:val="24"/>
        </w:rPr>
        <w:t>,</w:t>
      </w:r>
      <w:r w:rsidRPr="00D92A6E">
        <w:rPr>
          <w:rFonts w:hint="eastAsia"/>
          <w:sz w:val="24"/>
          <w:szCs w:val="24"/>
        </w:rPr>
        <w:t>认真实施，使其真正发挥扩充课程资源的重要作用。因而</w:t>
      </w:r>
      <w:proofErr w:type="gramStart"/>
      <w:r w:rsidRPr="00D92A6E">
        <w:rPr>
          <w:rFonts w:hint="eastAsia"/>
          <w:sz w:val="24"/>
          <w:szCs w:val="24"/>
        </w:rPr>
        <w:t>我们罗溪中心</w:t>
      </w:r>
      <w:proofErr w:type="gramEnd"/>
      <w:r w:rsidRPr="00D92A6E">
        <w:rPr>
          <w:rFonts w:hint="eastAsia"/>
          <w:sz w:val="24"/>
          <w:szCs w:val="24"/>
        </w:rPr>
        <w:t>幼儿园的老师们在充分领会《纲要》、《指南》精神，理解课程资源</w:t>
      </w:r>
      <w:r w:rsidRPr="00D92A6E">
        <w:rPr>
          <w:rFonts w:hint="eastAsia"/>
          <w:sz w:val="24"/>
          <w:szCs w:val="24"/>
        </w:rPr>
        <w:lastRenderedPageBreak/>
        <w:t>的前提下，对我镇的乡土资源进行了认真地实地调查与分析探讨，将可利用的乡土资源进行了规划与分类：①生态农业类：作为本镇农业特色，被大力推广的蔬果种植基地将是我们课题研究的重点活动基地。②经济发展类：家禽养殖基地等。③环保类：生态园等</w:t>
      </w:r>
      <w:r w:rsidR="000560B7">
        <w:rPr>
          <w:rFonts w:hint="eastAsia"/>
          <w:sz w:val="24"/>
          <w:szCs w:val="24"/>
        </w:rPr>
        <w:t>。</w:t>
      </w:r>
      <w:r w:rsidR="000560B7" w:rsidRPr="000560B7">
        <w:rPr>
          <w:rFonts w:asciiTheme="minorEastAsia" w:hAnsiTheme="minorEastAsia" w:hint="eastAsia"/>
          <w:sz w:val="24"/>
          <w:szCs w:val="24"/>
        </w:rPr>
        <w:t>④</w:t>
      </w:r>
      <w:r w:rsidR="000560B7">
        <w:rPr>
          <w:rFonts w:asciiTheme="minorEastAsia" w:hAnsiTheme="minorEastAsia" w:hint="eastAsia"/>
          <w:sz w:val="24"/>
          <w:szCs w:val="24"/>
        </w:rPr>
        <w:t>旅游胜地：豪熊庄园、碧春湖等</w:t>
      </w:r>
      <w:r w:rsidRPr="00D92A6E">
        <w:rPr>
          <w:rFonts w:hint="eastAsia"/>
          <w:sz w:val="24"/>
          <w:szCs w:val="24"/>
        </w:rPr>
        <w:t>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</w:t>
      </w:r>
      <w:r w:rsidRPr="00D92A6E">
        <w:rPr>
          <w:rFonts w:hint="eastAsia"/>
          <w:sz w:val="24"/>
          <w:szCs w:val="24"/>
        </w:rPr>
        <w:t>（</w:t>
      </w:r>
      <w:r w:rsidRPr="00D92A6E">
        <w:rPr>
          <w:rFonts w:hint="eastAsia"/>
          <w:sz w:val="24"/>
          <w:szCs w:val="24"/>
        </w:rPr>
        <w:t>2</w:t>
      </w:r>
      <w:r w:rsidRPr="00D92A6E">
        <w:rPr>
          <w:rFonts w:hint="eastAsia"/>
          <w:sz w:val="24"/>
          <w:szCs w:val="24"/>
        </w:rPr>
        <w:t>）幼儿园与社区密切合作，建立幼儿园社区活动教育基地。</w:t>
      </w:r>
    </w:p>
    <w:p w:rsidR="00271DBD" w:rsidRPr="00D92A6E" w:rsidRDefault="00271DBD" w:rsidP="00BA2D5E">
      <w:pPr>
        <w:spacing w:line="360" w:lineRule="auto"/>
        <w:ind w:firstLineChars="200" w:firstLine="480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在《幼儿园教育指导纲要》的总则中就明确指出：幼儿园应与家庭、社区密切合作，与小学相互衔接，综合利用各种教育资源，共同为幼儿的发展创造良好的条件。我们共所周知，幼儿时期，幼儿是以具体形象思维为主，他们的认知过程带有明显的直觉行动性、具体形象性、无意性和不稳定性等特点，因此，为了调动幼儿学习的主动积极性，丰富幼儿的感性经验，增进幼儿对社会和自然的认识，增强幼儿的探索欲望，激发</w:t>
      </w:r>
      <w:proofErr w:type="gramStart"/>
      <w:r w:rsidRPr="00D92A6E">
        <w:rPr>
          <w:rFonts w:hint="eastAsia"/>
          <w:sz w:val="24"/>
          <w:szCs w:val="24"/>
        </w:rPr>
        <w:t>幼儿爱</w:t>
      </w:r>
      <w:proofErr w:type="gramEnd"/>
      <w:r w:rsidRPr="00D92A6E">
        <w:rPr>
          <w:rFonts w:hint="eastAsia"/>
          <w:sz w:val="24"/>
          <w:szCs w:val="24"/>
        </w:rPr>
        <w:t>家乡的情感，并树立绿色环保的意识，建立幼儿园社区活动教育基地势在必行。经过老师与课题中心组成员的共同商讨，我们分别在各类资源中有目的地、精心地选择了一些活动基地，并根据活动目的，进行了初浅的分类：①生态农业类：作为本镇农业特色，被大力推广的蔬果种植基地将是我们课题研究的重点活动基地。②经济发展类：家禽养殖基地等。③环保类：生态园等。</w:t>
      </w:r>
      <w:r w:rsidR="00BA2D5E" w:rsidRPr="000560B7">
        <w:rPr>
          <w:rFonts w:asciiTheme="minorEastAsia" w:hAnsiTheme="minorEastAsia" w:hint="eastAsia"/>
          <w:sz w:val="24"/>
          <w:szCs w:val="24"/>
        </w:rPr>
        <w:t>④</w:t>
      </w:r>
      <w:r w:rsidR="00BA2D5E">
        <w:rPr>
          <w:rFonts w:asciiTheme="minorEastAsia" w:hAnsiTheme="minorEastAsia" w:hint="eastAsia"/>
          <w:sz w:val="24"/>
          <w:szCs w:val="24"/>
        </w:rPr>
        <w:t>旅游胜地：豪熊庄园、碧春湖等</w:t>
      </w:r>
      <w:r w:rsidR="00BA2D5E" w:rsidRPr="00D92A6E">
        <w:rPr>
          <w:rFonts w:hint="eastAsia"/>
          <w:sz w:val="24"/>
          <w:szCs w:val="24"/>
        </w:rPr>
        <w:t>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</w:t>
      </w:r>
      <w:r w:rsidRPr="00D92A6E">
        <w:rPr>
          <w:rFonts w:hint="eastAsia"/>
          <w:sz w:val="24"/>
          <w:szCs w:val="24"/>
        </w:rPr>
        <w:t>（</w:t>
      </w:r>
      <w:r w:rsidRPr="00D92A6E">
        <w:rPr>
          <w:rFonts w:hint="eastAsia"/>
          <w:sz w:val="24"/>
          <w:szCs w:val="24"/>
        </w:rPr>
        <w:t>3</w:t>
      </w:r>
      <w:r w:rsidRPr="00D92A6E">
        <w:rPr>
          <w:rFonts w:hint="eastAsia"/>
          <w:sz w:val="24"/>
          <w:szCs w:val="24"/>
        </w:rPr>
        <w:t>）探索乡土资源在不同年龄段、不同领域、不同主题教育中的渗透，及教师在课程实施中如何利用乡土资源活化活动设计的策略。</w:t>
      </w:r>
    </w:p>
    <w:p w:rsidR="00271DBD" w:rsidRPr="00D92A6E" w:rsidRDefault="00271DBD" w:rsidP="00D92A6E">
      <w:pPr>
        <w:spacing w:line="360" w:lineRule="auto"/>
        <w:ind w:firstLineChars="200" w:firstLine="480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幼儿园活动可以划分为语言、科学、健康、社会与艺术五大领域，各领域可以相对独立，又可以相互融合。在主题实施中，教师根据所在的年龄段，将围绕同一内容，探索一些利用乡土资源活动设计的策略，并为主题活动的生成奠定基础。以上仅是我们的一些活化活动设计的初浅设想，有待我们在今后的具体实践过程中进行更好地完善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四、研究的思路、过程与方法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 </w:t>
      </w:r>
      <w:r w:rsidRPr="00D92A6E">
        <w:rPr>
          <w:rFonts w:hint="eastAsia"/>
          <w:sz w:val="24"/>
          <w:szCs w:val="24"/>
        </w:rPr>
        <w:t>本课题研究主要以行动研究法为主，通过文献法；调查法；案例研究法；经验总结法。多种渠道、多种形式的研究，积极探索利用乡土资源活化幼儿园课程内容的途径、方法、策略。同时在研究中还还辅之以调查研究、对比研究、案例研究、经验总结等方法，确保本课题得以高效实施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1</w:t>
      </w:r>
      <w:r w:rsidRPr="00D92A6E">
        <w:rPr>
          <w:rFonts w:hint="eastAsia"/>
          <w:sz w:val="24"/>
          <w:szCs w:val="24"/>
        </w:rPr>
        <w:t>、前期准备（</w:t>
      </w:r>
      <w:r w:rsidRPr="00D92A6E">
        <w:rPr>
          <w:rFonts w:hint="eastAsia"/>
          <w:sz w:val="24"/>
          <w:szCs w:val="24"/>
        </w:rPr>
        <w:t>201</w:t>
      </w:r>
      <w:r w:rsidR="0077508E">
        <w:rPr>
          <w:rFonts w:hint="eastAsia"/>
          <w:sz w:val="24"/>
          <w:szCs w:val="24"/>
        </w:rPr>
        <w:t>8</w:t>
      </w:r>
      <w:r w:rsidRPr="00D92A6E">
        <w:rPr>
          <w:rFonts w:hint="eastAsia"/>
          <w:sz w:val="24"/>
          <w:szCs w:val="24"/>
        </w:rPr>
        <w:t>.</w:t>
      </w:r>
      <w:r w:rsidR="00740CD5">
        <w:rPr>
          <w:rFonts w:hint="eastAsia"/>
          <w:sz w:val="24"/>
          <w:szCs w:val="24"/>
        </w:rPr>
        <w:t>12</w:t>
      </w:r>
      <w:r w:rsidRPr="00D92A6E">
        <w:rPr>
          <w:rFonts w:hint="eastAsia"/>
          <w:sz w:val="24"/>
          <w:szCs w:val="24"/>
        </w:rPr>
        <w:t>—</w:t>
      </w:r>
      <w:r w:rsidRPr="00D92A6E">
        <w:rPr>
          <w:rFonts w:hint="eastAsia"/>
          <w:sz w:val="24"/>
          <w:szCs w:val="24"/>
        </w:rPr>
        <w:t>201</w:t>
      </w:r>
      <w:r w:rsidR="00740CD5">
        <w:rPr>
          <w:rFonts w:hint="eastAsia"/>
          <w:sz w:val="24"/>
          <w:szCs w:val="24"/>
        </w:rPr>
        <w:t>9</w:t>
      </w:r>
      <w:r w:rsidR="00371092" w:rsidRPr="00D92A6E">
        <w:rPr>
          <w:rFonts w:hint="eastAsia"/>
          <w:sz w:val="24"/>
          <w:szCs w:val="24"/>
        </w:rPr>
        <w:t>.</w:t>
      </w:r>
      <w:r w:rsidR="00740CD5">
        <w:rPr>
          <w:rFonts w:hint="eastAsia"/>
          <w:sz w:val="24"/>
          <w:szCs w:val="24"/>
        </w:rPr>
        <w:t>2</w:t>
      </w:r>
      <w:r w:rsidRPr="00D92A6E">
        <w:rPr>
          <w:rFonts w:hint="eastAsia"/>
          <w:sz w:val="24"/>
          <w:szCs w:val="24"/>
        </w:rPr>
        <w:t>）</w:t>
      </w:r>
    </w:p>
    <w:p w:rsidR="00271DBD" w:rsidRPr="00D92A6E" w:rsidRDefault="000560B7" w:rsidP="00D92A6E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 xml:space="preserve">     </w:t>
      </w:r>
      <w:r w:rsidR="00271DBD" w:rsidRPr="00D92A6E">
        <w:rPr>
          <w:rFonts w:hint="eastAsia"/>
          <w:sz w:val="24"/>
          <w:szCs w:val="24"/>
        </w:rPr>
        <w:t>采用收集资料、调查分析的方法，</w:t>
      </w:r>
      <w:r w:rsidR="0077508E">
        <w:rPr>
          <w:rFonts w:hint="eastAsia"/>
          <w:sz w:val="24"/>
          <w:szCs w:val="24"/>
        </w:rPr>
        <w:t>进一步</w:t>
      </w:r>
      <w:r w:rsidR="00271DBD" w:rsidRPr="00D92A6E">
        <w:rPr>
          <w:rFonts w:hint="eastAsia"/>
          <w:sz w:val="24"/>
          <w:szCs w:val="24"/>
        </w:rPr>
        <w:t>调查本镇特色资源的项目、具体内容、分布情况和研究实践的可行性，形成课题研究方案。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2</w:t>
      </w:r>
      <w:r w:rsidRPr="00D92A6E">
        <w:rPr>
          <w:rFonts w:hint="eastAsia"/>
          <w:sz w:val="24"/>
          <w:szCs w:val="24"/>
        </w:rPr>
        <w:t>、实施阶段（</w:t>
      </w:r>
      <w:r w:rsidR="00371092" w:rsidRPr="00D92A6E">
        <w:rPr>
          <w:rFonts w:hint="eastAsia"/>
          <w:sz w:val="24"/>
          <w:szCs w:val="24"/>
        </w:rPr>
        <w:t>201</w:t>
      </w:r>
      <w:r w:rsidR="00740CD5">
        <w:rPr>
          <w:rFonts w:hint="eastAsia"/>
          <w:sz w:val="24"/>
          <w:szCs w:val="24"/>
        </w:rPr>
        <w:t>9</w:t>
      </w:r>
      <w:r w:rsidR="00371092" w:rsidRPr="00D92A6E">
        <w:rPr>
          <w:rFonts w:hint="eastAsia"/>
          <w:sz w:val="24"/>
          <w:szCs w:val="24"/>
        </w:rPr>
        <w:t>.</w:t>
      </w:r>
      <w:r w:rsidR="0077508E">
        <w:rPr>
          <w:rFonts w:hint="eastAsia"/>
          <w:sz w:val="24"/>
          <w:szCs w:val="24"/>
        </w:rPr>
        <w:t>3</w:t>
      </w:r>
      <w:r w:rsidRPr="00D92A6E">
        <w:rPr>
          <w:rFonts w:hint="eastAsia"/>
          <w:sz w:val="24"/>
          <w:szCs w:val="24"/>
        </w:rPr>
        <w:t>—</w:t>
      </w:r>
      <w:r w:rsidR="00371092" w:rsidRPr="00D92A6E">
        <w:rPr>
          <w:rFonts w:hint="eastAsia"/>
          <w:sz w:val="24"/>
          <w:szCs w:val="24"/>
        </w:rPr>
        <w:t>201</w:t>
      </w:r>
      <w:r w:rsidR="00740CD5">
        <w:rPr>
          <w:rFonts w:hint="eastAsia"/>
          <w:sz w:val="24"/>
          <w:szCs w:val="24"/>
        </w:rPr>
        <w:t>9</w:t>
      </w:r>
      <w:r w:rsidR="00371092" w:rsidRPr="00D92A6E">
        <w:rPr>
          <w:rFonts w:hint="eastAsia"/>
          <w:sz w:val="24"/>
          <w:szCs w:val="24"/>
        </w:rPr>
        <w:t>.</w:t>
      </w:r>
      <w:r w:rsidR="0077508E">
        <w:rPr>
          <w:rFonts w:hint="eastAsia"/>
          <w:sz w:val="24"/>
          <w:szCs w:val="24"/>
        </w:rPr>
        <w:t>5</w:t>
      </w:r>
      <w:r w:rsidRPr="00D92A6E">
        <w:rPr>
          <w:rFonts w:hint="eastAsia"/>
          <w:sz w:val="24"/>
          <w:szCs w:val="24"/>
        </w:rPr>
        <w:t>）</w:t>
      </w:r>
    </w:p>
    <w:p w:rsidR="00271DBD" w:rsidRPr="00D92A6E" w:rsidRDefault="00371092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 201</w:t>
      </w:r>
      <w:r w:rsidR="00740CD5">
        <w:rPr>
          <w:rFonts w:hint="eastAsia"/>
          <w:sz w:val="24"/>
          <w:szCs w:val="24"/>
        </w:rPr>
        <w:t>9</w:t>
      </w:r>
      <w:r w:rsidRPr="00D92A6E">
        <w:rPr>
          <w:rFonts w:hint="eastAsia"/>
          <w:sz w:val="24"/>
          <w:szCs w:val="24"/>
        </w:rPr>
        <w:t>.</w:t>
      </w:r>
      <w:r w:rsidR="0077508E">
        <w:rPr>
          <w:rFonts w:hint="eastAsia"/>
          <w:sz w:val="24"/>
          <w:szCs w:val="24"/>
        </w:rPr>
        <w:t>3</w:t>
      </w:r>
      <w:r w:rsidR="00271DBD" w:rsidRPr="00D92A6E">
        <w:rPr>
          <w:rFonts w:hint="eastAsia"/>
          <w:sz w:val="24"/>
          <w:szCs w:val="24"/>
        </w:rPr>
        <w:t>—</w:t>
      </w:r>
      <w:r w:rsidRPr="00D92A6E">
        <w:rPr>
          <w:rFonts w:hint="eastAsia"/>
          <w:sz w:val="24"/>
          <w:szCs w:val="24"/>
        </w:rPr>
        <w:t>201</w:t>
      </w:r>
      <w:r w:rsidR="00740CD5">
        <w:rPr>
          <w:rFonts w:hint="eastAsia"/>
          <w:sz w:val="24"/>
          <w:szCs w:val="24"/>
        </w:rPr>
        <w:t>9</w:t>
      </w:r>
      <w:r w:rsidRPr="00D92A6E">
        <w:rPr>
          <w:rFonts w:hint="eastAsia"/>
          <w:sz w:val="24"/>
          <w:szCs w:val="24"/>
        </w:rPr>
        <w:t>.</w:t>
      </w:r>
      <w:r w:rsidR="0077508E">
        <w:rPr>
          <w:rFonts w:hint="eastAsia"/>
          <w:sz w:val="24"/>
          <w:szCs w:val="24"/>
        </w:rPr>
        <w:t>4</w:t>
      </w:r>
      <w:r w:rsidRPr="00D92A6E">
        <w:rPr>
          <w:rFonts w:hint="eastAsia"/>
          <w:sz w:val="24"/>
          <w:szCs w:val="24"/>
        </w:rPr>
        <w:t>以</w:t>
      </w:r>
      <w:r w:rsidR="0077508E">
        <w:rPr>
          <w:rFonts w:hint="eastAsia"/>
          <w:sz w:val="24"/>
          <w:szCs w:val="24"/>
        </w:rPr>
        <w:t>班级自然角</w:t>
      </w:r>
      <w:r w:rsidRPr="00D92A6E">
        <w:rPr>
          <w:rFonts w:hint="eastAsia"/>
          <w:sz w:val="24"/>
          <w:szCs w:val="24"/>
        </w:rPr>
        <w:t>为课程资源，开展主题活动《</w:t>
      </w:r>
      <w:r w:rsidR="00BA2D5E">
        <w:rPr>
          <w:rFonts w:hint="eastAsia"/>
          <w:sz w:val="24"/>
          <w:szCs w:val="24"/>
        </w:rPr>
        <w:t>乐享成长</w:t>
      </w:r>
      <w:r w:rsidRPr="00D92A6E">
        <w:rPr>
          <w:rFonts w:hint="eastAsia"/>
          <w:sz w:val="24"/>
          <w:szCs w:val="24"/>
        </w:rPr>
        <w:t>》</w:t>
      </w:r>
    </w:p>
    <w:p w:rsidR="00271DBD" w:rsidRPr="00D92A6E" w:rsidRDefault="00371092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 201</w:t>
      </w:r>
      <w:r w:rsidR="00740CD5">
        <w:rPr>
          <w:rFonts w:hint="eastAsia"/>
          <w:sz w:val="24"/>
          <w:szCs w:val="24"/>
        </w:rPr>
        <w:t>9</w:t>
      </w:r>
      <w:r w:rsidRPr="00D92A6E">
        <w:rPr>
          <w:rFonts w:hint="eastAsia"/>
          <w:sz w:val="24"/>
          <w:szCs w:val="24"/>
        </w:rPr>
        <w:t>.</w:t>
      </w:r>
      <w:r w:rsidR="0077508E">
        <w:rPr>
          <w:rFonts w:hint="eastAsia"/>
          <w:sz w:val="24"/>
          <w:szCs w:val="24"/>
        </w:rPr>
        <w:t>4</w:t>
      </w:r>
      <w:r w:rsidR="00271DBD" w:rsidRPr="00D92A6E">
        <w:rPr>
          <w:rFonts w:hint="eastAsia"/>
          <w:sz w:val="24"/>
          <w:szCs w:val="24"/>
        </w:rPr>
        <w:t>—</w:t>
      </w:r>
      <w:r w:rsidRPr="00D92A6E">
        <w:rPr>
          <w:rFonts w:hint="eastAsia"/>
          <w:sz w:val="24"/>
          <w:szCs w:val="24"/>
        </w:rPr>
        <w:t>201</w:t>
      </w:r>
      <w:r w:rsidR="00740CD5">
        <w:rPr>
          <w:rFonts w:hint="eastAsia"/>
          <w:sz w:val="24"/>
          <w:szCs w:val="24"/>
        </w:rPr>
        <w:t>9</w:t>
      </w:r>
      <w:r w:rsidRPr="00D92A6E">
        <w:rPr>
          <w:rFonts w:hint="eastAsia"/>
          <w:sz w:val="24"/>
          <w:szCs w:val="24"/>
        </w:rPr>
        <w:t>.</w:t>
      </w:r>
      <w:r w:rsidR="0077508E">
        <w:rPr>
          <w:rFonts w:hint="eastAsia"/>
          <w:sz w:val="24"/>
          <w:szCs w:val="24"/>
        </w:rPr>
        <w:t>5</w:t>
      </w:r>
      <w:r w:rsidR="00D92A6E" w:rsidRPr="00D92A6E">
        <w:rPr>
          <w:rFonts w:hint="eastAsia"/>
          <w:sz w:val="24"/>
          <w:szCs w:val="24"/>
        </w:rPr>
        <w:t>以</w:t>
      </w:r>
      <w:r w:rsidR="00740CD5">
        <w:rPr>
          <w:rFonts w:hint="eastAsia"/>
          <w:sz w:val="24"/>
          <w:szCs w:val="24"/>
        </w:rPr>
        <w:t>社区</w:t>
      </w:r>
      <w:r w:rsidR="00D92A6E" w:rsidRPr="00D92A6E">
        <w:rPr>
          <w:rFonts w:hint="eastAsia"/>
          <w:sz w:val="24"/>
          <w:szCs w:val="24"/>
        </w:rPr>
        <w:t>为</w:t>
      </w:r>
      <w:r w:rsidRPr="00D92A6E">
        <w:rPr>
          <w:rFonts w:hint="eastAsia"/>
          <w:sz w:val="24"/>
          <w:szCs w:val="24"/>
        </w:rPr>
        <w:t>课程资源，重点研究</w:t>
      </w:r>
      <w:r w:rsidR="00740CD5">
        <w:rPr>
          <w:rFonts w:hint="eastAsia"/>
          <w:sz w:val="24"/>
          <w:szCs w:val="24"/>
        </w:rPr>
        <w:t>小</w:t>
      </w:r>
      <w:r w:rsidRPr="00D92A6E">
        <w:rPr>
          <w:rFonts w:hint="eastAsia"/>
          <w:sz w:val="24"/>
          <w:szCs w:val="24"/>
        </w:rPr>
        <w:t>班主题活动《乐享</w:t>
      </w:r>
      <w:r w:rsidR="00740CD5">
        <w:rPr>
          <w:rFonts w:hint="eastAsia"/>
          <w:sz w:val="24"/>
          <w:szCs w:val="24"/>
        </w:rPr>
        <w:t>小区</w:t>
      </w:r>
      <w:r w:rsidRPr="00D92A6E">
        <w:rPr>
          <w:rFonts w:hint="eastAsia"/>
          <w:sz w:val="24"/>
          <w:szCs w:val="24"/>
        </w:rPr>
        <w:t>》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3</w:t>
      </w:r>
      <w:r w:rsidRPr="00D92A6E">
        <w:rPr>
          <w:rFonts w:hint="eastAsia"/>
          <w:sz w:val="24"/>
          <w:szCs w:val="24"/>
        </w:rPr>
        <w:t>、总结阶段（</w:t>
      </w:r>
      <w:r w:rsidR="00371092" w:rsidRPr="00D92A6E">
        <w:rPr>
          <w:rFonts w:hint="eastAsia"/>
          <w:sz w:val="24"/>
          <w:szCs w:val="24"/>
        </w:rPr>
        <w:t>201</w:t>
      </w:r>
      <w:r w:rsidR="00740CD5">
        <w:rPr>
          <w:rFonts w:hint="eastAsia"/>
          <w:sz w:val="24"/>
          <w:szCs w:val="24"/>
        </w:rPr>
        <w:t>9</w:t>
      </w:r>
      <w:r w:rsidR="00371092" w:rsidRPr="00D92A6E">
        <w:rPr>
          <w:rFonts w:hint="eastAsia"/>
          <w:sz w:val="24"/>
          <w:szCs w:val="24"/>
        </w:rPr>
        <w:t>.0</w:t>
      </w:r>
      <w:r w:rsidR="0077508E">
        <w:rPr>
          <w:rFonts w:hint="eastAsia"/>
          <w:sz w:val="24"/>
          <w:szCs w:val="24"/>
        </w:rPr>
        <w:t>5</w:t>
      </w:r>
      <w:r w:rsidRPr="00D92A6E">
        <w:rPr>
          <w:rFonts w:hint="eastAsia"/>
          <w:sz w:val="24"/>
          <w:szCs w:val="24"/>
        </w:rPr>
        <w:t>—</w:t>
      </w:r>
      <w:r w:rsidR="00371092" w:rsidRPr="00D92A6E">
        <w:rPr>
          <w:rFonts w:hint="eastAsia"/>
          <w:sz w:val="24"/>
          <w:szCs w:val="24"/>
        </w:rPr>
        <w:t>201</w:t>
      </w:r>
      <w:r w:rsidR="00740CD5">
        <w:rPr>
          <w:rFonts w:hint="eastAsia"/>
          <w:sz w:val="24"/>
          <w:szCs w:val="24"/>
        </w:rPr>
        <w:t>9</w:t>
      </w:r>
      <w:r w:rsidR="00371092" w:rsidRPr="00D92A6E">
        <w:rPr>
          <w:rFonts w:hint="eastAsia"/>
          <w:sz w:val="24"/>
          <w:szCs w:val="24"/>
        </w:rPr>
        <w:t>.0</w:t>
      </w:r>
      <w:r w:rsidR="0077508E">
        <w:rPr>
          <w:rFonts w:hint="eastAsia"/>
          <w:sz w:val="24"/>
          <w:szCs w:val="24"/>
        </w:rPr>
        <w:t>6</w:t>
      </w:r>
      <w:r w:rsidRPr="00D92A6E">
        <w:rPr>
          <w:rFonts w:hint="eastAsia"/>
          <w:sz w:val="24"/>
          <w:szCs w:val="24"/>
        </w:rPr>
        <w:t>）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 </w:t>
      </w:r>
      <w:r w:rsidRPr="00D92A6E">
        <w:rPr>
          <w:rFonts w:hint="eastAsia"/>
          <w:sz w:val="24"/>
          <w:szCs w:val="24"/>
        </w:rPr>
        <w:t>做好</w:t>
      </w:r>
      <w:proofErr w:type="gramStart"/>
      <w:r w:rsidRPr="00D92A6E">
        <w:rPr>
          <w:rFonts w:hint="eastAsia"/>
          <w:sz w:val="24"/>
          <w:szCs w:val="24"/>
        </w:rPr>
        <w:t>主题课案收集</w:t>
      </w:r>
      <w:proofErr w:type="gramEnd"/>
      <w:r w:rsidRPr="00D92A6E">
        <w:rPr>
          <w:rFonts w:hint="eastAsia"/>
          <w:sz w:val="24"/>
          <w:szCs w:val="24"/>
        </w:rPr>
        <w:t>整理工作。</w:t>
      </w:r>
    </w:p>
    <w:sectPr w:rsidR="00271DBD" w:rsidRPr="00D92A6E" w:rsidSect="00E703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07C" w:rsidRDefault="0094407C" w:rsidP="00371092">
      <w:r>
        <w:separator/>
      </w:r>
    </w:p>
  </w:endnote>
  <w:endnote w:type="continuationSeparator" w:id="0">
    <w:p w:rsidR="0094407C" w:rsidRDefault="0094407C" w:rsidP="00371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07C" w:rsidRDefault="0094407C" w:rsidP="00371092">
      <w:r>
        <w:separator/>
      </w:r>
    </w:p>
  </w:footnote>
  <w:footnote w:type="continuationSeparator" w:id="0">
    <w:p w:rsidR="0094407C" w:rsidRDefault="0094407C" w:rsidP="003710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1DBD"/>
    <w:rsid w:val="000034A4"/>
    <w:rsid w:val="00016CAD"/>
    <w:rsid w:val="00024C5B"/>
    <w:rsid w:val="000268B4"/>
    <w:rsid w:val="00032663"/>
    <w:rsid w:val="00036706"/>
    <w:rsid w:val="000377C6"/>
    <w:rsid w:val="000456C8"/>
    <w:rsid w:val="00046FD4"/>
    <w:rsid w:val="00050389"/>
    <w:rsid w:val="000560B7"/>
    <w:rsid w:val="000658E2"/>
    <w:rsid w:val="00065A7E"/>
    <w:rsid w:val="00067539"/>
    <w:rsid w:val="000717B3"/>
    <w:rsid w:val="00072AD8"/>
    <w:rsid w:val="000737A0"/>
    <w:rsid w:val="000824B3"/>
    <w:rsid w:val="00094C73"/>
    <w:rsid w:val="000B5062"/>
    <w:rsid w:val="000B78BC"/>
    <w:rsid w:val="000C0AF8"/>
    <w:rsid w:val="000D1A45"/>
    <w:rsid w:val="000E06EC"/>
    <w:rsid w:val="000E4ABE"/>
    <w:rsid w:val="000F2556"/>
    <w:rsid w:val="000F3724"/>
    <w:rsid w:val="000F6F01"/>
    <w:rsid w:val="00103424"/>
    <w:rsid w:val="00105F0B"/>
    <w:rsid w:val="001138EB"/>
    <w:rsid w:val="00122309"/>
    <w:rsid w:val="00122546"/>
    <w:rsid w:val="001273B2"/>
    <w:rsid w:val="001313A2"/>
    <w:rsid w:val="00135AD7"/>
    <w:rsid w:val="00153333"/>
    <w:rsid w:val="0015608D"/>
    <w:rsid w:val="001615D5"/>
    <w:rsid w:val="001669F9"/>
    <w:rsid w:val="00171D87"/>
    <w:rsid w:val="001738F0"/>
    <w:rsid w:val="001807B9"/>
    <w:rsid w:val="00192DB0"/>
    <w:rsid w:val="00194A09"/>
    <w:rsid w:val="00195EC9"/>
    <w:rsid w:val="001A5704"/>
    <w:rsid w:val="001A7307"/>
    <w:rsid w:val="001B1D4D"/>
    <w:rsid w:val="001B69D9"/>
    <w:rsid w:val="001E323C"/>
    <w:rsid w:val="001E6B40"/>
    <w:rsid w:val="001F2FB9"/>
    <w:rsid w:val="001F6BE5"/>
    <w:rsid w:val="00220B89"/>
    <w:rsid w:val="00222711"/>
    <w:rsid w:val="00234D21"/>
    <w:rsid w:val="00250E60"/>
    <w:rsid w:val="0025651D"/>
    <w:rsid w:val="00256A7F"/>
    <w:rsid w:val="00262FB1"/>
    <w:rsid w:val="00265F37"/>
    <w:rsid w:val="00266DC9"/>
    <w:rsid w:val="00271DBD"/>
    <w:rsid w:val="0027285A"/>
    <w:rsid w:val="00272BC6"/>
    <w:rsid w:val="00275EE1"/>
    <w:rsid w:val="00287226"/>
    <w:rsid w:val="002A0275"/>
    <w:rsid w:val="002A2BF6"/>
    <w:rsid w:val="002B40E0"/>
    <w:rsid w:val="002B70ED"/>
    <w:rsid w:val="002C653C"/>
    <w:rsid w:val="002D33EA"/>
    <w:rsid w:val="002D38AC"/>
    <w:rsid w:val="002D4ACA"/>
    <w:rsid w:val="002D5B24"/>
    <w:rsid w:val="002E1498"/>
    <w:rsid w:val="002E235B"/>
    <w:rsid w:val="002F1669"/>
    <w:rsid w:val="002F4AEE"/>
    <w:rsid w:val="002F61E2"/>
    <w:rsid w:val="00306242"/>
    <w:rsid w:val="00306E18"/>
    <w:rsid w:val="00312B65"/>
    <w:rsid w:val="00313890"/>
    <w:rsid w:val="0031672F"/>
    <w:rsid w:val="00321BB3"/>
    <w:rsid w:val="003252E0"/>
    <w:rsid w:val="00326E32"/>
    <w:rsid w:val="00330174"/>
    <w:rsid w:val="003316E2"/>
    <w:rsid w:val="00331958"/>
    <w:rsid w:val="0033380F"/>
    <w:rsid w:val="00333C99"/>
    <w:rsid w:val="00335180"/>
    <w:rsid w:val="0034342F"/>
    <w:rsid w:val="00347203"/>
    <w:rsid w:val="0035110B"/>
    <w:rsid w:val="00354160"/>
    <w:rsid w:val="003665EC"/>
    <w:rsid w:val="00371092"/>
    <w:rsid w:val="003719AB"/>
    <w:rsid w:val="00385C32"/>
    <w:rsid w:val="00394B98"/>
    <w:rsid w:val="00395A08"/>
    <w:rsid w:val="003A22ED"/>
    <w:rsid w:val="003A3CDC"/>
    <w:rsid w:val="003A45CC"/>
    <w:rsid w:val="003B67B5"/>
    <w:rsid w:val="003C0BCC"/>
    <w:rsid w:val="003C1893"/>
    <w:rsid w:val="003C350C"/>
    <w:rsid w:val="003C4F74"/>
    <w:rsid w:val="003E3F04"/>
    <w:rsid w:val="003F4E22"/>
    <w:rsid w:val="003F71B2"/>
    <w:rsid w:val="00407AFB"/>
    <w:rsid w:val="00410779"/>
    <w:rsid w:val="00411FFE"/>
    <w:rsid w:val="0041677F"/>
    <w:rsid w:val="00417603"/>
    <w:rsid w:val="00423039"/>
    <w:rsid w:val="00426FBA"/>
    <w:rsid w:val="00427817"/>
    <w:rsid w:val="00431121"/>
    <w:rsid w:val="00447044"/>
    <w:rsid w:val="004521D3"/>
    <w:rsid w:val="0047156F"/>
    <w:rsid w:val="004755DE"/>
    <w:rsid w:val="00486239"/>
    <w:rsid w:val="0048651D"/>
    <w:rsid w:val="004869A8"/>
    <w:rsid w:val="0049195F"/>
    <w:rsid w:val="00493569"/>
    <w:rsid w:val="004A31AC"/>
    <w:rsid w:val="004A3876"/>
    <w:rsid w:val="004A40DC"/>
    <w:rsid w:val="004D60DF"/>
    <w:rsid w:val="004E0382"/>
    <w:rsid w:val="004E0E87"/>
    <w:rsid w:val="004E2DD0"/>
    <w:rsid w:val="004E403B"/>
    <w:rsid w:val="004E5A2B"/>
    <w:rsid w:val="004E7E9A"/>
    <w:rsid w:val="004F0E20"/>
    <w:rsid w:val="004F26BF"/>
    <w:rsid w:val="004F2731"/>
    <w:rsid w:val="004F39B9"/>
    <w:rsid w:val="004F4D56"/>
    <w:rsid w:val="00500E7C"/>
    <w:rsid w:val="0050178B"/>
    <w:rsid w:val="005033BB"/>
    <w:rsid w:val="00507874"/>
    <w:rsid w:val="00510FAF"/>
    <w:rsid w:val="00531A60"/>
    <w:rsid w:val="00535F54"/>
    <w:rsid w:val="00536288"/>
    <w:rsid w:val="00541FA6"/>
    <w:rsid w:val="00544E0E"/>
    <w:rsid w:val="00544F68"/>
    <w:rsid w:val="005561B7"/>
    <w:rsid w:val="00557BA6"/>
    <w:rsid w:val="00557BD7"/>
    <w:rsid w:val="0056138A"/>
    <w:rsid w:val="00571F65"/>
    <w:rsid w:val="00576BA9"/>
    <w:rsid w:val="005811B5"/>
    <w:rsid w:val="0059573E"/>
    <w:rsid w:val="005A0F69"/>
    <w:rsid w:val="005A2CDD"/>
    <w:rsid w:val="005A6499"/>
    <w:rsid w:val="005B0A5E"/>
    <w:rsid w:val="005B314D"/>
    <w:rsid w:val="005B42CE"/>
    <w:rsid w:val="005B782F"/>
    <w:rsid w:val="005C3D36"/>
    <w:rsid w:val="005D4537"/>
    <w:rsid w:val="005E1033"/>
    <w:rsid w:val="005E1E49"/>
    <w:rsid w:val="005E4264"/>
    <w:rsid w:val="005E4DAF"/>
    <w:rsid w:val="005F3543"/>
    <w:rsid w:val="005F5D9B"/>
    <w:rsid w:val="00606AEF"/>
    <w:rsid w:val="00610A32"/>
    <w:rsid w:val="00612E2E"/>
    <w:rsid w:val="00613190"/>
    <w:rsid w:val="0061798A"/>
    <w:rsid w:val="00632D98"/>
    <w:rsid w:val="00632E55"/>
    <w:rsid w:val="00633362"/>
    <w:rsid w:val="00641C58"/>
    <w:rsid w:val="00642C77"/>
    <w:rsid w:val="0065128C"/>
    <w:rsid w:val="006524F2"/>
    <w:rsid w:val="00655705"/>
    <w:rsid w:val="00664E4B"/>
    <w:rsid w:val="00674348"/>
    <w:rsid w:val="006754EA"/>
    <w:rsid w:val="00686015"/>
    <w:rsid w:val="006961C0"/>
    <w:rsid w:val="00696D3E"/>
    <w:rsid w:val="006A290A"/>
    <w:rsid w:val="006B16E0"/>
    <w:rsid w:val="006B2B2B"/>
    <w:rsid w:val="006C2444"/>
    <w:rsid w:val="006C33CB"/>
    <w:rsid w:val="006C3F4D"/>
    <w:rsid w:val="006C6BAE"/>
    <w:rsid w:val="006D5090"/>
    <w:rsid w:val="006D61B9"/>
    <w:rsid w:val="006E04E0"/>
    <w:rsid w:val="006E6D0B"/>
    <w:rsid w:val="0070089B"/>
    <w:rsid w:val="007016AC"/>
    <w:rsid w:val="00707772"/>
    <w:rsid w:val="00713B86"/>
    <w:rsid w:val="00714FF1"/>
    <w:rsid w:val="0071515F"/>
    <w:rsid w:val="00716163"/>
    <w:rsid w:val="00717354"/>
    <w:rsid w:val="0072011C"/>
    <w:rsid w:val="00734DDE"/>
    <w:rsid w:val="00735BBE"/>
    <w:rsid w:val="00737AF9"/>
    <w:rsid w:val="00740CD5"/>
    <w:rsid w:val="00753763"/>
    <w:rsid w:val="00757B94"/>
    <w:rsid w:val="00757BD7"/>
    <w:rsid w:val="00760118"/>
    <w:rsid w:val="00761703"/>
    <w:rsid w:val="00765370"/>
    <w:rsid w:val="00766C04"/>
    <w:rsid w:val="0076717B"/>
    <w:rsid w:val="007740EE"/>
    <w:rsid w:val="00774287"/>
    <w:rsid w:val="0077508E"/>
    <w:rsid w:val="00777DEA"/>
    <w:rsid w:val="0079311C"/>
    <w:rsid w:val="007A2540"/>
    <w:rsid w:val="007A4FB0"/>
    <w:rsid w:val="007B2205"/>
    <w:rsid w:val="007B50B7"/>
    <w:rsid w:val="007B6C23"/>
    <w:rsid w:val="007B7796"/>
    <w:rsid w:val="007C2353"/>
    <w:rsid w:val="007D0850"/>
    <w:rsid w:val="007D6937"/>
    <w:rsid w:val="007D6ECD"/>
    <w:rsid w:val="007E3969"/>
    <w:rsid w:val="007E4B52"/>
    <w:rsid w:val="007F438D"/>
    <w:rsid w:val="00802FD3"/>
    <w:rsid w:val="008030CE"/>
    <w:rsid w:val="00803153"/>
    <w:rsid w:val="00807FF6"/>
    <w:rsid w:val="00820E89"/>
    <w:rsid w:val="00821178"/>
    <w:rsid w:val="00844188"/>
    <w:rsid w:val="00850196"/>
    <w:rsid w:val="00853999"/>
    <w:rsid w:val="00855CC1"/>
    <w:rsid w:val="00855D60"/>
    <w:rsid w:val="008724CC"/>
    <w:rsid w:val="00884735"/>
    <w:rsid w:val="008867FE"/>
    <w:rsid w:val="0088722F"/>
    <w:rsid w:val="00887405"/>
    <w:rsid w:val="008A20D2"/>
    <w:rsid w:val="008B1077"/>
    <w:rsid w:val="008B539A"/>
    <w:rsid w:val="008B7F25"/>
    <w:rsid w:val="008C5D4E"/>
    <w:rsid w:val="008C7423"/>
    <w:rsid w:val="008D4295"/>
    <w:rsid w:val="008E15C4"/>
    <w:rsid w:val="008E5514"/>
    <w:rsid w:val="008E68C0"/>
    <w:rsid w:val="00916CA1"/>
    <w:rsid w:val="00921BA2"/>
    <w:rsid w:val="009232E2"/>
    <w:rsid w:val="0094399D"/>
    <w:rsid w:val="0094407C"/>
    <w:rsid w:val="00946C65"/>
    <w:rsid w:val="009554E3"/>
    <w:rsid w:val="00957A28"/>
    <w:rsid w:val="00972667"/>
    <w:rsid w:val="009744E2"/>
    <w:rsid w:val="00982D83"/>
    <w:rsid w:val="00984701"/>
    <w:rsid w:val="00995E92"/>
    <w:rsid w:val="00997622"/>
    <w:rsid w:val="009A6829"/>
    <w:rsid w:val="009B0182"/>
    <w:rsid w:val="009B5E19"/>
    <w:rsid w:val="009C1C64"/>
    <w:rsid w:val="009C3C99"/>
    <w:rsid w:val="009D4977"/>
    <w:rsid w:val="009D6CDB"/>
    <w:rsid w:val="009E0E3D"/>
    <w:rsid w:val="009E739A"/>
    <w:rsid w:val="009F085F"/>
    <w:rsid w:val="009F1458"/>
    <w:rsid w:val="009F45B4"/>
    <w:rsid w:val="009F5385"/>
    <w:rsid w:val="009F547A"/>
    <w:rsid w:val="009F6D4C"/>
    <w:rsid w:val="009F7C70"/>
    <w:rsid w:val="00A1526E"/>
    <w:rsid w:val="00A20CA1"/>
    <w:rsid w:val="00A2151E"/>
    <w:rsid w:val="00A22F2F"/>
    <w:rsid w:val="00A27172"/>
    <w:rsid w:val="00A332D8"/>
    <w:rsid w:val="00A35B55"/>
    <w:rsid w:val="00A3727B"/>
    <w:rsid w:val="00A40B23"/>
    <w:rsid w:val="00A411A6"/>
    <w:rsid w:val="00A5631D"/>
    <w:rsid w:val="00A67EA9"/>
    <w:rsid w:val="00A90CC3"/>
    <w:rsid w:val="00A9649F"/>
    <w:rsid w:val="00AA19C5"/>
    <w:rsid w:val="00AB3BE6"/>
    <w:rsid w:val="00AB63D7"/>
    <w:rsid w:val="00AC3C84"/>
    <w:rsid w:val="00AC6B07"/>
    <w:rsid w:val="00AD0838"/>
    <w:rsid w:val="00AD5EB8"/>
    <w:rsid w:val="00AE2EBF"/>
    <w:rsid w:val="00AE6E27"/>
    <w:rsid w:val="00AF0905"/>
    <w:rsid w:val="00AF24C0"/>
    <w:rsid w:val="00AF2B8B"/>
    <w:rsid w:val="00B00076"/>
    <w:rsid w:val="00B107DA"/>
    <w:rsid w:val="00B1424B"/>
    <w:rsid w:val="00B177F7"/>
    <w:rsid w:val="00B2336D"/>
    <w:rsid w:val="00B27413"/>
    <w:rsid w:val="00B42CE3"/>
    <w:rsid w:val="00B443DE"/>
    <w:rsid w:val="00B5091A"/>
    <w:rsid w:val="00B53961"/>
    <w:rsid w:val="00B53C96"/>
    <w:rsid w:val="00B66F4D"/>
    <w:rsid w:val="00B74076"/>
    <w:rsid w:val="00B979BB"/>
    <w:rsid w:val="00BA2D5E"/>
    <w:rsid w:val="00BC25E3"/>
    <w:rsid w:val="00BC7172"/>
    <w:rsid w:val="00BD1A40"/>
    <w:rsid w:val="00BD4767"/>
    <w:rsid w:val="00BD55FD"/>
    <w:rsid w:val="00BE2D8F"/>
    <w:rsid w:val="00BF2258"/>
    <w:rsid w:val="00C00BDD"/>
    <w:rsid w:val="00C10123"/>
    <w:rsid w:val="00C15821"/>
    <w:rsid w:val="00C229AA"/>
    <w:rsid w:val="00C263FE"/>
    <w:rsid w:val="00C2799C"/>
    <w:rsid w:val="00C27BE8"/>
    <w:rsid w:val="00C30954"/>
    <w:rsid w:val="00C338E9"/>
    <w:rsid w:val="00C361B8"/>
    <w:rsid w:val="00C371B1"/>
    <w:rsid w:val="00C479E4"/>
    <w:rsid w:val="00C511B5"/>
    <w:rsid w:val="00C51915"/>
    <w:rsid w:val="00C56188"/>
    <w:rsid w:val="00C576CF"/>
    <w:rsid w:val="00C62DCF"/>
    <w:rsid w:val="00C644A7"/>
    <w:rsid w:val="00C710AA"/>
    <w:rsid w:val="00C80162"/>
    <w:rsid w:val="00C8159C"/>
    <w:rsid w:val="00C83CD1"/>
    <w:rsid w:val="00C85A13"/>
    <w:rsid w:val="00C940AB"/>
    <w:rsid w:val="00C97C4F"/>
    <w:rsid w:val="00CA06B8"/>
    <w:rsid w:val="00CB4C2A"/>
    <w:rsid w:val="00CC037F"/>
    <w:rsid w:val="00CC0CD0"/>
    <w:rsid w:val="00CE1267"/>
    <w:rsid w:val="00CE202B"/>
    <w:rsid w:val="00CE40A6"/>
    <w:rsid w:val="00D04F90"/>
    <w:rsid w:val="00D056D6"/>
    <w:rsid w:val="00D11554"/>
    <w:rsid w:val="00D12DEB"/>
    <w:rsid w:val="00D220CD"/>
    <w:rsid w:val="00D2509B"/>
    <w:rsid w:val="00D25862"/>
    <w:rsid w:val="00D26906"/>
    <w:rsid w:val="00D26910"/>
    <w:rsid w:val="00D36F69"/>
    <w:rsid w:val="00D46BF9"/>
    <w:rsid w:val="00D53581"/>
    <w:rsid w:val="00D632D0"/>
    <w:rsid w:val="00D675F8"/>
    <w:rsid w:val="00D702F3"/>
    <w:rsid w:val="00D7220B"/>
    <w:rsid w:val="00D90228"/>
    <w:rsid w:val="00D92A6E"/>
    <w:rsid w:val="00DB227E"/>
    <w:rsid w:val="00DC474B"/>
    <w:rsid w:val="00DC7EF7"/>
    <w:rsid w:val="00DD0B2F"/>
    <w:rsid w:val="00DD0D38"/>
    <w:rsid w:val="00DD17C0"/>
    <w:rsid w:val="00DD2478"/>
    <w:rsid w:val="00DD76A2"/>
    <w:rsid w:val="00DE4580"/>
    <w:rsid w:val="00DE4955"/>
    <w:rsid w:val="00DF0C81"/>
    <w:rsid w:val="00E03E9A"/>
    <w:rsid w:val="00E05789"/>
    <w:rsid w:val="00E14A27"/>
    <w:rsid w:val="00E14CAC"/>
    <w:rsid w:val="00E26509"/>
    <w:rsid w:val="00E32781"/>
    <w:rsid w:val="00E32D47"/>
    <w:rsid w:val="00E4539B"/>
    <w:rsid w:val="00E4548A"/>
    <w:rsid w:val="00E572A1"/>
    <w:rsid w:val="00E703CF"/>
    <w:rsid w:val="00E77444"/>
    <w:rsid w:val="00E806A7"/>
    <w:rsid w:val="00E8603D"/>
    <w:rsid w:val="00E87A42"/>
    <w:rsid w:val="00EB0D47"/>
    <w:rsid w:val="00EB1A33"/>
    <w:rsid w:val="00EB5C63"/>
    <w:rsid w:val="00EC4981"/>
    <w:rsid w:val="00ED011B"/>
    <w:rsid w:val="00ED3557"/>
    <w:rsid w:val="00ED374E"/>
    <w:rsid w:val="00ED75E2"/>
    <w:rsid w:val="00EF505A"/>
    <w:rsid w:val="00F017CF"/>
    <w:rsid w:val="00F06778"/>
    <w:rsid w:val="00F107DF"/>
    <w:rsid w:val="00F12EB6"/>
    <w:rsid w:val="00F13D8C"/>
    <w:rsid w:val="00F156D1"/>
    <w:rsid w:val="00F16FCA"/>
    <w:rsid w:val="00F20C8F"/>
    <w:rsid w:val="00F2217B"/>
    <w:rsid w:val="00F250E3"/>
    <w:rsid w:val="00F2588B"/>
    <w:rsid w:val="00F32FC2"/>
    <w:rsid w:val="00F353D0"/>
    <w:rsid w:val="00F44B17"/>
    <w:rsid w:val="00F4717C"/>
    <w:rsid w:val="00F50C2B"/>
    <w:rsid w:val="00F52383"/>
    <w:rsid w:val="00F54FF0"/>
    <w:rsid w:val="00F66774"/>
    <w:rsid w:val="00F72059"/>
    <w:rsid w:val="00F75306"/>
    <w:rsid w:val="00F76E6E"/>
    <w:rsid w:val="00F91D17"/>
    <w:rsid w:val="00F93E59"/>
    <w:rsid w:val="00FA0EBD"/>
    <w:rsid w:val="00FA342E"/>
    <w:rsid w:val="00FB2667"/>
    <w:rsid w:val="00FB4612"/>
    <w:rsid w:val="00FB64DA"/>
    <w:rsid w:val="00FD3663"/>
    <w:rsid w:val="00FE5A4E"/>
    <w:rsid w:val="00FE6C78"/>
    <w:rsid w:val="00FE7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3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10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710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710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710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</Words>
  <Characters>1731</Characters>
  <Application>Microsoft Office Word</Application>
  <DocSecurity>0</DocSecurity>
  <Lines>14</Lines>
  <Paragraphs>4</Paragraphs>
  <ScaleCrop>false</ScaleCrop>
  <Company>Microsoft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2019-05-06T12:11:00Z</dcterms:created>
  <dcterms:modified xsi:type="dcterms:W3CDTF">2019-05-06T12:11:00Z</dcterms:modified>
</cp:coreProperties>
</file>