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《基于本土资源开展“乐享”主题活动的实践研究》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读书笔记</w:t>
      </w:r>
    </w:p>
    <w:tbl>
      <w:tblPr>
        <w:tblStyle w:val="7"/>
        <w:tblW w:w="8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170"/>
        <w:gridCol w:w="1110"/>
        <w:gridCol w:w="3179"/>
        <w:gridCol w:w="946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8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spacing w:line="460" w:lineRule="exac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2018、1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来源</w:t>
            </w:r>
          </w:p>
        </w:tc>
        <w:tc>
          <w:tcPr>
            <w:tcW w:w="3179" w:type="dxa"/>
            <w:vAlign w:val="center"/>
          </w:tcPr>
          <w:p>
            <w:pPr>
              <w:spacing w:line="460" w:lineRule="exact"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网络</w:t>
            </w:r>
            <w:bookmarkStart w:id="0" w:name="_GoBack"/>
            <w:bookmarkEnd w:id="0"/>
          </w:p>
        </w:tc>
        <w:tc>
          <w:tcPr>
            <w:tcW w:w="94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谢琴芬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8750" w:type="dxa"/>
            <w:gridSpan w:val="6"/>
          </w:tcPr>
          <w:p>
            <w:pPr>
              <w:pStyle w:val="3"/>
              <w:spacing w:before="0" w:beforeAutospacing="0" w:after="0" w:afterAutospacing="0" w:line="460" w:lineRule="exact"/>
            </w:pPr>
            <w:r>
              <w:rPr>
                <w:rFonts w:hint="eastAsia"/>
              </w:rPr>
              <w:t>内容：</w:t>
            </w:r>
          </w:p>
          <w:p>
            <w:pPr>
              <w:pStyle w:val="3"/>
              <w:spacing w:before="0" w:beforeAutospacing="0" w:after="0" w:afterAutospacing="0" w:line="460" w:lineRule="exact"/>
              <w:ind w:firstLine="417" w:firstLineChars="199"/>
              <w:rPr>
                <w:bCs/>
                <w:sz w:val="21"/>
                <w:szCs w:val="21"/>
              </w:rPr>
            </w:pPr>
            <w:r>
              <w:rPr>
                <w:rStyle w:val="9"/>
                <w:rFonts w:hint="eastAsia"/>
                <w:b w:val="0"/>
                <w:sz w:val="21"/>
                <w:szCs w:val="21"/>
              </w:rPr>
              <w:t xml:space="preserve">一、巧用本土资源中的自然环境和社区环境 </w:t>
            </w:r>
          </w:p>
          <w:p>
            <w:pPr>
              <w:pStyle w:val="3"/>
              <w:spacing w:before="0" w:beforeAutospacing="0" w:after="0" w:afterAutospacing="0" w:line="460" w:lineRule="exact"/>
              <w:ind w:firstLine="417" w:firstLineChars="19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（一）充分挖掘自然环境的教育价值 </w:t>
            </w:r>
          </w:p>
          <w:p>
            <w:pPr>
              <w:pStyle w:val="3"/>
              <w:spacing w:before="0" w:beforeAutospacing="0" w:after="0" w:afterAutospacing="0" w:line="460" w:lineRule="exact"/>
              <w:ind w:firstLine="417" w:firstLineChars="199"/>
            </w:pPr>
            <w:r>
              <w:rPr>
                <w:rFonts w:hint="eastAsia"/>
                <w:sz w:val="21"/>
                <w:szCs w:val="21"/>
              </w:rPr>
              <w:t xml:space="preserve">陈鹤琴先生指出：“大自然，大社会是知识的主要源泉。”大自然是一部真实丰富的百科全书，蕴藏着巨大的教育财富，它向幼儿展示了具体、形象、生动的学习内容，为幼儿获得对世界的感性认识提供了天然的场所。走出幼儿园，走向大自然，是挖掘自然教育资源切实可行的一步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陶行知先生对农村教育提出了“活的乡村教育要用活的环境，不用死的书本”。环境对幼儿来说，是一种无声的刺激，幼儿是通过与环境的互动建构知识和经验的，是幼儿发展的首要条件。农村有着许多得天独厚的自然环境，是大自然厚赠给农村孩子的教科书，是幼儿所熟悉的，是幼儿所乐意接受的事物。《纲要》也指出：环境是重要的教育资源，充分利用自然环境和社区教育资源，扩展幼儿生活和学习的空间。春天，带领孩子们到田间观赏绿油油的稻子、到山上观察粉红色的桃花、到小河里捉小蝌蚪；秋天，带领孩子们参观农民们的秋收景象，让孩子们感知粒粒皆辛苦的含义；夏天，带领孩子们到小溪边玩沙、到小溪里玩水枪、打水仗，孩子们在“玩”中学到了本领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在观察幼儿游戏的过程中，我们发现相对于室内的游戏活动，孩子们更喜欢在自然环境中进行游戏。于是，我们把孩子们引向大自然，田间、树林成了幼儿游戏的最佳场所。幼儿园旁边有一块空的菜地，每当夏末秋初，这里便成了开展游戏活动的“宝地”。有的幼儿在玩“娃娃家”游戏，他们用瓜叶当盘子，瓜果当食物，挖空的小瓜做饭碗；有的幼儿用瓜藤编结草帽，有的围着瓜棚追逐游戏。孩子们在自然有趣的情境中开展游戏，有了身临其境的体验，扩大了想象的空间，想象力和创造力进一步发展。同时，大自然能陶冶幼儿美丽的情操，萌发幼儿热爱大自然、热爱家乡的情感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（二）充分利用社区资源的教育价值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《幼儿园教育指导纲要》中指出：各幼儿园要“充分利用社会资源，引导幼儿实际感受祖国文化的丰富与优秀，感受家乡的变化和发展，激发幼儿爱家乡的情感。”幼儿园附近的蔬菜基地、养猪场、银鹭集团、新圩小城镇建设一条街、新圩东陵豆干等是我们丰富的社区资源。我们定期的组织孩子们参观蔬菜基地、了解了各种蔬菜的生长过程，知道农民们劳动的辛苦，从而更加懂得珍惜粮食；通过带领孩子们参观银鹭集团生产车间，不仅了解了食品的生产工序，也感受到工人们劳动的辛苦；我们还与本地知名的东陵豆干加工厂联系，带领孩子们实地参观了豆干加工的全过程，使孩子们了解了豆干的制作过程，也体会到工人劳动的辛苦。另外，我们还组织孩子们参观新圩小城镇建设一条街，让孩子们用稚嫩的眼睛去观察家乡的变化，产生热爱家乡的美好情感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古宅小学“竖笛演奏”已成为新圩民俗文化的“名片”为外界所称道，取材于农村生活的闽南童谣改编而成的曲目，展现孩子们的童真曼妙。我园和古宅小学结对子，定期请竖笛老师到我园为兴趣班的孩子们上课、表演。我镇的“新圩嫂”合唱团是中国第一支闽南语原生态的乡村女子合唱团，她们用那清泉般恬美的嗓音演绎那最悠远、最乡土的闽南语原生态歌谣，在各种比赛中展示了闽南文化风采。我们充分利用这一宝贵社区资源，组织幼儿参观她们排练及演出，并请在合唱团演唱的老师到幼儿园为孩子们教唱，孩子们亲身感受闽南文化的唯美与古韵！萌发了他们热爱家乡、热爱生活的情感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Style w:val="9"/>
                <w:rFonts w:hint="eastAsia"/>
                <w:b w:val="0"/>
                <w:sz w:val="21"/>
                <w:szCs w:val="21"/>
              </w:rPr>
              <w:t xml:space="preserve">    二、活用本土资源中的自然材料 </w:t>
            </w:r>
            <w:r>
              <w:rPr>
                <w:rFonts w:hint="eastAsia"/>
                <w:bCs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除了让幼儿在广阔的大自然中丰富知识经验之外，就地取材，充分利用自然材料，对农村幼儿园各项活动的开展也是极为重要的。因此，我们充分利用每次散步、参观的时机，引导幼儿拾捡、采摘一些自然物：如各种各样的泥土、粗细不同的沙粒、形状各异的石头、松果、树皮、干树叶等，并通过指导幼儿亲自加工处理，便成了美观实用的游戏玩具，如指导幼儿将捡到的各种石头做成棋子、在石头上画画、用石头盖房子；将收集的松果、树叶和花瓣修剪、粘贴成各种动物图案；用“狗尾草”编小狗、小花鼠、草帽；用泥巴捏成的小动物、小泥人；用高粱杆作眼镜、小飞机；用稻草扎成一把把，一个个稻草人形象而生动；用野藤和几块木板做的秋千等，这些本土资源材料的创造性使用，给孩子们带来了极大的成就感和无穷的乐趣，都成了幼儿最喜爱的游戏器材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农村有许多废旧物品，只要是安全、卫生的，我们就与幼儿一起收集，共同制作，以弥补游戏玩具的不足，如用包装袋编织“揪尾巴”的小辫子，用酸奶瓶粘上碎布当小飞镖，用碎布装沙制作沙包，用易拉罐做成梅花桩。幼儿在制作过程中不仅发展了动手能力，体验到自己的劳动成果，而且以物代物的能力也逐渐提高，如玩“过家家”游戏，幼儿用两块碎砖和一块瓦片搭炉灶，用沙粒当“米饭”，用松针当“面条”，用树枝当“筷子”，用树叶当“碗勺”，用泥巴捏娃娃当“宝宝”、“汽车”、包“饺子”。这些开放性的游戏材料极大的促进了幼儿创造能力的发展，想象力更为丰富，参与游戏的积极性、主动性得到充分的发挥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Style w:val="9"/>
                <w:rFonts w:hint="eastAsia"/>
                <w:b w:val="0"/>
                <w:sz w:val="21"/>
                <w:szCs w:val="21"/>
              </w:rPr>
              <w:t xml:space="preserve">    三、妙用本土资源中的民间文化 </w:t>
            </w:r>
            <w:r>
              <w:rPr>
                <w:rFonts w:hint="eastAsia"/>
                <w:bCs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《世界全面教育宣言》指出：“教师要认识到农村具有的传统的知识和本土的文化遗产，具有固定的价值和效力，并能促进发展。传统民间文化是我们的人民用双手和心灵创造的数千年来深厚积淀，并且与人们的生活情感、理想深深凝结着，在幼儿园进行传统民间文化教育具有重要教育意义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我镇金柄村的“拍胸舞”远近闻名，是福建省最具代表性的民间舞蹈之一，已列入福建省非物质文化遗产，他们都是种菜的农民，他们原汁原味的表演让人感受到闽南舞蹈的魅力，我们邀请拍胸舞团团长到我园，给孩子们授艺，别具一格的摇晃动作，配上动听的闽南语歌曲，加上孩子们天真的表情，活泼有趣，诙谐爽朗，幼儿实际感受到了闽南民间舞蹈的风趣，激发了幼儿爱闽南民间文化、爱家乡的情感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农村特有的民俗风情，也是我们农村幼儿园可利用的教育资源。通过带领幼儿走进各村、各家各户去参观，“看一看、学一学、做一做”亲身感受本地民俗风情，例如中秋节组织幼儿到社区参加“博饼”活动；元宵节组织幼儿到街上看舞龙舞狮、参观花灯，做元宵；端午节组织幼儿到事先联系好的幼儿家里学包粽子；农村特有的“封建日”，村里都会演大戏，如高甲戏、歌仔戏、布袋戏等，我们就组织幼儿到村里观看，为幼儿开展角色游戏做了很好的铺垫。孩子们身处在这么一个色彩缤纷、有着纯朴的人文风情的生活环境，加深了幼儿对本土文化的热爱，从小接受民间传统文化的熏陶，享受民间传统文化带来的快乐，为传承优秀的民族文化传统奠定了良好的基础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Style w:val="9"/>
                <w:rFonts w:hint="eastAsia"/>
                <w:b w:val="0"/>
                <w:sz w:val="21"/>
                <w:szCs w:val="21"/>
              </w:rPr>
              <w:t xml:space="preserve">    四、智用家长教育资源 </w:t>
            </w:r>
            <w:r>
              <w:rPr>
                <w:rFonts w:hint="eastAsia"/>
                <w:bCs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《纲要》明确指出：家庭、幼儿园是幼儿发展的两大环境。家长的教育观念、知识结构等对幼儿园教育、幼儿的发展具有不可代替的作用。随着经济的发展，在城市化进程中，农村家长的教育观念在不断的转变，培养目标也在悄悄地发生变化，家长不同的职业，不同的知识都是幼儿园重要的教育资源。因此充分发挥家长的教育资源作用，能为我们的教育活动起到事半功倍的作用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    在开展民间游戏课题研究时，我们意识到大部分农村家长的童年是在玩民间游戏中渡过的，这为我们幼儿园民间游戏的开展提供了丰富的教育资源，我们通过多种渠道，如家长会、家访等，与家长一起查阅、整理民间游戏资料，让家长在家与自己的孩子一 起玩民间游戏，然后让孩子们把游戏带进幼儿园和其他孩子一起玩，还请家长作为一分子走进课堂，和孩子们一起游戏，激发幼儿对民间游戏的兴趣，形成互教互动，这样，家长、老师、家庭幼儿园有了共同的话题，增进了家园联系。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 xml:space="preserve">例如，有些游戏需要“建筑工人”“木工师傅”等职业的角色，我们就请做建筑的、做木工的家长来幼儿园给孩子们上课，主题游戏“土玩坊”“木趣坊”自然生成，在小小木工作坊里，孩子们个个成了木工师，据木头、钉木头、截木头，做出了小汽车、小积木等等，孩子们的思维和动手能力在动手操作中得到了很好的锻炼。另外，我们还开展了闽南语民间故事、闽南童谣比赛，请孩子们的爷爷、奶奶来幼儿园讲故事，《田螺姑娘》《虎姑婆》《烧肉粽》等经典的闽南民间故事、闽南童谣，孩子们都朗朗上口，感受到闽南方言的诙谐有趣。家长资源的介入，使得我们幼儿园的教学活动焕发出无可比拟的光彩。 </w:t>
            </w:r>
            <w:r>
              <w:rPr>
                <w:rFonts w:hint="eastAsia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8750" w:type="dxa"/>
            <w:gridSpan w:val="6"/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启示：</w:t>
            </w:r>
          </w:p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/>
              </w:rPr>
              <w:t>本土教育资源是非常广阔、非常丰富的；是一片丰沃的田野，也是一座取之不尽，用之不竭的金矿，其教育价值无处不在。只要我们广大农村幼儿教师大胆去尝试、探索，就能寻找出一条合适的本土化教育模式，就能让农村的孩子们扎进家乡教育资源的“沃土”之中，从小领略、认识本土资源，并深深地融进了他们心灵深处，绽放朵朵鲜花。</w:t>
            </w:r>
          </w:p>
        </w:tc>
      </w:tr>
    </w:tbl>
    <w:p>
      <w:pPr>
        <w:spacing w:line="4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1F"/>
    <w:rsid w:val="00136283"/>
    <w:rsid w:val="0014560C"/>
    <w:rsid w:val="00222704"/>
    <w:rsid w:val="00241AD6"/>
    <w:rsid w:val="00357B82"/>
    <w:rsid w:val="003A6B03"/>
    <w:rsid w:val="00537EF4"/>
    <w:rsid w:val="005C1566"/>
    <w:rsid w:val="006853A9"/>
    <w:rsid w:val="0086231F"/>
    <w:rsid w:val="008879B7"/>
    <w:rsid w:val="008D406A"/>
    <w:rsid w:val="00943EE5"/>
    <w:rsid w:val="009834DF"/>
    <w:rsid w:val="00A4365F"/>
    <w:rsid w:val="00A90692"/>
    <w:rsid w:val="00A93947"/>
    <w:rsid w:val="00B101D8"/>
    <w:rsid w:val="00B31A22"/>
    <w:rsid w:val="00B95FD1"/>
    <w:rsid w:val="00C62715"/>
    <w:rsid w:val="00D3141F"/>
    <w:rsid w:val="00D46B34"/>
    <w:rsid w:val="00D94A0F"/>
    <w:rsid w:val="00D97677"/>
    <w:rsid w:val="00E32B5E"/>
    <w:rsid w:val="00F324D0"/>
    <w:rsid w:val="4F7C5180"/>
    <w:rsid w:val="6764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iPriority w:val="0"/>
    <w:rPr>
      <w:color w:val="221815"/>
      <w:u w:val="none"/>
    </w:rPr>
  </w:style>
  <w:style w:type="character" w:customStyle="1" w:styleId="11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3">
    <w:name w:val="标题 1 Char"/>
    <w:basedOn w:val="8"/>
    <w:link w:val="2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4">
    <w:name w:val="apple-converted-space"/>
    <w:basedOn w:val="8"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331</Words>
  <Characters>1889</Characters>
  <Lines>15</Lines>
  <Paragraphs>4</Paragraphs>
  <TotalTime>0</TotalTime>
  <ScaleCrop>false</ScaleCrop>
  <LinksUpToDate>false</LinksUpToDate>
  <CharactersWithSpaces>2216</CharactersWithSpaces>
  <Application>WPS Office_11.1.0.8408_F1E327BC-269C-435d-A152-05C5408002CA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2017-04-12T15:11:00Z</dcterms:created>
  <dc:creator>微软用户</dc:creator>
  <cp:lastModifiedBy>hp</cp:lastModifiedBy>
  <dcterms:modified xsi:type="dcterms:W3CDTF">2019-01-23T01:40:45Z</dcterms:modified>
  <dc:title>《培养幼儿责任感的策略研究》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2052-11.1.0.8408</vt:lpwstr>
  </property>
</Properties>
</file>