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41F" w:rsidRDefault="00D3141F" w:rsidP="00537EF4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《</w:t>
      </w:r>
      <w:r w:rsidR="00C62715">
        <w:rPr>
          <w:rFonts w:ascii="黑体" w:eastAsia="黑体" w:hint="eastAsia"/>
          <w:sz w:val="32"/>
          <w:szCs w:val="32"/>
        </w:rPr>
        <w:t>基于本土资源开展“乐享”主题活动的实践</w:t>
      </w:r>
      <w:r>
        <w:rPr>
          <w:rFonts w:ascii="黑体" w:eastAsia="黑体" w:hint="eastAsia"/>
          <w:sz w:val="32"/>
          <w:szCs w:val="32"/>
        </w:rPr>
        <w:t>研究》</w:t>
      </w:r>
    </w:p>
    <w:p w:rsidR="00D3141F" w:rsidRDefault="00D3141F" w:rsidP="00537EF4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读书笔记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6"/>
        <w:gridCol w:w="1170"/>
        <w:gridCol w:w="1110"/>
        <w:gridCol w:w="3045"/>
        <w:gridCol w:w="1080"/>
        <w:gridCol w:w="1459"/>
      </w:tblGrid>
      <w:tr w:rsidR="00D3141F" w:rsidTr="00D3141F">
        <w:trPr>
          <w:trHeight w:val="334"/>
        </w:trPr>
        <w:tc>
          <w:tcPr>
            <w:tcW w:w="886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170" w:type="dxa"/>
            <w:vAlign w:val="center"/>
          </w:tcPr>
          <w:p w:rsidR="00D3141F" w:rsidRDefault="005604A2" w:rsidP="00197C4B"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</w:t>
            </w:r>
            <w:r w:rsidR="00672719">
              <w:rPr>
                <w:rFonts w:ascii="宋体" w:hAnsi="宋体" w:hint="eastAsia"/>
                <w:sz w:val="24"/>
              </w:rPr>
              <w:t>8、</w:t>
            </w:r>
            <w:r w:rsidR="00197C4B"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1110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来源</w:t>
            </w:r>
          </w:p>
        </w:tc>
        <w:tc>
          <w:tcPr>
            <w:tcW w:w="3045" w:type="dxa"/>
            <w:vAlign w:val="center"/>
          </w:tcPr>
          <w:p w:rsidR="00D3141F" w:rsidRPr="007E0BD2" w:rsidRDefault="007E0BD2" w:rsidP="00197C4B">
            <w:pPr>
              <w:pStyle w:val="1"/>
              <w:shd w:val="clear" w:color="auto" w:fill="FFFFFF"/>
              <w:spacing w:before="0" w:beforeAutospacing="0" w:after="150" w:afterAutospacing="0" w:line="570" w:lineRule="atLeast"/>
              <w:rPr>
                <w:rFonts w:ascii="榛戜綋" w:eastAsia="榛戜綋"/>
                <w:sz w:val="24"/>
                <w:szCs w:val="24"/>
              </w:rPr>
            </w:pPr>
            <w:r w:rsidRPr="007E0BD2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新一代</w:t>
            </w:r>
            <w:r w:rsidRPr="007E0BD2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2017</w:t>
            </w:r>
            <w:r w:rsidRPr="007E0BD2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年</w:t>
            </w:r>
            <w:r w:rsidRPr="007E0BD2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8</w:t>
            </w:r>
            <w:r w:rsidRPr="007E0BD2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期</w:t>
            </w:r>
          </w:p>
        </w:tc>
        <w:tc>
          <w:tcPr>
            <w:tcW w:w="1080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459" w:type="dxa"/>
            <w:vAlign w:val="center"/>
          </w:tcPr>
          <w:p w:rsidR="00D3141F" w:rsidRDefault="00672719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周丽媛</w:t>
            </w:r>
          </w:p>
        </w:tc>
      </w:tr>
      <w:tr w:rsidR="00D3141F" w:rsidTr="004B027D">
        <w:trPr>
          <w:trHeight w:val="841"/>
        </w:trPr>
        <w:tc>
          <w:tcPr>
            <w:tcW w:w="8750" w:type="dxa"/>
            <w:gridSpan w:val="6"/>
          </w:tcPr>
          <w:p w:rsidR="007E0BD2" w:rsidRPr="007E0BD2" w:rsidRDefault="007E0BD2" w:rsidP="007E0BD2">
            <w:pPr>
              <w:pStyle w:val="1"/>
              <w:shd w:val="clear" w:color="auto" w:fill="FFFFFF"/>
              <w:spacing w:before="0" w:beforeAutospacing="0" w:after="0" w:afterAutospacing="0" w:line="540" w:lineRule="atLeast"/>
              <w:jc w:val="center"/>
              <w:rPr>
                <w:rFonts w:asciiTheme="minorEastAsia" w:eastAsiaTheme="minorEastAsia" w:hAnsiTheme="minorEastAsia" w:hint="eastAsia"/>
                <w:spacing w:val="-15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hint="eastAsia"/>
                <w:spacing w:val="-15"/>
                <w:sz w:val="21"/>
                <w:szCs w:val="21"/>
              </w:rPr>
              <w:t>整合本土资源 开展幼儿教育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摘 要：在进行园本教育探索和整合本土文化教育资源倍受重视的背景下，幼儿园进行了科研课题《整合溱潼民俗文化，丰富幼儿园课程资源》，教师们深入了解和挖掘本土文化中蕴涵的各种教育资源，认真建构了“家乡饮食文化”“家乡历史文化”“家乡景点文化”等三大主题生成拓展活动，并扎实地实施开展，从而去继承、发扬和创新家乡本土文化。通过对这些主题活动的开展，一方面充实了幼儿园的活动内容，另一方面也传承了当地特有的文化，推动了我国传统文化的发展。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关键词：本土资源；传扬；彰显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著名教育家陶行知提出：“生活即教育”，主张学校教育的范围不在书本，扩大到大自然、大社会和群众生活中去，向大自然、大社会和群众学习，使学校教育和改造自然、改造社会紧密相连，形成真正的教育。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当前幼儿园对本土资源的利用较为贫乏，没有去充分地开发和利用好它们。我们感到取之不尽的本土文化资源是开发幼儿智能，启迪幼儿智慧，提高幼儿能力，培养幼儿审美情趣的极好素材。所以我们首先找出乡土文化课程资源的开发途径，总结出乡土文化课程资源的利用模式，挖掘富有情趣，有利于激发幼儿身心发展的优秀的民俗文化，遵循情感陶冶原则，游戏性原则，发展性原则来提高幼儿感受美，体验美，表现美，创造美的能力。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一、挖掘本土資源，在教育活动中传扬民俗文化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我园地处苏北里下河地区的一个历史古镇，四面环水，风景秀丽，这里有着历史悠久的民俗文化，如溱湖八景、溱湖八鲜、古建筑。溱潼会船节更是名扬中外。我们把这些资源分成了三大类：家乡饮食文化、家乡历史文化、家乡景点文化。其中家乡饮食文化包括：溱湖八鲜、各类特色小吃、四大特产。家乡历史文化包括：溱潼会船节、溱潼古建筑。家乡景点文化包括：溱湖八景、古镇传说、古镇新姿。再将这些资源进行了整合，在与幼儿互动的基础上有目的的生成一系列的主题活动，每个主题的选择都立足于孩子的兴趣，并能整合到各个学科。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我们发现一些传统的民间故事、民间传说、名胜古迹等非常适合幼儿教育。于是我们结</w:t>
            </w: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lastRenderedPageBreak/>
              <w:t>合家乡的古建筑，设计了《神奇的砖雕》《制作砖瓦》《秦砖汉瓦》等一系列活动，首先带领幼儿参观溱湖八景、古建筑风貌，认识秦砖汉瓦，然后到砖瓦厂了解砖瓦制作过程，在认识的基础上，为幼儿提供了各种操作材料，孩子们借助橡皮泥、木片、积木，制作砖瓦、运材料、搭楼房，操作一条龙，创造出了一座座漂亮的楼房，起名为“我们的家”。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二、利用本土资源，在环境中彰显民族特色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蒙台梭利说：“在教育上，环境所扮演的角色相当重要。因为孩子从环境中吸取所有的东西并将其融入自己的生命之中。”环境是重要的资源，是隐藏的教师，孩子吸收环境中一切有用的知识而成长。墙饰作为环境创设的主要内容，从感官上给幼儿带来有关线条、形状、色彩、构图等美术因素的刺激；从情感上带给幼儿愉悦感。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在幼儿园，孩子眼睛所触及的每一处风景、每一个角落都应该是美的。幼儿只有生活在一个充满自然、和谐色彩的情境中。将来长大了才懂得去爱、去保护这个美好的世界。基于这个理念，创设环境时，我们往往结合民俗文化资源把家乡的特色融会进去。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河蚬是溱湖的一大特色，吃完了里面的肉，把外面的壳洗刷干净，放在手工区，让孩子随意制作，孩子们大胆创新，把螺丝壳用彩带串起来，用河蚬的壳做边框，做成了窗帘；用螺丝壳壳盖粘贴出美丽的蝴蝶；家乡的鱼类繁多，我们把鱼鳞保留下来消毒干净，引导幼儿制作的手工鱼活灵活现，用鱼鳞制作家乡古建筑的屋顶，让屋顶闪闪发光，令人赞叹。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随着季节的变化，我们随时变换墙饰，夏天到了，菱、藕上市了，我们就用藕切成片，制作成花圃，并涂上五彩缤纷的颜色；秋天到了，带孩子们欣赏古老的麻石街，麻石的坑坑洼洼，让孩子们联想到了花生，于是师生一齐动手，制作了美丽的麻石街；冬天到了，用泡沫在家乡的古建筑上撒上一层雪花……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孩子们的件件作品把活动室、走廊、装点得生气盎然、富有情调，置身于这里让人感觉大自然就在身边，油然生出对自然界一木一石的呵护之情。孩子们也在不断的收集、观察、设计、创作、欣赏中开始学会了关注周围环境，并用自己的实际行动保护周围环境，提高自己的审美能力。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三、整合本土资源，在游戏活动中增添民间游戏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民间游戏具有浓郁生活气息和地方特色，所配的儿歌都是当地语言，朗朗上口、趣味性强，为游戏赋予了质朴、诙谐、活泼的本色，既赢得了幼儿的青睐，又为幼儿的民族文化教育提供了草根化的教学蓝本。对这类游戏，我们注意搜集整理。如锻炼身体，娱乐身心的民间游戏“追影子”“跳格子”“收鱼网”“跳皮筋”“炒黄豆”等等，只要有场地，幼儿随时都能</w:t>
            </w: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lastRenderedPageBreak/>
              <w:t>玩起来。为了使民间游戏资源能与幼儿园日常教学活动有机结合，我们在各区角投放充足的民间游戏材料，让幼儿能在常态下，随意自如地开展各民间体育游戏、民间智力游戏、民间美术游戏、民间童谣说唱等。</w:t>
            </w:r>
          </w:p>
          <w:p w:rsidR="007E0BD2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我们还结合主题活动，创编各种游戏。如会船节时，我们在长条三合板系上带子制作会船，让幼儿一起体会划船的乐趣，并进行了划船比赛，在比赛中感受到齐心协力的力量。表演区里，孩子们在制作的贡船上，各尽所长，大显身手，陶醉在艺术享受之中。</w:t>
            </w:r>
          </w:p>
          <w:p w:rsidR="00DD7AEA" w:rsidRPr="007E0BD2" w:rsidRDefault="007E0BD2" w:rsidP="007E0BD2">
            <w:pPr>
              <w:pStyle w:val="a6"/>
              <w:shd w:val="clear" w:color="auto" w:fill="FFFFFF"/>
              <w:spacing w:before="0" w:beforeAutospacing="0" w:after="0" w:afterAutospacing="0" w:line="480" w:lineRule="atLeast"/>
              <w:ind w:firstLine="480"/>
              <w:rPr>
                <w:rFonts w:asciiTheme="minorEastAsia" w:eastAsiaTheme="minorEastAsia" w:hAnsiTheme="minorEastAsia" w:cs="Arial"/>
                <w:sz w:val="21"/>
                <w:szCs w:val="21"/>
              </w:rPr>
            </w:pPr>
            <w:r w:rsidRPr="007E0BD2">
              <w:rPr>
                <w:rFonts w:asciiTheme="minorEastAsia" w:eastAsiaTheme="minorEastAsia" w:hAnsiTheme="minorEastAsia" w:cs="Arial"/>
                <w:sz w:val="21"/>
                <w:szCs w:val="21"/>
              </w:rPr>
              <w:t>总之，本土资源有着其独特之处，它为我们提供了宝贵的教育资源，我们本着传承、创新的目的，仔细挖掘民间瑰宝，让本土资源在我园大放异彩。</w:t>
            </w:r>
          </w:p>
        </w:tc>
      </w:tr>
      <w:tr w:rsidR="00D3141F" w:rsidTr="00D3141F">
        <w:trPr>
          <w:trHeight w:val="2655"/>
        </w:trPr>
        <w:tc>
          <w:tcPr>
            <w:tcW w:w="8750" w:type="dxa"/>
            <w:gridSpan w:val="6"/>
          </w:tcPr>
          <w:p w:rsidR="00197C4B" w:rsidRDefault="00D3141F" w:rsidP="00197C4B">
            <w:pPr>
              <w:spacing w:line="460" w:lineRule="exact"/>
              <w:rPr>
                <w:rFonts w:ascii="宋体" w:hAnsi="宋体"/>
                <w:sz w:val="24"/>
              </w:rPr>
            </w:pPr>
            <w:r w:rsidRPr="00432B74">
              <w:rPr>
                <w:rFonts w:ascii="宋体" w:hAnsi="宋体" w:hint="eastAsia"/>
                <w:sz w:val="24"/>
              </w:rPr>
              <w:lastRenderedPageBreak/>
              <w:t>启示：</w:t>
            </w:r>
          </w:p>
          <w:p w:rsidR="006853A9" w:rsidRPr="007E0BD2" w:rsidRDefault="007E0BD2" w:rsidP="007E0BD2">
            <w:pPr>
              <w:spacing w:line="46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幼儿园课程的游戏化的新理念。让我感受到课程的教育可以从挖掘本土资源，根据幼儿感兴趣的材料展开活动，拓展幼儿教育的空间，为幼儿的健康成长发挥最大作用。</w:t>
            </w:r>
          </w:p>
        </w:tc>
      </w:tr>
    </w:tbl>
    <w:p w:rsidR="005604A2" w:rsidRPr="00D3141F" w:rsidRDefault="005604A2" w:rsidP="00D97677">
      <w:pPr>
        <w:spacing w:line="460" w:lineRule="exact"/>
      </w:pPr>
    </w:p>
    <w:sectPr w:rsidR="005604A2" w:rsidRPr="00D3141F" w:rsidSect="007F6F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91F" w:rsidRDefault="00FC491F" w:rsidP="00943EE5">
      <w:r>
        <w:separator/>
      </w:r>
    </w:p>
  </w:endnote>
  <w:endnote w:type="continuationSeparator" w:id="1">
    <w:p w:rsidR="00FC491F" w:rsidRDefault="00FC491F" w:rsidP="00943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榛戜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91F" w:rsidRDefault="00FC491F" w:rsidP="00943EE5">
      <w:r>
        <w:separator/>
      </w:r>
    </w:p>
  </w:footnote>
  <w:footnote w:type="continuationSeparator" w:id="1">
    <w:p w:rsidR="00FC491F" w:rsidRDefault="00FC491F" w:rsidP="00943E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41F"/>
    <w:rsid w:val="0000707F"/>
    <w:rsid w:val="000331A7"/>
    <w:rsid w:val="00142DA5"/>
    <w:rsid w:val="00185928"/>
    <w:rsid w:val="00197C4B"/>
    <w:rsid w:val="002158DC"/>
    <w:rsid w:val="00260764"/>
    <w:rsid w:val="003161D4"/>
    <w:rsid w:val="003A6B03"/>
    <w:rsid w:val="00432B74"/>
    <w:rsid w:val="00471C4D"/>
    <w:rsid w:val="004B027D"/>
    <w:rsid w:val="00537EF4"/>
    <w:rsid w:val="005602DF"/>
    <w:rsid w:val="005604A2"/>
    <w:rsid w:val="005C1566"/>
    <w:rsid w:val="00672719"/>
    <w:rsid w:val="006853A9"/>
    <w:rsid w:val="006B32A6"/>
    <w:rsid w:val="00731E87"/>
    <w:rsid w:val="007641CA"/>
    <w:rsid w:val="007E0BD2"/>
    <w:rsid w:val="007F0FBA"/>
    <w:rsid w:val="007F6F4D"/>
    <w:rsid w:val="008879B7"/>
    <w:rsid w:val="00943EE5"/>
    <w:rsid w:val="009C1FB2"/>
    <w:rsid w:val="00A4365F"/>
    <w:rsid w:val="00A90692"/>
    <w:rsid w:val="00A90E63"/>
    <w:rsid w:val="00B6497F"/>
    <w:rsid w:val="00B87B5A"/>
    <w:rsid w:val="00B95FD1"/>
    <w:rsid w:val="00C46A8F"/>
    <w:rsid w:val="00C62715"/>
    <w:rsid w:val="00D051A2"/>
    <w:rsid w:val="00D3141F"/>
    <w:rsid w:val="00D46B34"/>
    <w:rsid w:val="00D94A0F"/>
    <w:rsid w:val="00D97677"/>
    <w:rsid w:val="00DC2AB4"/>
    <w:rsid w:val="00DD7AEA"/>
    <w:rsid w:val="00DE1DA1"/>
    <w:rsid w:val="00E32B5E"/>
    <w:rsid w:val="00EC693B"/>
    <w:rsid w:val="00F960E9"/>
    <w:rsid w:val="00FC4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141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5604A2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kern w:val="36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C1566"/>
    <w:rPr>
      <w:strike w:val="0"/>
      <w:dstrike w:val="0"/>
      <w:color w:val="221815"/>
      <w:u w:val="none"/>
      <w:effect w:val="none"/>
    </w:rPr>
  </w:style>
  <w:style w:type="character" w:styleId="a4">
    <w:name w:val="Strong"/>
    <w:basedOn w:val="a0"/>
    <w:uiPriority w:val="22"/>
    <w:qFormat/>
    <w:rsid w:val="005C1566"/>
    <w:rPr>
      <w:b/>
      <w:bCs/>
    </w:rPr>
  </w:style>
  <w:style w:type="paragraph" w:styleId="a5">
    <w:name w:val="Plain Text"/>
    <w:basedOn w:val="a"/>
    <w:rsid w:val="005C15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Normal (Web)"/>
    <w:basedOn w:val="a"/>
    <w:uiPriority w:val="99"/>
    <w:rsid w:val="005C15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header"/>
    <w:basedOn w:val="a"/>
    <w:link w:val="Char"/>
    <w:rsid w:val="00943E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943EE5"/>
    <w:rPr>
      <w:kern w:val="2"/>
      <w:sz w:val="18"/>
      <w:szCs w:val="18"/>
    </w:rPr>
  </w:style>
  <w:style w:type="paragraph" w:styleId="a8">
    <w:name w:val="footer"/>
    <w:basedOn w:val="a"/>
    <w:link w:val="Char0"/>
    <w:rsid w:val="00943E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943EE5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604A2"/>
    <w:rPr>
      <w:rFonts w:ascii="宋体" w:hAnsi="宋体" w:cs="宋体"/>
      <w:kern w:val="36"/>
      <w:sz w:val="18"/>
      <w:szCs w:val="18"/>
    </w:rPr>
  </w:style>
  <w:style w:type="character" w:customStyle="1" w:styleId="apple-converted-space">
    <w:name w:val="apple-converted-space"/>
    <w:basedOn w:val="a0"/>
    <w:rsid w:val="00DC2A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9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4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48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6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5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99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31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4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341</Words>
  <Characters>1950</Characters>
  <Application>Microsoft Office Word</Application>
  <DocSecurity>0</DocSecurity>
  <Lines>16</Lines>
  <Paragraphs>4</Paragraphs>
  <ScaleCrop>false</ScaleCrop>
  <Company>微软中国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《培养幼儿责任感的策略研究》</dc:title>
  <dc:creator>微软用户</dc:creator>
  <cp:lastModifiedBy>hp</cp:lastModifiedBy>
  <cp:revision>3</cp:revision>
  <dcterms:created xsi:type="dcterms:W3CDTF">2018-12-20T06:29:00Z</dcterms:created>
  <dcterms:modified xsi:type="dcterms:W3CDTF">2018-12-22T12:11:00Z</dcterms:modified>
</cp:coreProperties>
</file>