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陈研会课题</w:t>
      </w:r>
      <w:r>
        <w:rPr>
          <w:rFonts w:hint="default" w:ascii="黑体" w:eastAsia="黑体"/>
          <w:sz w:val="32"/>
          <w:szCs w:val="32"/>
        </w:rPr>
        <w:t>：《</w:t>
      </w:r>
      <w:r>
        <w:rPr>
          <w:rFonts w:hint="eastAsia" w:ascii="黑体" w:eastAsia="黑体"/>
          <w:sz w:val="32"/>
          <w:szCs w:val="32"/>
        </w:rPr>
        <w:t>园本乐课程的开发研究</w:t>
      </w:r>
      <w:r>
        <w:rPr>
          <w:rFonts w:hint="default" w:ascii="黑体" w:eastAsia="黑体"/>
          <w:sz w:val="32"/>
          <w:szCs w:val="32"/>
        </w:rPr>
        <w:t>》</w:t>
      </w:r>
      <w:bookmarkStart w:id="0" w:name="_GoBack"/>
      <w:bookmarkEnd w:id="0"/>
      <w:r>
        <w:rPr>
          <w:rFonts w:hint="eastAsia" w:ascii="黑体" w:eastAsia="黑体"/>
          <w:sz w:val="32"/>
          <w:szCs w:val="32"/>
        </w:rPr>
        <w:t>研讨课</w:t>
      </w:r>
    </w:p>
    <w:p>
      <w:pPr>
        <w:wordWrap w:val="0"/>
        <w:spacing w:line="460" w:lineRule="exact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第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  <w:u w:val="single"/>
          <w:lang w:val="en-US" w:eastAsia="zh-CN"/>
        </w:rPr>
        <w:t>1</w:t>
      </w:r>
      <w:r>
        <w:rPr>
          <w:rFonts w:hint="default"/>
          <w:sz w:val="28"/>
          <w:szCs w:val="28"/>
          <w:u w:val="single"/>
          <w:lang w:eastAsia="zh-CN"/>
        </w:rPr>
        <w:t>5</w:t>
      </w:r>
      <w:r>
        <w:rPr>
          <w:rFonts w:hint="eastAsia"/>
          <w:sz w:val="28"/>
          <w:szCs w:val="28"/>
        </w:rPr>
        <w:t>周</w:t>
      </w:r>
      <w:r>
        <w:rPr>
          <w:sz w:val="28"/>
          <w:szCs w:val="28"/>
        </w:rPr>
        <w:t xml:space="preserve">             </w:t>
      </w:r>
    </w:p>
    <w:tbl>
      <w:tblPr>
        <w:tblStyle w:val="7"/>
        <w:tblpPr w:leftFromText="180" w:rightFromText="180" w:vertAnchor="text" w:horzAnchor="margin" w:tblpXSpec="center" w:tblpY="455"/>
        <w:tblW w:w="93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178"/>
        <w:gridCol w:w="934"/>
        <w:gridCol w:w="877"/>
        <w:gridCol w:w="4603"/>
        <w:gridCol w:w="877"/>
        <w:gridCol w:w="658"/>
      </w:tblGrid>
      <w:tr>
        <w:tblPrEx>
          <w:tblLayout w:type="fixed"/>
        </w:tblPrEx>
        <w:trPr>
          <w:trHeight w:val="452" w:hRule="atLeast"/>
        </w:trPr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教者</w:t>
            </w:r>
          </w:p>
        </w:tc>
        <w:tc>
          <w:tcPr>
            <w:tcW w:w="1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丁子怡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</w:t>
            </w:r>
          </w:p>
        </w:tc>
        <w:tc>
          <w:tcPr>
            <w:tcW w:w="4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default" w:ascii="宋体" w:hAnsi="宋体" w:cs="宋体"/>
                <w:color w:val="000000"/>
                <w:sz w:val="24"/>
                <w:szCs w:val="24"/>
              </w:rPr>
              <w:t>科学：怎样才能刚刚好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课时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1</w:t>
            </w:r>
          </w:p>
        </w:tc>
      </w:tr>
      <w:tr>
        <w:tblPrEx>
          <w:tblLayout w:type="fixed"/>
        </w:tblPrEx>
        <w:trPr>
          <w:trHeight w:val="922" w:hRule="atLeast"/>
        </w:trPr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教学目标</w:t>
            </w:r>
          </w:p>
        </w:tc>
        <w:tc>
          <w:tcPr>
            <w:tcW w:w="794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0"/>
              </w:numPr>
              <w:tabs>
                <w:tab w:val="left" w:pos="1641"/>
              </w:tabs>
              <w:spacing w:line="460" w:lineRule="exact"/>
              <w:ind w:firstLine="480" w:firstLineChars="200"/>
              <w:rPr>
                <w:rFonts w:hint="default" w:ascii="宋体" w:hAnsi="宋体" w:cs="宋体"/>
                <w:sz w:val="24"/>
                <w:szCs w:val="24"/>
              </w:rPr>
            </w:pPr>
            <w:r>
              <w:rPr>
                <w:rFonts w:hint="default" w:ascii="宋体" w:hAnsi="宋体" w:cs="宋体"/>
                <w:sz w:val="24"/>
                <w:szCs w:val="24"/>
              </w:rPr>
              <w:t>1、初步了解不规则石头、大米、不锈钢球三类物体的属性。</w:t>
            </w:r>
          </w:p>
          <w:p>
            <w:pPr>
              <w:numPr>
                <w:ilvl w:val="0"/>
                <w:numId w:val="0"/>
              </w:numPr>
              <w:tabs>
                <w:tab w:val="left" w:pos="1641"/>
              </w:tabs>
              <w:spacing w:line="460" w:lineRule="exact"/>
              <w:ind w:firstLine="480" w:firstLineChars="2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default" w:ascii="宋体" w:hAnsi="宋体" w:cs="宋体"/>
                <w:sz w:val="24"/>
                <w:szCs w:val="24"/>
              </w:rPr>
              <w:t>2、了解在同一容器中，不同物体摆放顺序与空间的关系。</w:t>
            </w:r>
          </w:p>
          <w:p>
            <w:pPr>
              <w:widowControl/>
              <w:wordWrap w:val="0"/>
              <w:spacing w:line="450" w:lineRule="atLeast"/>
              <w:ind w:firstLine="480" w:firstLineChars="200"/>
              <w:jc w:val="left"/>
              <w:rPr>
                <w:rFonts w:cs="宋体" w:asciiTheme="minorEastAsia" w:hAnsiTheme="minorEastAsia" w:eastAsia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cs="宋体"/>
                <w:sz w:val="24"/>
                <w:szCs w:val="24"/>
              </w:rPr>
              <w:t>3、喜欢接触新事物，能自主探索物体和材料并乐在其中。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35" w:hRule="atLeast"/>
        </w:trPr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重难点</w:t>
            </w:r>
          </w:p>
        </w:tc>
        <w:tc>
          <w:tcPr>
            <w:tcW w:w="794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line="450" w:lineRule="atLeast"/>
              <w:jc w:val="left"/>
              <w:rPr>
                <w:rFonts w:cs="宋体" w:asciiTheme="minorEastAsia" w:hAnsiTheme="minorEastAsia" w:eastAsia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ascii="宋体" w:hAnsi="宋体" w:cs="宋体"/>
                <w:sz w:val="24"/>
                <w:szCs w:val="24"/>
              </w:rPr>
              <w:t>了解在同一容器中，不同物体摆放顺序与空间的关系。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52" w:hRule="atLeast"/>
        </w:trPr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课前准备</w:t>
            </w:r>
          </w:p>
        </w:tc>
        <w:tc>
          <w:tcPr>
            <w:tcW w:w="794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cs="宋体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cs="宋体"/>
                <w:kern w:val="0"/>
                <w:sz w:val="24"/>
                <w:szCs w:val="24"/>
              </w:rPr>
              <w:t>不锈钢球、大米、不规则形状石头、相同形状的透明容器</w:t>
            </w:r>
          </w:p>
        </w:tc>
      </w:tr>
      <w:tr>
        <w:tblPrEx>
          <w:tblLayout w:type="fixed"/>
        </w:tblPrEx>
        <w:trPr>
          <w:trHeight w:val="497" w:hRule="atLeast"/>
        </w:trPr>
        <w:tc>
          <w:tcPr>
            <w:tcW w:w="931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活动过程</w:t>
            </w:r>
          </w:p>
          <w:p>
            <w:pPr>
              <w:widowControl/>
              <w:numPr>
                <w:ilvl w:val="0"/>
                <w:numId w:val="0"/>
              </w:numPr>
              <w:spacing w:line="480" w:lineRule="atLeast"/>
              <w:ind w:firstLine="420" w:firstLineChars="200"/>
              <w:jc w:val="left"/>
              <w:rPr>
                <w:rFonts w:hint="default"/>
                <w:szCs w:val="24"/>
              </w:rPr>
            </w:pPr>
            <w:r>
              <w:rPr>
                <w:rFonts w:hint="default"/>
                <w:szCs w:val="24"/>
              </w:rPr>
              <w:t>一、初步探索</w:t>
            </w:r>
          </w:p>
          <w:p>
            <w:pPr>
              <w:spacing w:line="460" w:lineRule="exact"/>
              <w:ind w:firstLine="480"/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  <w:t>1、出示材料</w:t>
            </w:r>
          </w:p>
          <w:p>
            <w:pPr>
              <w:spacing w:line="460" w:lineRule="exact"/>
              <w:ind w:firstLine="480"/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  <w:t>师：小朋友们，你们看，今天丁老师准备了什么？</w:t>
            </w:r>
          </w:p>
          <w:p>
            <w:pPr>
              <w:numPr>
                <w:ilvl w:val="0"/>
                <w:numId w:val="1"/>
              </w:numPr>
              <w:spacing w:line="460" w:lineRule="exact"/>
              <w:ind w:firstLine="480"/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  <w:t>动手操作</w:t>
            </w:r>
          </w:p>
          <w:p>
            <w:pPr>
              <w:numPr>
                <w:ilvl w:val="0"/>
                <w:numId w:val="0"/>
              </w:numPr>
              <w:spacing w:line="460" w:lineRule="exact"/>
              <w:ind w:firstLine="480"/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  <w:t>师：今天我们就来用这些材料玩游戏，不过，请你们仔细听清楚要求。</w:t>
            </w:r>
          </w:p>
          <w:p>
            <w:pPr>
              <w:numPr>
                <w:ilvl w:val="0"/>
                <w:numId w:val="0"/>
              </w:numPr>
              <w:spacing w:line="460" w:lineRule="exact"/>
              <w:ind w:firstLine="480"/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  <w:t>要求：请你们三人一组，把面前的材料放入烧杯中。但是不能让材料超过烧杯的杯口，也不能有多余的材料剩下来，请你们试一试。</w:t>
            </w:r>
          </w:p>
          <w:p>
            <w:pPr>
              <w:numPr>
                <w:ilvl w:val="0"/>
                <w:numId w:val="1"/>
              </w:numPr>
              <w:spacing w:line="460" w:lineRule="exact"/>
              <w:ind w:firstLine="480" w:firstLineChars="0"/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  <w:t>操作结束分享</w:t>
            </w:r>
          </w:p>
          <w:p>
            <w:pPr>
              <w:numPr>
                <w:ilvl w:val="0"/>
                <w:numId w:val="0"/>
              </w:numPr>
              <w:spacing w:line="460" w:lineRule="exact"/>
              <w:ind w:firstLine="480"/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  <w:t>师：请操作完成的小朋友坐好，谁愿意上来分享一下，刚才你是怎么操作的？</w:t>
            </w:r>
          </w:p>
          <w:p>
            <w:pPr>
              <w:widowControl/>
              <w:numPr>
                <w:ilvl w:val="0"/>
                <w:numId w:val="0"/>
              </w:numPr>
              <w:spacing w:line="480" w:lineRule="atLeast"/>
              <w:ind w:firstLine="480" w:firstLineChars="200"/>
              <w:jc w:val="left"/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  <w:t>过渡：是呀，刚才他是有顺序的摆放那些物品的，先放……，再放……，最后放……。</w:t>
            </w:r>
          </w:p>
          <w:p>
            <w:pPr>
              <w:widowControl/>
              <w:numPr>
                <w:ilvl w:val="0"/>
                <w:numId w:val="2"/>
              </w:numPr>
              <w:spacing w:line="480" w:lineRule="atLeast"/>
              <w:ind w:firstLine="480" w:firstLineChars="200"/>
              <w:jc w:val="left"/>
              <w:rPr>
                <w:rFonts w:hint="default" w:ascii="宋体" w:hAnsi="宋体" w:cs="宋体"/>
                <w:sz w:val="24"/>
                <w:szCs w:val="24"/>
              </w:rPr>
            </w:pPr>
            <w:r>
              <w:rPr>
                <w:rFonts w:hint="default" w:ascii="宋体" w:hAnsi="宋体" w:cs="宋体"/>
                <w:sz w:val="24"/>
                <w:szCs w:val="24"/>
              </w:rPr>
              <w:t>投入记录表，再次操作。</w:t>
            </w:r>
          </w:p>
          <w:p>
            <w:pPr>
              <w:spacing w:line="460" w:lineRule="exact"/>
              <w:ind w:firstLine="480"/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  <w:t>1、第二次操作</w:t>
            </w:r>
          </w:p>
          <w:p>
            <w:pPr>
              <w:spacing w:line="460" w:lineRule="exact"/>
              <w:ind w:firstLine="480"/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  <w:t>师：等一下请小朋友再去挑战一次，用和上次不一样的办法。不过这一次，请你把你放材料的顺序记住了。</w:t>
            </w:r>
          </w:p>
          <w:p>
            <w:pPr>
              <w:numPr>
                <w:ilvl w:val="0"/>
                <w:numId w:val="3"/>
              </w:numPr>
              <w:spacing w:line="460" w:lineRule="exact"/>
              <w:ind w:firstLine="480"/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  <w:t>生生互动</w:t>
            </w:r>
          </w:p>
          <w:p>
            <w:pPr>
              <w:numPr>
                <w:ilvl w:val="0"/>
                <w:numId w:val="0"/>
              </w:numPr>
              <w:spacing w:line="460" w:lineRule="exact"/>
              <w:ind w:firstLine="480"/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  <w:t>师：请操作完成的小朋友和其他小朋友讨论一下，你是怎么放的？你为什么要这么放？</w:t>
            </w:r>
          </w:p>
          <w:p>
            <w:pPr>
              <w:numPr>
                <w:ilvl w:val="0"/>
                <w:numId w:val="0"/>
              </w:numPr>
              <w:spacing w:line="460" w:lineRule="exact"/>
              <w:ind w:firstLine="480"/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  <w:t>师：请小朋友上来分享一下。</w:t>
            </w:r>
          </w:p>
          <w:p>
            <w:pPr>
              <w:numPr>
                <w:ilvl w:val="0"/>
                <w:numId w:val="0"/>
              </w:numPr>
              <w:spacing w:line="460" w:lineRule="exact"/>
              <w:ind w:firstLine="480"/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  <w:t>追问：有和他结果不一样的人吗？</w:t>
            </w:r>
          </w:p>
          <w:p>
            <w:pPr>
              <w:numPr>
                <w:ilvl w:val="0"/>
                <w:numId w:val="0"/>
              </w:numPr>
              <w:spacing w:line="460" w:lineRule="exact"/>
              <w:ind w:firstLine="480"/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  <w:t>小结：原来，不同物体的体积是不一样的。所以他们的摆放顺序不一样，占用的空间也不一样。大米体积比较小，属于流动性比较强的物体，能够流到一些利用不到的空间里去。所以有的小朋友杯子里装得下，有的人的装不下。</w:t>
            </w:r>
          </w:p>
          <w:p>
            <w:pPr>
              <w:numPr>
                <w:ilvl w:val="0"/>
                <w:numId w:val="4"/>
              </w:numPr>
              <w:spacing w:line="460" w:lineRule="exact"/>
              <w:ind w:firstLine="480"/>
              <w:rPr>
                <w:rFonts w:hint="default" w:ascii="宋体" w:hAnsi="宋体" w:cs="宋体"/>
                <w:kern w:val="0"/>
                <w:sz w:val="24"/>
                <w:szCs w:val="24"/>
              </w:rPr>
            </w:pPr>
            <w:r>
              <w:rPr>
                <w:rFonts w:hint="default" w:ascii="宋体" w:hAnsi="宋体" w:cs="宋体"/>
                <w:kern w:val="0"/>
                <w:sz w:val="24"/>
                <w:szCs w:val="24"/>
              </w:rPr>
              <w:t>拓展延伸</w:t>
            </w:r>
          </w:p>
          <w:p>
            <w:pPr>
              <w:numPr>
                <w:ilvl w:val="0"/>
                <w:numId w:val="0"/>
              </w:numPr>
              <w:spacing w:line="460" w:lineRule="exact"/>
              <w:rPr>
                <w:rFonts w:hint="default" w:ascii="宋体" w:hAnsi="宋体" w:cs="宋体"/>
                <w:kern w:val="0"/>
                <w:sz w:val="24"/>
                <w:szCs w:val="24"/>
              </w:rPr>
            </w:pPr>
            <w:r>
              <w:rPr>
                <w:rFonts w:hint="default" w:ascii="宋体" w:hAnsi="宋体" w:cs="宋体"/>
                <w:kern w:val="0"/>
                <w:sz w:val="24"/>
                <w:szCs w:val="24"/>
              </w:rPr>
              <w:t xml:space="preserve">    师：小朋友们，那你们想想我们周围还有很多和大米一样流动性较强的物体吗？我们一起去找一找吧！</w:t>
            </w:r>
          </w:p>
        </w:tc>
      </w:tr>
    </w:tbl>
    <w:p>
      <w:pPr>
        <w:spacing w:line="460" w:lineRule="exact"/>
        <w:rPr>
          <w:color w:val="000000"/>
        </w:rPr>
      </w:pPr>
    </w:p>
    <w:sectPr>
      <w:pgSz w:w="11906" w:h="16838"/>
      <w:pgMar w:top="468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HYShuSongEr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HYShuSongEr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YShuSongEr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HYZhongHei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inherit">
    <w:altName w:val="苹方-简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S Mincho">
    <w:altName w:val="Hiragino Sans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Yu Gothic UI">
    <w:altName w:val="Hiragino Sans"/>
    <w:panose1 w:val="020B0500000000000000"/>
    <w:charset w:val="80"/>
    <w:family w:val="auto"/>
    <w:pitch w:val="default"/>
    <w:sig w:usb0="00000000" w:usb1="00000000" w:usb2="00000016" w:usb3="00000000" w:csb0="2002009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Apple SD Gothic Neo">
    <w:panose1 w:val="02000300000000000000"/>
    <w:charset w:val="86"/>
    <w:family w:val="auto"/>
    <w:pitch w:val="default"/>
    <w:sig w:usb0="00000203" w:usb1="21D12C10" w:usb2="00000010" w:usb3="00000000" w:csb0="00280005" w:csb1="00000000"/>
  </w:font>
  <w:font w:name="黑体">
    <w:altName w:val="HYZhongHeiKW"/>
    <w:panose1 w:val="00000000000000000000"/>
    <w:charset w:val="00"/>
    <w:family w:val="auto"/>
    <w:pitch w:val="default"/>
    <w:sig w:usb0="00000000" w:usb1="00000000" w:usb2="00000016" w:usb3="00000000" w:csb0="00040001" w:csb1="00000000"/>
  </w:font>
  <w:font w:name="Hiragino Sans">
    <w:panose1 w:val="020B0300000000000000"/>
    <w:charset w:val="86"/>
    <w:family w:val="auto"/>
    <w:pitch w:val="default"/>
    <w:sig w:usb0="E00002FF" w:usb1="7AE7FFFF" w:usb2="00000012" w:usb3="00000000" w:csb0="0002000D" w:csb1="00000000"/>
  </w:font>
  <w:font w:name="Nanum Myeongjo">
    <w:panose1 w:val="02020603020101020101"/>
    <w:charset w:val="80"/>
    <w:family w:val="auto"/>
    <w:pitch w:val="default"/>
    <w:sig w:usb0="800002A7" w:usb1="01D7FCFB" w:usb2="00000010" w:usb3="00000000" w:csb0="00080001" w:csb1="00000000"/>
  </w:font>
  <w:font w:name="HYZhongHei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039D81"/>
    <w:multiLevelType w:val="singleLevel"/>
    <w:tmpl w:val="5C039D81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5C03A1B4"/>
    <w:multiLevelType w:val="singleLevel"/>
    <w:tmpl w:val="5C03A1B4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5C1E56B9"/>
    <w:multiLevelType w:val="singleLevel"/>
    <w:tmpl w:val="5C1E56B9"/>
    <w:lvl w:ilvl="0" w:tentative="0">
      <w:start w:val="2"/>
      <w:numFmt w:val="chineseCounting"/>
      <w:suff w:val="nothing"/>
      <w:lvlText w:val="%1、"/>
      <w:lvlJc w:val="left"/>
    </w:lvl>
  </w:abstractNum>
  <w:abstractNum w:abstractNumId="3">
    <w:nsid w:val="5C1E56E7"/>
    <w:multiLevelType w:val="singleLevel"/>
    <w:tmpl w:val="5C1E56E7"/>
    <w:lvl w:ilvl="0" w:tentative="0">
      <w:start w:val="3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68"/>
    <w:rsid w:val="00041B27"/>
    <w:rsid w:val="00046197"/>
    <w:rsid w:val="001767AE"/>
    <w:rsid w:val="00202868"/>
    <w:rsid w:val="002D0BB0"/>
    <w:rsid w:val="002E7268"/>
    <w:rsid w:val="0036540E"/>
    <w:rsid w:val="00476572"/>
    <w:rsid w:val="00502714"/>
    <w:rsid w:val="005246CC"/>
    <w:rsid w:val="007661ED"/>
    <w:rsid w:val="007B4A2A"/>
    <w:rsid w:val="007E06EE"/>
    <w:rsid w:val="007E36EE"/>
    <w:rsid w:val="008105A8"/>
    <w:rsid w:val="008B0390"/>
    <w:rsid w:val="008C32EE"/>
    <w:rsid w:val="009447A8"/>
    <w:rsid w:val="0099026A"/>
    <w:rsid w:val="009B57D0"/>
    <w:rsid w:val="00B71D06"/>
    <w:rsid w:val="00B813EF"/>
    <w:rsid w:val="00C3278E"/>
    <w:rsid w:val="00CF18A6"/>
    <w:rsid w:val="00D12DA0"/>
    <w:rsid w:val="00E311BD"/>
    <w:rsid w:val="00EA2C5E"/>
    <w:rsid w:val="00F04063"/>
    <w:rsid w:val="00F34971"/>
    <w:rsid w:val="00F81D6F"/>
    <w:rsid w:val="00FE1D0A"/>
    <w:rsid w:val="551104BB"/>
    <w:rsid w:val="F7A92747"/>
    <w:rsid w:val="FED3D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line="315" w:lineRule="atLeast"/>
      <w:jc w:val="left"/>
      <w:textAlignment w:val="baseline"/>
    </w:pPr>
    <w:rPr>
      <w:rFonts w:ascii="inherit" w:hAnsi="inherit" w:cs="宋体"/>
      <w:color w:val="323232"/>
      <w:kern w:val="0"/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8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1</Pages>
  <Words>76</Words>
  <Characters>439</Characters>
  <Lines>3</Lines>
  <Paragraphs>1</Paragraphs>
  <ScaleCrop>false</ScaleCrop>
  <LinksUpToDate>false</LinksUpToDate>
  <CharactersWithSpaces>514</CharactersWithSpaces>
  <Application>WPS Office_1.0.0.1087_F1E327BC-269C-435d-A152-05C5408002CA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2018-06-21T00:05:00Z</dcterms:created>
  <dc:creator>yu</dc:creator>
  <cp:lastModifiedBy>xiaogongzhu</cp:lastModifiedBy>
  <dcterms:modified xsi:type="dcterms:W3CDTF">2019-04-09T11:51:55Z</dcterms:modified>
  <dc:title>《培养幼儿责任感的策略研究》研讨课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2052-1.0.0.1087</vt:lpwstr>
  </property>
</Properties>
</file>