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1F" w:rsidRDefault="00D3141F" w:rsidP="00537EF4">
      <w:pPr>
        <w:jc w:val="center"/>
        <w:rPr>
          <w:rFonts w:ascii="黑体" w:eastAsia="黑体"/>
          <w:sz w:val="32"/>
          <w:szCs w:val="32"/>
        </w:rPr>
      </w:pPr>
      <w:r>
        <w:rPr>
          <w:rFonts w:ascii="黑体" w:eastAsia="黑体" w:hint="eastAsia"/>
          <w:sz w:val="32"/>
          <w:szCs w:val="32"/>
        </w:rPr>
        <w:t>《</w:t>
      </w:r>
      <w:r w:rsidR="00E7438B">
        <w:rPr>
          <w:rFonts w:ascii="黑体" w:eastAsia="黑体" w:hint="eastAsia"/>
          <w:sz w:val="32"/>
          <w:szCs w:val="32"/>
        </w:rPr>
        <w:t>园本乐课程的开发研究</w:t>
      </w:r>
      <w:r>
        <w:rPr>
          <w:rFonts w:ascii="黑体" w:eastAsia="黑体" w:hint="eastAsia"/>
          <w:sz w:val="32"/>
          <w:szCs w:val="32"/>
        </w:rPr>
        <w:t>》</w:t>
      </w:r>
    </w:p>
    <w:p w:rsidR="00D3141F" w:rsidRDefault="00D3141F" w:rsidP="00537EF4">
      <w:pPr>
        <w:jc w:val="center"/>
        <w:rPr>
          <w:rFonts w:ascii="黑体" w:eastAsia="黑体"/>
          <w:sz w:val="32"/>
          <w:szCs w:val="32"/>
        </w:rPr>
      </w:pPr>
      <w:r>
        <w:rPr>
          <w:rFonts w:ascii="黑体" w:eastAsia="黑体" w:hint="eastAsia"/>
          <w:sz w:val="32"/>
          <w:szCs w:val="32"/>
        </w:rPr>
        <w:t>读书笔记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D3141F" w:rsidTr="00D3141F">
        <w:trPr>
          <w:trHeight w:val="334"/>
        </w:trPr>
        <w:tc>
          <w:tcPr>
            <w:tcW w:w="886" w:type="dxa"/>
            <w:vAlign w:val="center"/>
          </w:tcPr>
          <w:p w:rsidR="00D3141F" w:rsidRDefault="00D3141F" w:rsidP="00D97677">
            <w:pPr>
              <w:spacing w:line="460" w:lineRule="exact"/>
              <w:jc w:val="center"/>
              <w:rPr>
                <w:rFonts w:ascii="宋体" w:hAnsi="宋体"/>
                <w:sz w:val="24"/>
              </w:rPr>
            </w:pPr>
            <w:r>
              <w:rPr>
                <w:rFonts w:ascii="宋体" w:hAnsi="宋体" w:hint="eastAsia"/>
                <w:sz w:val="24"/>
              </w:rPr>
              <w:t>时间</w:t>
            </w:r>
          </w:p>
        </w:tc>
        <w:tc>
          <w:tcPr>
            <w:tcW w:w="1170" w:type="dxa"/>
            <w:vAlign w:val="center"/>
          </w:tcPr>
          <w:p w:rsidR="00D3141F" w:rsidRDefault="005604A2" w:rsidP="00DD7AEA">
            <w:pPr>
              <w:spacing w:line="460" w:lineRule="exact"/>
              <w:rPr>
                <w:rFonts w:ascii="宋体" w:hAnsi="宋体"/>
                <w:sz w:val="24"/>
              </w:rPr>
            </w:pPr>
            <w:r>
              <w:rPr>
                <w:rFonts w:ascii="宋体" w:hAnsi="宋体" w:hint="eastAsia"/>
                <w:sz w:val="24"/>
              </w:rPr>
              <w:t>201</w:t>
            </w:r>
            <w:r w:rsidR="00672719">
              <w:rPr>
                <w:rFonts w:ascii="宋体" w:hAnsi="宋体" w:hint="eastAsia"/>
                <w:sz w:val="24"/>
              </w:rPr>
              <w:t>8、</w:t>
            </w:r>
            <w:r w:rsidR="004B027D">
              <w:rPr>
                <w:rFonts w:ascii="宋体" w:hAnsi="宋体" w:hint="eastAsia"/>
                <w:sz w:val="24"/>
              </w:rPr>
              <w:t>6</w:t>
            </w:r>
          </w:p>
        </w:tc>
        <w:tc>
          <w:tcPr>
            <w:tcW w:w="1110" w:type="dxa"/>
            <w:vAlign w:val="center"/>
          </w:tcPr>
          <w:p w:rsidR="00D3141F" w:rsidRDefault="00D3141F" w:rsidP="00D97677">
            <w:pPr>
              <w:spacing w:line="460" w:lineRule="exact"/>
              <w:jc w:val="center"/>
              <w:rPr>
                <w:rFonts w:ascii="宋体" w:hAnsi="宋体"/>
                <w:sz w:val="24"/>
              </w:rPr>
            </w:pPr>
            <w:r>
              <w:rPr>
                <w:rFonts w:ascii="宋体" w:hAnsi="宋体" w:hint="eastAsia"/>
                <w:sz w:val="24"/>
              </w:rPr>
              <w:t>来源</w:t>
            </w:r>
          </w:p>
        </w:tc>
        <w:tc>
          <w:tcPr>
            <w:tcW w:w="3045" w:type="dxa"/>
            <w:vAlign w:val="center"/>
          </w:tcPr>
          <w:p w:rsidR="00D3141F" w:rsidRPr="00672719" w:rsidRDefault="004B027D" w:rsidP="00DC2AB4">
            <w:pPr>
              <w:pStyle w:val="1"/>
              <w:shd w:val="clear" w:color="auto" w:fill="FFFFFF"/>
              <w:spacing w:before="0" w:beforeAutospacing="0" w:after="150" w:afterAutospacing="0" w:line="570" w:lineRule="atLeast"/>
              <w:rPr>
                <w:rFonts w:ascii="榛戜綋" w:eastAsia="榛戜綋"/>
                <w:color w:val="555555"/>
                <w:sz w:val="24"/>
                <w:szCs w:val="24"/>
              </w:rPr>
            </w:pPr>
            <w:r w:rsidRPr="004B027D">
              <w:rPr>
                <w:rFonts w:ascii="榛戜綋" w:eastAsia="榛戜綋" w:hint="eastAsia"/>
                <w:color w:val="555555"/>
                <w:sz w:val="24"/>
                <w:szCs w:val="24"/>
              </w:rPr>
              <w:t>让本土资源走进科学活动</w:t>
            </w:r>
          </w:p>
        </w:tc>
        <w:tc>
          <w:tcPr>
            <w:tcW w:w="1080" w:type="dxa"/>
            <w:vAlign w:val="center"/>
          </w:tcPr>
          <w:p w:rsidR="00D3141F" w:rsidRDefault="00D3141F" w:rsidP="00D97677">
            <w:pPr>
              <w:spacing w:line="460" w:lineRule="exact"/>
              <w:jc w:val="center"/>
              <w:rPr>
                <w:rFonts w:ascii="宋体" w:hAnsi="宋体"/>
                <w:sz w:val="24"/>
              </w:rPr>
            </w:pPr>
            <w:r>
              <w:rPr>
                <w:rFonts w:ascii="宋体" w:hAnsi="宋体" w:hint="eastAsia"/>
                <w:sz w:val="24"/>
              </w:rPr>
              <w:t>姓名</w:t>
            </w:r>
          </w:p>
        </w:tc>
        <w:tc>
          <w:tcPr>
            <w:tcW w:w="1459" w:type="dxa"/>
            <w:vAlign w:val="center"/>
          </w:tcPr>
          <w:p w:rsidR="00D3141F" w:rsidRDefault="00672719" w:rsidP="00D97677">
            <w:pPr>
              <w:spacing w:line="460" w:lineRule="exact"/>
              <w:jc w:val="center"/>
              <w:rPr>
                <w:rFonts w:ascii="宋体" w:hAnsi="宋体"/>
                <w:sz w:val="24"/>
              </w:rPr>
            </w:pPr>
            <w:r>
              <w:rPr>
                <w:rFonts w:ascii="宋体" w:hAnsi="宋体" w:hint="eastAsia"/>
                <w:sz w:val="24"/>
              </w:rPr>
              <w:t>周丽媛</w:t>
            </w:r>
          </w:p>
        </w:tc>
      </w:tr>
      <w:tr w:rsidR="00D3141F" w:rsidTr="004B027D">
        <w:trPr>
          <w:trHeight w:val="841"/>
        </w:trPr>
        <w:tc>
          <w:tcPr>
            <w:tcW w:w="8750" w:type="dxa"/>
            <w:gridSpan w:val="6"/>
          </w:tcPr>
          <w:p w:rsidR="009C1FB2" w:rsidRDefault="00E32B5E" w:rsidP="00672719">
            <w:pPr>
              <w:shd w:val="clear" w:color="auto" w:fill="FFFFFF"/>
              <w:spacing w:line="375" w:lineRule="atLeast"/>
              <w:ind w:firstLine="480"/>
              <w:rPr>
                <w:rFonts w:ascii="Arial" w:hAnsi="Arial" w:cs="Arial"/>
                <w:color w:val="313031"/>
              </w:rPr>
            </w:pPr>
            <w:r w:rsidRPr="00432B74">
              <w:rPr>
                <w:rFonts w:hint="eastAsia"/>
              </w:rPr>
              <w:t>内容：</w:t>
            </w:r>
            <w:r w:rsidR="00DC2AB4">
              <w:rPr>
                <w:rFonts w:ascii="Arial" w:hAnsi="Arial" w:cs="Arial"/>
                <w:color w:val="313031"/>
                <w:shd w:val="clear" w:color="auto" w:fill="FFFFFF"/>
              </w:rPr>
              <w:t> </w:t>
            </w:r>
            <w:r w:rsidR="00DC2AB4">
              <w:rPr>
                <w:rStyle w:val="apple-converted-space"/>
                <w:rFonts w:ascii="Arial" w:hAnsi="Arial" w:cs="Arial"/>
                <w:color w:val="313031"/>
                <w:shd w:val="clear" w:color="auto" w:fill="FFFFFF"/>
              </w:rPr>
              <w:t>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摘 要：本土资源贴近孩子生活，是最熟悉的材料，也是孩子们内心最充满好奇的。如何因地制宜，充分利用本土资源的优势激发孩子对科学活动的兴趣，以及如何培养孩子的探究能力，成为小学科学教育需要思考的问题。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中国论文网 /9/view-6899746.htm</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关键词：科学教育；本土资源 </w:t>
            </w:r>
          </w:p>
          <w:p w:rsidR="004B027D" w:rsidRPr="004B027D" w:rsidRDefault="004B027D" w:rsidP="004B027D">
            <w:pPr>
              <w:shd w:val="clear" w:color="auto" w:fill="FFFFFF"/>
              <w:spacing w:line="375" w:lineRule="atLeast"/>
              <w:rPr>
                <w:rFonts w:asciiTheme="majorEastAsia" w:eastAsiaTheme="majorEastAsia" w:hAnsiTheme="majorEastAsia"/>
                <w:szCs w:val="21"/>
              </w:rPr>
            </w:pPr>
            <w:r w:rsidRPr="004B027D">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  </w:t>
            </w:r>
            <w:r w:rsidRPr="004B027D">
              <w:rPr>
                <w:rFonts w:asciiTheme="majorEastAsia" w:eastAsiaTheme="majorEastAsia" w:hAnsiTheme="majorEastAsia" w:hint="eastAsia"/>
                <w:szCs w:val="21"/>
              </w:rPr>
              <w:t xml:space="preserve">中图分类号：G622 文献标识码：B 文章编号：1002-7661（2015）14-382-01 </w:t>
            </w:r>
          </w:p>
          <w:p w:rsid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小学科学教育是科学教学的基础教学，是对孩子进行启蒙教育的一门重要课程，担负着孩子科技创新的启蒙重任。科学教学的基本过程是学生在老师的指导下，主动地参与认识自然事物和应用所学获得的知识，大胆探求和应用知识。教师怎样有意识地与学生同玩同乐，让学生在乐中玩、玩中学，即促进学生的身体健康又培养学生的动手、动脑探究科学的方法呢？我想到了“本土资源”。本土资源贴近孩子生活，是最熟悉的材料，也是孩子们内心最充满好奇的。如孩子们常问的“泥土里为什么冒出小芽芽？”所以我们应挖掘、利用一些对孩子充满吸引力的本土资源，走进孩子的视野，走进孩子的生活，通过观察、操作、探究、分析、总结等活动满足孩子们的好奇心，提高孩子的动手能力和创新能力，丰富孩子的知识，培养孩子爱家乡的情感，从而促进孩子的全面发展。因此，如何因地制宜，充分利用本土资源的优势激发孩子对科学活动的兴趣，以及如何培养孩子的探究能力，成为小学科学教育需要思考的问题。  </w:t>
            </w:r>
            <w:r>
              <w:rPr>
                <w:rFonts w:asciiTheme="majorEastAsia" w:eastAsiaTheme="majorEastAsia" w:hAnsiTheme="majorEastAsia" w:hint="eastAsia"/>
                <w:szCs w:val="21"/>
              </w:rPr>
              <w:t xml:space="preserve">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Pr>
                <w:rFonts w:asciiTheme="majorEastAsia" w:eastAsiaTheme="majorEastAsia" w:hAnsiTheme="majorEastAsia"/>
                <w:szCs w:val="21"/>
              </w:rPr>
              <w:t>“</w:t>
            </w:r>
            <w:r w:rsidRPr="004B027D">
              <w:rPr>
                <w:rFonts w:asciiTheme="majorEastAsia" w:eastAsiaTheme="majorEastAsia" w:hAnsiTheme="majorEastAsia" w:hint="eastAsia"/>
                <w:szCs w:val="21"/>
              </w:rPr>
              <w:t>新纲要”指出：科学教育应密切幼儿的实际生活进行，利用身边的事物与现象作为科学探索的对象。这不仅要求活动内容的选择要适合孩子的年龄水平、兴趣爱好，并能促进其发展，更要贴近孩子的生活，从其感兴趣的材料入手，即要求活动选材生活化，从身边取材，让孩子感受到科学并不遥远，科学就在身边。所以，如何开发与利用本土资源、开展科学活动的问题值得我们进一步讨论。</w:t>
            </w:r>
          </w:p>
          <w:p w:rsidR="004B027D" w:rsidRPr="004B027D" w:rsidRDefault="004B027D" w:rsidP="004B027D">
            <w:pPr>
              <w:shd w:val="clear" w:color="auto" w:fill="FFFFFF"/>
              <w:spacing w:line="375" w:lineRule="atLeast"/>
              <w:ind w:firstLineChars="200" w:firstLine="420"/>
              <w:rPr>
                <w:rFonts w:asciiTheme="majorEastAsia" w:eastAsiaTheme="majorEastAsia" w:hAnsiTheme="majorEastAsia"/>
                <w:szCs w:val="21"/>
              </w:rPr>
            </w:pPr>
            <w:r w:rsidRPr="004B027D">
              <w:rPr>
                <w:rFonts w:asciiTheme="majorEastAsia" w:eastAsiaTheme="majorEastAsia" w:hAnsiTheme="majorEastAsia" w:hint="eastAsia"/>
                <w:szCs w:val="21"/>
              </w:rPr>
              <w:t xml:space="preserve">一、深入调研，挖掘科学活动的教育资源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本着教育性、适宜性、安全性的原则，对本地区中能挖掘和利用的教育自语按进行调查并分类，根据名称、资源内容、地址等进行表格调查，以便在课题研究中能更好地开发和利用。具体分为：企业资源，如工艺品厂、面具厂等；家庭资源，如家长的工作单位、家长的素质等；自然资源，如山山水水、农牧场等。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二、更新教师观念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在远离大城市的小乡村，孩子的活动空间小，视野窄，但生活中可利用的自然资源却很多，这些都可以成为我们的活教材。可一些教师却忽视了身边可贵的自然资源，感叹没有好的、齐全的教学设备，觉得难以开展教育活动。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lastRenderedPageBreak/>
              <w:t xml:space="preserve">针对以上情况，我认为首先要通过各种形式，让教师更新教育观念，正视设备和环境等客观因素的限制，真正做到利用身边资源进行科学探究教学。例如我们家乡的蘑菇特色农副产品的生长，加工过程就是很好的教育资源。再如我们家乡是国家级5A级风景名胜区，有“芙蓉洞”、“仙女山”、“天生三桥”等，从历史的角度对孩子进行科学教育也是非常珍贵的。本土资源让孩子感觉科学就在身边，使孩子真正地认识科学，喜欢科学。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三、有效利用本土资源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科学教育的内容十分广泛，生活中随处都见沙子、石子、泥土、水、树叶等都可以成为探索的对象。如《土壤》一课，我首先请孩子们从家里带来土壤，通过对比，了解到土壤很多种颜色；通过鉴别，知道有带砂质的，有很黏的等；通过玩，明白了有渗水与不渗水、反光与不反光、光滑与不光滑之分。在教分离土壤时，我请孩子们从家里带来了筛子和其他的用具，经过孩子的亲手实验操作，了解到了土壤的成分，也明白了“泥土里为什么冒出小芽芽”，知道怎样保护土壤，预防土壤变质和土壤流失。又如：《奇妙的水》一课，我让孩子们带来了自家的水（都是泉水），再一一品尝，结果品出了水的味道是不一样的。再如：我见秋天已到，借机讲解秋天里叶子为什么会变黄掉落？并请孩子们收集叶子，粘贴成一幅幅美丽的图画，从美术角度讲，培养了孩子们的审美能力；培养了孩子的创造能力。这些在日常生活中看似很平淡的东西，把它们运用到科学活动中却能满足孩子们对科学的好奇；能提高对科学的热爱与追求。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四、巧用本土资源，创设特色环境。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幼儿园里的自然角是孩子们探索的乐园，那么小学里的孩子也是充满童真童趣的，我就利用这一心里特点，开展了自然角和植物园。我充分利用好室内外的空间，和孩子一起种植了许多花卉，有些是无土栽培的，这更激发了对科学的想象。用盆子种植了一些四季豆、黄瓜、土豆等，反正家长种什么孩子们就带什么。这样一来，孩子们不仅学会怎样种植与管理，还懂得了什么季节种什么蔬菜，更明白了人与自然是密不可分的。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五、善于利用偶发性科学活动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偶发性科学活动是指在幼儿周围世界中突然发生的某一个自然现象或有趣、奇特的情景，激发幼儿的好奇心，使幼儿自发产生科学探索活动，它既可发生在日常生活中，也可发生在学习、游戏时。偶发性科学活动是科学教育活动的一个重要组成部分，它是激发幼儿科学兴趣的有效手段。偶发性科学活动的出现来自于幼儿的内部动机，幼儿对它的兴趣有时胜过正规的科学活动，而且注意力也较持久。因此，教师应不失时机的抓住幼儿的兴趣点，引导幼儿进行观察、感知、操作，这不仅能满足幼儿的好奇心，求知欲，而且能激励幼儿不断的探索、思考。 </w:t>
            </w:r>
          </w:p>
          <w:p w:rsidR="004B027D" w:rsidRPr="004B027D"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 xml:space="preserve">科学教育活动向幼儿展示了一个丰富多彩的物质世界，声音、色彩以及事物相互关系的变化等都能激发起幼儿的好奇心和求知欲。在活动中，幼儿像蜜蜂采蜜一样辛勤地探索，吸吮知识。在这个过程中，幼儿将获得丰富的情感体验和获得知识的成就感。 </w:t>
            </w:r>
          </w:p>
          <w:p w:rsidR="00DD7AEA" w:rsidRPr="00672719" w:rsidRDefault="004B027D" w:rsidP="004B027D">
            <w:pPr>
              <w:shd w:val="clear" w:color="auto" w:fill="FFFFFF"/>
              <w:spacing w:line="375" w:lineRule="atLeast"/>
              <w:ind w:firstLine="480"/>
              <w:rPr>
                <w:rFonts w:asciiTheme="majorEastAsia" w:eastAsiaTheme="majorEastAsia" w:hAnsiTheme="majorEastAsia"/>
                <w:szCs w:val="21"/>
              </w:rPr>
            </w:pPr>
            <w:r w:rsidRPr="004B027D">
              <w:rPr>
                <w:rFonts w:asciiTheme="majorEastAsia" w:eastAsiaTheme="majorEastAsia" w:hAnsiTheme="majorEastAsia" w:hint="eastAsia"/>
                <w:szCs w:val="21"/>
              </w:rPr>
              <w:t>在我的科学活动中高效利用了本土资源，孩子们在自然环境中学习，更轻松，更易于接受。让教育回归真实的生活，让孩子回归自然的环境。本土资源作为一种孩子身边的自然资源是孩子探索活动的财富与源泉。孩子们会感到：科学并不遥远，科学就在广阔的乡土资源里！所以，我们要挖掘和利用本土资源，让本土资源渗透到我们的科学活动中，潜移默化地培养孩</w:t>
            </w:r>
            <w:r w:rsidRPr="004B027D">
              <w:rPr>
                <w:rFonts w:asciiTheme="majorEastAsia" w:eastAsiaTheme="majorEastAsia" w:hAnsiTheme="majorEastAsia" w:hint="eastAsia"/>
                <w:szCs w:val="21"/>
              </w:rPr>
              <w:lastRenderedPageBreak/>
              <w:t>子的创造力；促进孩子的智力发展；丰富孩子的知识；激发孩子爱家乡、爱祖国的情感，真正起到促进孩子身心健康，全面和谐发展的作用。</w:t>
            </w:r>
          </w:p>
        </w:tc>
      </w:tr>
      <w:tr w:rsidR="00D3141F" w:rsidTr="00D3141F">
        <w:trPr>
          <w:trHeight w:val="2655"/>
        </w:trPr>
        <w:tc>
          <w:tcPr>
            <w:tcW w:w="8750" w:type="dxa"/>
            <w:gridSpan w:val="6"/>
          </w:tcPr>
          <w:p w:rsidR="00D3141F" w:rsidRPr="00432B74" w:rsidRDefault="00D3141F" w:rsidP="00D97677">
            <w:pPr>
              <w:spacing w:line="460" w:lineRule="exact"/>
              <w:rPr>
                <w:rFonts w:ascii="宋体" w:hAnsi="宋体"/>
                <w:sz w:val="24"/>
              </w:rPr>
            </w:pPr>
            <w:r w:rsidRPr="00432B74">
              <w:rPr>
                <w:rFonts w:ascii="宋体" w:hAnsi="宋体" w:hint="eastAsia"/>
                <w:sz w:val="24"/>
              </w:rPr>
              <w:lastRenderedPageBreak/>
              <w:t>启示：</w:t>
            </w:r>
          </w:p>
          <w:p w:rsidR="006853A9" w:rsidRPr="00672719" w:rsidRDefault="003A6B03" w:rsidP="004B027D">
            <w:pPr>
              <w:spacing w:line="460" w:lineRule="exact"/>
              <w:rPr>
                <w:szCs w:val="21"/>
              </w:rPr>
            </w:pPr>
            <w:r w:rsidRPr="00432B74">
              <w:rPr>
                <w:rFonts w:ascii="宋体" w:hAnsi="宋体" w:hint="eastAsia"/>
                <w:sz w:val="24"/>
              </w:rPr>
              <w:t xml:space="preserve"> </w:t>
            </w:r>
            <w:r w:rsidRPr="00672719">
              <w:rPr>
                <w:rFonts w:ascii="宋体" w:hAnsi="宋体" w:hint="eastAsia"/>
                <w:szCs w:val="21"/>
              </w:rPr>
              <w:t xml:space="preserve">  </w:t>
            </w:r>
            <w:r w:rsidR="004B027D">
              <w:rPr>
                <w:rFonts w:ascii="宋体" w:hAnsi="宋体" w:hint="eastAsia"/>
                <w:szCs w:val="21"/>
              </w:rPr>
              <w:t>科学活动，幼儿是十分有兴趣的，实验成功了，幼儿都能够高兴半天，用一个放大镜在教室周围观察，他们都喜欢记记画画。但对于教师来说，创设好的科学活动有感觉，想法并不是很多，在读了《本土资源走进科学活动》让我知道</w:t>
            </w:r>
            <w:r w:rsidR="004B027D">
              <w:rPr>
                <w:rFonts w:asciiTheme="majorEastAsia" w:eastAsiaTheme="majorEastAsia" w:hAnsiTheme="majorEastAsia" w:hint="eastAsia"/>
                <w:szCs w:val="21"/>
              </w:rPr>
              <w:t>可以善于利用本土资源，让幼儿回归自然的环境，把本土资源渗透到幼儿的科学活动中，就提供材料，让他们自己发现，激发起幼儿的好奇心和求知欲。</w:t>
            </w:r>
            <w:r w:rsidR="004B027D" w:rsidRPr="00672719">
              <w:rPr>
                <w:rFonts w:hint="eastAsia"/>
                <w:szCs w:val="21"/>
              </w:rPr>
              <w:t xml:space="preserve"> </w:t>
            </w:r>
          </w:p>
        </w:tc>
      </w:tr>
    </w:tbl>
    <w:p w:rsidR="005604A2" w:rsidRPr="00D3141F" w:rsidRDefault="005604A2" w:rsidP="00D97677">
      <w:pPr>
        <w:spacing w:line="460" w:lineRule="exact"/>
      </w:pPr>
    </w:p>
    <w:sectPr w:rsidR="005604A2" w:rsidRPr="00D3141F" w:rsidSect="007F6F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0D4" w:rsidRDefault="00ED20D4" w:rsidP="00943EE5">
      <w:r>
        <w:separator/>
      </w:r>
    </w:p>
  </w:endnote>
  <w:endnote w:type="continuationSeparator" w:id="1">
    <w:p w:rsidR="00ED20D4" w:rsidRDefault="00ED20D4" w:rsidP="0094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榛戜綋">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0D4" w:rsidRDefault="00ED20D4" w:rsidP="00943EE5">
      <w:r>
        <w:separator/>
      </w:r>
    </w:p>
  </w:footnote>
  <w:footnote w:type="continuationSeparator" w:id="1">
    <w:p w:rsidR="00ED20D4" w:rsidRDefault="00ED20D4" w:rsidP="00943E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41F"/>
    <w:rsid w:val="0000707F"/>
    <w:rsid w:val="002158DC"/>
    <w:rsid w:val="00260764"/>
    <w:rsid w:val="003161D4"/>
    <w:rsid w:val="003A6B03"/>
    <w:rsid w:val="00432B74"/>
    <w:rsid w:val="00471C4D"/>
    <w:rsid w:val="004B027D"/>
    <w:rsid w:val="00537EF4"/>
    <w:rsid w:val="005602DF"/>
    <w:rsid w:val="005604A2"/>
    <w:rsid w:val="005C1566"/>
    <w:rsid w:val="00672719"/>
    <w:rsid w:val="006853A9"/>
    <w:rsid w:val="007F0FBA"/>
    <w:rsid w:val="007F6F4D"/>
    <w:rsid w:val="008879B7"/>
    <w:rsid w:val="00943EE5"/>
    <w:rsid w:val="009C1FB2"/>
    <w:rsid w:val="00A4365F"/>
    <w:rsid w:val="00A90692"/>
    <w:rsid w:val="00A90E63"/>
    <w:rsid w:val="00B10DD0"/>
    <w:rsid w:val="00B6497F"/>
    <w:rsid w:val="00B87B5A"/>
    <w:rsid w:val="00B95FD1"/>
    <w:rsid w:val="00C62715"/>
    <w:rsid w:val="00D051A2"/>
    <w:rsid w:val="00D3141F"/>
    <w:rsid w:val="00D46B34"/>
    <w:rsid w:val="00D94A0F"/>
    <w:rsid w:val="00D97677"/>
    <w:rsid w:val="00DC2AB4"/>
    <w:rsid w:val="00DD7AEA"/>
    <w:rsid w:val="00DE1DA1"/>
    <w:rsid w:val="00E32B5E"/>
    <w:rsid w:val="00E7438B"/>
    <w:rsid w:val="00EC693B"/>
    <w:rsid w:val="00ED20D4"/>
    <w:rsid w:val="00F96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1F"/>
    <w:pPr>
      <w:widowControl w:val="0"/>
      <w:jc w:val="both"/>
    </w:pPr>
    <w:rPr>
      <w:kern w:val="2"/>
      <w:sz w:val="21"/>
      <w:szCs w:val="24"/>
    </w:rPr>
  </w:style>
  <w:style w:type="paragraph" w:styleId="1">
    <w:name w:val="heading 1"/>
    <w:basedOn w:val="a"/>
    <w:link w:val="1Char"/>
    <w:uiPriority w:val="9"/>
    <w:qFormat/>
    <w:rsid w:val="005604A2"/>
    <w:pPr>
      <w:widowControl/>
      <w:spacing w:before="100" w:beforeAutospacing="1" w:after="100" w:afterAutospacing="1"/>
      <w:jc w:val="left"/>
      <w:outlineLvl w:val="0"/>
    </w:pPr>
    <w:rPr>
      <w:rFonts w:ascii="宋体" w:hAnsi="宋体" w:cs="宋体"/>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C1566"/>
    <w:rPr>
      <w:strike w:val="0"/>
      <w:dstrike w:val="0"/>
      <w:color w:val="221815"/>
      <w:u w:val="none"/>
      <w:effect w:val="none"/>
    </w:rPr>
  </w:style>
  <w:style w:type="character" w:styleId="a4">
    <w:name w:val="Strong"/>
    <w:basedOn w:val="a0"/>
    <w:uiPriority w:val="22"/>
    <w:qFormat/>
    <w:rsid w:val="005C1566"/>
    <w:rPr>
      <w:b/>
      <w:bCs/>
    </w:rPr>
  </w:style>
  <w:style w:type="paragraph" w:styleId="a5">
    <w:name w:val="Plain Text"/>
    <w:basedOn w:val="a"/>
    <w:rsid w:val="005C1566"/>
    <w:pPr>
      <w:widowControl/>
      <w:spacing w:before="100" w:beforeAutospacing="1" w:after="100" w:afterAutospacing="1"/>
      <w:jc w:val="left"/>
    </w:pPr>
    <w:rPr>
      <w:rFonts w:ascii="宋体" w:hAnsi="宋体" w:cs="宋体"/>
      <w:kern w:val="0"/>
      <w:sz w:val="24"/>
    </w:rPr>
  </w:style>
  <w:style w:type="paragraph" w:styleId="a6">
    <w:name w:val="Normal (Web)"/>
    <w:basedOn w:val="a"/>
    <w:rsid w:val="005C1566"/>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943E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43EE5"/>
    <w:rPr>
      <w:kern w:val="2"/>
      <w:sz w:val="18"/>
      <w:szCs w:val="18"/>
    </w:rPr>
  </w:style>
  <w:style w:type="paragraph" w:styleId="a8">
    <w:name w:val="footer"/>
    <w:basedOn w:val="a"/>
    <w:link w:val="Char0"/>
    <w:rsid w:val="00943EE5"/>
    <w:pPr>
      <w:tabs>
        <w:tab w:val="center" w:pos="4153"/>
        <w:tab w:val="right" w:pos="8306"/>
      </w:tabs>
      <w:snapToGrid w:val="0"/>
      <w:jc w:val="left"/>
    </w:pPr>
    <w:rPr>
      <w:sz w:val="18"/>
      <w:szCs w:val="18"/>
    </w:rPr>
  </w:style>
  <w:style w:type="character" w:customStyle="1" w:styleId="Char0">
    <w:name w:val="页脚 Char"/>
    <w:basedOn w:val="a0"/>
    <w:link w:val="a8"/>
    <w:rsid w:val="00943EE5"/>
    <w:rPr>
      <w:kern w:val="2"/>
      <w:sz w:val="18"/>
      <w:szCs w:val="18"/>
    </w:rPr>
  </w:style>
  <w:style w:type="character" w:customStyle="1" w:styleId="1Char">
    <w:name w:val="标题 1 Char"/>
    <w:basedOn w:val="a0"/>
    <w:link w:val="1"/>
    <w:uiPriority w:val="9"/>
    <w:rsid w:val="005604A2"/>
    <w:rPr>
      <w:rFonts w:ascii="宋体" w:hAnsi="宋体" w:cs="宋体"/>
      <w:kern w:val="36"/>
      <w:sz w:val="18"/>
      <w:szCs w:val="18"/>
    </w:rPr>
  </w:style>
  <w:style w:type="character" w:customStyle="1" w:styleId="apple-converted-space">
    <w:name w:val="apple-converted-space"/>
    <w:basedOn w:val="a0"/>
    <w:rsid w:val="00DC2AB4"/>
  </w:style>
</w:styles>
</file>

<file path=word/webSettings.xml><?xml version="1.0" encoding="utf-8"?>
<w:webSettings xmlns:r="http://schemas.openxmlformats.org/officeDocument/2006/relationships" xmlns:w="http://schemas.openxmlformats.org/wordprocessingml/2006/main">
  <w:divs>
    <w:div w:id="194584623">
      <w:bodyDiv w:val="1"/>
      <w:marLeft w:val="0"/>
      <w:marRight w:val="0"/>
      <w:marTop w:val="0"/>
      <w:marBottom w:val="0"/>
      <w:divBdr>
        <w:top w:val="none" w:sz="0" w:space="0" w:color="auto"/>
        <w:left w:val="none" w:sz="0" w:space="0" w:color="auto"/>
        <w:bottom w:val="none" w:sz="0" w:space="0" w:color="auto"/>
        <w:right w:val="none" w:sz="0" w:space="0" w:color="auto"/>
      </w:divBdr>
      <w:divsChild>
        <w:div w:id="801268850">
          <w:marLeft w:val="0"/>
          <w:marRight w:val="0"/>
          <w:marTop w:val="0"/>
          <w:marBottom w:val="0"/>
          <w:divBdr>
            <w:top w:val="none" w:sz="0" w:space="0" w:color="auto"/>
            <w:left w:val="none" w:sz="0" w:space="0" w:color="auto"/>
            <w:bottom w:val="none" w:sz="0" w:space="0" w:color="auto"/>
            <w:right w:val="none" w:sz="0" w:space="0" w:color="auto"/>
          </w:divBdr>
          <w:divsChild>
            <w:div w:id="1809082850">
              <w:marLeft w:val="0"/>
              <w:marRight w:val="0"/>
              <w:marTop w:val="0"/>
              <w:marBottom w:val="0"/>
              <w:divBdr>
                <w:top w:val="none" w:sz="0" w:space="0" w:color="auto"/>
                <w:left w:val="none" w:sz="0" w:space="0" w:color="auto"/>
                <w:bottom w:val="none" w:sz="0" w:space="0" w:color="auto"/>
                <w:right w:val="none" w:sz="0" w:space="0" w:color="auto"/>
              </w:divBdr>
              <w:divsChild>
                <w:div w:id="1024096564">
                  <w:marLeft w:val="0"/>
                  <w:marRight w:val="0"/>
                  <w:marTop w:val="0"/>
                  <w:marBottom w:val="0"/>
                  <w:divBdr>
                    <w:top w:val="none" w:sz="0" w:space="0" w:color="auto"/>
                    <w:left w:val="none" w:sz="0" w:space="0" w:color="auto"/>
                    <w:bottom w:val="none" w:sz="0" w:space="0" w:color="auto"/>
                    <w:right w:val="none" w:sz="0" w:space="0" w:color="auto"/>
                  </w:divBdr>
                  <w:divsChild>
                    <w:div w:id="871646214">
                      <w:marLeft w:val="0"/>
                      <w:marRight w:val="0"/>
                      <w:marTop w:val="0"/>
                      <w:marBottom w:val="0"/>
                      <w:divBdr>
                        <w:top w:val="none" w:sz="0" w:space="0" w:color="auto"/>
                        <w:left w:val="none" w:sz="0" w:space="0" w:color="auto"/>
                        <w:bottom w:val="none" w:sz="0" w:space="0" w:color="auto"/>
                        <w:right w:val="none" w:sz="0" w:space="0" w:color="auto"/>
                      </w:divBdr>
                      <w:divsChild>
                        <w:div w:id="4904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31527">
      <w:bodyDiv w:val="1"/>
      <w:marLeft w:val="0"/>
      <w:marRight w:val="0"/>
      <w:marTop w:val="0"/>
      <w:marBottom w:val="0"/>
      <w:divBdr>
        <w:top w:val="none" w:sz="0" w:space="0" w:color="auto"/>
        <w:left w:val="none" w:sz="0" w:space="0" w:color="auto"/>
        <w:bottom w:val="none" w:sz="0" w:space="0" w:color="auto"/>
        <w:right w:val="none" w:sz="0" w:space="0" w:color="auto"/>
      </w:divBdr>
    </w:div>
    <w:div w:id="976837443">
      <w:bodyDiv w:val="1"/>
      <w:marLeft w:val="0"/>
      <w:marRight w:val="0"/>
      <w:marTop w:val="0"/>
      <w:marBottom w:val="0"/>
      <w:divBdr>
        <w:top w:val="none" w:sz="0" w:space="0" w:color="auto"/>
        <w:left w:val="none" w:sz="0" w:space="0" w:color="auto"/>
        <w:bottom w:val="none" w:sz="0" w:space="0" w:color="auto"/>
        <w:right w:val="none" w:sz="0" w:space="0" w:color="auto"/>
      </w:divBdr>
    </w:div>
    <w:div w:id="1497380677">
      <w:bodyDiv w:val="1"/>
      <w:marLeft w:val="0"/>
      <w:marRight w:val="0"/>
      <w:marTop w:val="0"/>
      <w:marBottom w:val="0"/>
      <w:divBdr>
        <w:top w:val="none" w:sz="0" w:space="0" w:color="auto"/>
        <w:left w:val="none" w:sz="0" w:space="0" w:color="auto"/>
        <w:bottom w:val="none" w:sz="0" w:space="0" w:color="auto"/>
        <w:right w:val="none" w:sz="0" w:space="0" w:color="auto"/>
      </w:divBdr>
      <w:divsChild>
        <w:div w:id="1054082864">
          <w:marLeft w:val="0"/>
          <w:marRight w:val="0"/>
          <w:marTop w:val="0"/>
          <w:marBottom w:val="0"/>
          <w:divBdr>
            <w:top w:val="none" w:sz="0" w:space="0" w:color="auto"/>
            <w:left w:val="none" w:sz="0" w:space="0" w:color="auto"/>
            <w:bottom w:val="none" w:sz="0" w:space="0" w:color="auto"/>
            <w:right w:val="none" w:sz="0" w:space="0" w:color="auto"/>
          </w:divBdr>
          <w:divsChild>
            <w:div w:id="1670250598">
              <w:marLeft w:val="0"/>
              <w:marRight w:val="0"/>
              <w:marTop w:val="0"/>
              <w:marBottom w:val="0"/>
              <w:divBdr>
                <w:top w:val="none" w:sz="0" w:space="0" w:color="auto"/>
                <w:left w:val="none" w:sz="0" w:space="0" w:color="auto"/>
                <w:bottom w:val="none" w:sz="0" w:space="0" w:color="auto"/>
                <w:right w:val="none" w:sz="0" w:space="0" w:color="auto"/>
              </w:divBdr>
              <w:divsChild>
                <w:div w:id="4202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651342">
      <w:bodyDiv w:val="1"/>
      <w:marLeft w:val="0"/>
      <w:marRight w:val="0"/>
      <w:marTop w:val="0"/>
      <w:marBottom w:val="0"/>
      <w:divBdr>
        <w:top w:val="none" w:sz="0" w:space="0" w:color="auto"/>
        <w:left w:val="none" w:sz="0" w:space="0" w:color="auto"/>
        <w:bottom w:val="none" w:sz="0" w:space="0" w:color="auto"/>
        <w:right w:val="none" w:sz="0" w:space="0" w:color="auto"/>
      </w:divBdr>
      <w:divsChild>
        <w:div w:id="1053389158">
          <w:marLeft w:val="0"/>
          <w:marRight w:val="0"/>
          <w:marTop w:val="0"/>
          <w:marBottom w:val="0"/>
          <w:divBdr>
            <w:top w:val="none" w:sz="0" w:space="0" w:color="auto"/>
            <w:left w:val="none" w:sz="0" w:space="0" w:color="auto"/>
            <w:bottom w:val="none" w:sz="0" w:space="0" w:color="auto"/>
            <w:right w:val="none" w:sz="0" w:space="0" w:color="auto"/>
          </w:divBdr>
          <w:divsChild>
            <w:div w:id="254290892">
              <w:marLeft w:val="0"/>
              <w:marRight w:val="0"/>
              <w:marTop w:val="0"/>
              <w:marBottom w:val="0"/>
              <w:divBdr>
                <w:top w:val="none" w:sz="0" w:space="0" w:color="auto"/>
                <w:left w:val="none" w:sz="0" w:space="0" w:color="auto"/>
                <w:bottom w:val="none" w:sz="0" w:space="0" w:color="auto"/>
                <w:right w:val="none" w:sz="0" w:space="0" w:color="auto"/>
              </w:divBdr>
              <w:divsChild>
                <w:div w:id="797992621">
                  <w:marLeft w:val="0"/>
                  <w:marRight w:val="0"/>
                  <w:marTop w:val="0"/>
                  <w:marBottom w:val="0"/>
                  <w:divBdr>
                    <w:top w:val="none" w:sz="0" w:space="0" w:color="auto"/>
                    <w:left w:val="none" w:sz="0" w:space="0" w:color="auto"/>
                    <w:bottom w:val="none" w:sz="0" w:space="0" w:color="auto"/>
                    <w:right w:val="none" w:sz="0" w:space="0" w:color="auto"/>
                  </w:divBdr>
                  <w:divsChild>
                    <w:div w:id="787315772">
                      <w:marLeft w:val="0"/>
                      <w:marRight w:val="0"/>
                      <w:marTop w:val="0"/>
                      <w:marBottom w:val="0"/>
                      <w:divBdr>
                        <w:top w:val="none" w:sz="0" w:space="0" w:color="auto"/>
                        <w:left w:val="none" w:sz="0" w:space="0" w:color="auto"/>
                        <w:bottom w:val="none" w:sz="0" w:space="0" w:color="auto"/>
                        <w:right w:val="none" w:sz="0" w:space="0" w:color="auto"/>
                      </w:divBdr>
                      <w:divsChild>
                        <w:div w:id="8062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405</Words>
  <Characters>2310</Characters>
  <Application>Microsoft Office Word</Application>
  <DocSecurity>0</DocSecurity>
  <Lines>19</Lines>
  <Paragraphs>5</Paragraphs>
  <ScaleCrop>false</ScaleCrop>
  <Company>微软中国</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《培养幼儿责任感的策略研究》</dc:title>
  <dc:creator>微软用户</dc:creator>
  <cp:lastModifiedBy>hp</cp:lastModifiedBy>
  <cp:revision>3</cp:revision>
  <dcterms:created xsi:type="dcterms:W3CDTF">2018-06-10T06:10:00Z</dcterms:created>
  <dcterms:modified xsi:type="dcterms:W3CDTF">2019-04-29T05:17:00Z</dcterms:modified>
</cp:coreProperties>
</file>