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600" w:firstLineChars="200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eastAsia="zh-CN"/>
        </w:rPr>
        <w:t>罗溪中心幼儿园课题计划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我园课题《</w:t>
      </w:r>
      <w:r>
        <w:rPr>
          <w:rFonts w:hint="eastAsia" w:ascii="宋体" w:hAnsi="宋体" w:eastAsia="宋体" w:cs="宋体"/>
          <w:sz w:val="24"/>
          <w:szCs w:val="24"/>
        </w:rPr>
        <w:t>基于本土资源开展“乐享”主题活动的实践研究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》顺利通过区教育科学规划课题的立项。我园将坚持以《幼儿园教育指导纲要》为行动指南，遵循“真实教研、质量教研、有效教研”的课题研究原则，深入、循序、有效地开展为期两年的课题研究。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研究内容：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对本土资源进行调查、分类、梳理、提炼形成本土资源包。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2、基于乐享理念，将本土资源融入到幼儿园主题活动课程。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3、依据年龄段和幼儿学习特点，设计和组织本土化的乐享主题活动，探索游戏化的实施方式。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《基于本土资源开展“乐享”主题活动的实践研究》课题小结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一、课题研究的背景、目的及意义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1、研究背景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《基础教育课程改革纲要（试行）》指出：“积极开发并合理利用校内外各种课程资源。广泛利用校外的图书馆、博物馆、展览馆、科技馆、工厂、农村、部队和科研院所等各种社会资源以及丰富的自然资源等。” 要使孩子广泛地接触和了解社会，就必须充分开发、利用校内的各种课程资源，以利于课程目标的实现。目前，国内在课程资源的开发与利用”方面已经取得了一定的研究成果，但如何因地制宜，利用本土资源开展主题活动，让孩子在活动中去发现、去体验、去探索还有待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2、研究目的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（1）基于农村丰富的资源，着眼开发和利用本土资源的研究，提高课程实施能力，让师生与课程共同成长。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（2）开展主题体验活动，改变幼儿学习的方式，提高教育活动的实效性，使幼儿获得长足的发展。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3、研究意义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充分挖掘农村丰富的课程资源，为幼儿构建开放的多样的学习环境，创造性地使用教材，开展主题体验活动，让幼儿广泛地接触和了解社会，积极参与体验活动，让幼儿在活动中学习，在活动中体验，在活动中受到教育，从而培养幼儿主动参与的意识，激发幼儿的创造潜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二、课题研究的内容 (拟解决的主要问题)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1、充分挖掘农村丰富的课程资源，拓展教学空间，为教学服务。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2、开展主题体验活动，在活动中去体验、去发现、去探索。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三、解决问题的主要途径和方法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具体思路：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1、学习课程标准和相关的教育论著，为本课题奠定相应的理论基础。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2、针对本校、本土的实际情况，开展行动研究，对相关的本土资源进行广泛调查，了解现状，确定具体研究的重点。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3、开展各种主题活动，让幼儿在活动中去体验、去发现、去探索，广发接触社会，了解社会、适应社会，整合资源，摸索出适合幼儿开展的主题活动。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4、在实践研究的基础上进行总结提升，撰写研究报告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研究方法：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1、文献法：学习相关理论，更新教学观念，以现代的科学理论指导课题的实验。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2、行为研究法：围绕课题整合本土资源，通过上课、研讨等形式，在教学研究中不断地进行教学实践与研究。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3．实验法：进行广泛的实验，总结出开展主题体验活动的方法。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4．调查法：引导幼儿对农村生活环境进行广泛的调查，挖掘教学资源。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5．分析比较法：针对课题实验中的情况，进行不断的分析、比较，积累实践研究的经验。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 xml:space="preserve">    6．总结法：在课题研究过程中，对课题进行不断的修改与完善，总结出课题研究的经验。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四、课题研究的条件及预期成果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农村本土资源无处不是，无奇不有，为农村课程的实施提供了重要的资源保障，是提高课程实施的效度的强力的本土支撑。本土的万事万物又是在不断的发展变化中，资源不断在生成，这更为课程提供了“取之不竭、用之不尽”的新生资源。课程与生活中存在的资源相联系，就等于找到了课程的“活水源头”。本课题的研究力求充分挖掘本土资源，带幼儿走出校园，走向社会，努力探索开展丰富多彩的主题活动，让幼儿在活动中发现、去体验的方法，促进幼儿健全人格的形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在课题研究结束时，形成具有一定水平的研究报告，将参加课题研究的专题总结、活动内容汇编成册，汇编相关的论文，得以广泛推广。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五、课题研究特点与创新之处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</w:rPr>
      </w:pPr>
      <w:r>
        <w:rPr>
          <w:rFonts w:hint="default" w:ascii="宋体" w:hAnsi="宋体" w:cs="宋体"/>
          <w:kern w:val="0"/>
          <w:sz w:val="24"/>
          <w:szCs w:val="24"/>
        </w:rPr>
        <w:t>本课题是在《基础教育课程改革纲要（试行）》和新课标的精神指导下选择的，特点与创新之处在于，切合实际，开发利用本土资源充实教学内容，拓展教学空间，因地制宜开展主题活动，让幼儿积极参与社会实践活动，体验社会生活，在活动中受到教育，获得体验，逐步提高认识社会、参与社会、适应社会的能力，从而形成社会规范的价值观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default" w:ascii="宋体" w:hAnsi="宋体" w:cs="宋体"/>
          <w:color w:val="000000"/>
          <w:kern w:val="0"/>
          <w:sz w:val="24"/>
          <w:szCs w:val="24"/>
        </w:rPr>
        <w:t>六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、具体安排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（1）撰写个人课题研究计划。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）对孩子现状调查分析。针对孩子、家长开展调查研究，精心设计调查问卷，进行科学、合理地分析总结。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）确立</w:t>
      </w:r>
      <w:r>
        <w:rPr>
          <w:rFonts w:hint="default" w:ascii="宋体" w:hAnsi="宋体" w:cs="宋体"/>
          <w:sz w:val="24"/>
          <w:szCs w:val="24"/>
        </w:rPr>
        <w:t>课程眼界</w:t>
      </w:r>
      <w:r>
        <w:rPr>
          <w:rFonts w:hint="eastAsia" w:ascii="宋体" w:hAnsi="宋体" w:eastAsia="宋体" w:cs="宋体"/>
          <w:sz w:val="24"/>
          <w:szCs w:val="24"/>
        </w:rPr>
        <w:t>活动的研究重点，</w:t>
      </w:r>
      <w:r>
        <w:rPr>
          <w:rFonts w:hint="default" w:ascii="宋体" w:hAnsi="宋体" w:cs="宋体"/>
          <w:sz w:val="24"/>
          <w:szCs w:val="24"/>
        </w:rPr>
        <w:t>充分发掘身边的本土资源。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）继续加强理论知识的学习，不断提高研究水平。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cs="宋体"/>
          <w:sz w:val="24"/>
          <w:szCs w:val="24"/>
        </w:rPr>
        <w:t>（5）尝试解决课题问题。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）与其他老师进行交流课题活动情况，相互听课、评课，及时反思。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）整理参加课题理论学习及已有的研究成果的笔记，总结各项课题活动情况，写出心得体会。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default" w:ascii="宋体" w:hAnsi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）撰写阶段性个人课题小结，并交流。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default" w:ascii="宋体" w:hAnsi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）本学期课题研究情况反思与总结。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）收集、整理相关研究工作。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Microsoft YaHe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1100A"/>
    <w:multiLevelType w:val="singleLevel"/>
    <w:tmpl w:val="3571100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36059"/>
    <w:rsid w:val="003E7442"/>
    <w:rsid w:val="0041739D"/>
    <w:rsid w:val="005D1882"/>
    <w:rsid w:val="00836059"/>
    <w:rsid w:val="00C6581E"/>
    <w:rsid w:val="04477B93"/>
    <w:rsid w:val="14F63D07"/>
    <w:rsid w:val="2B6E6749"/>
    <w:rsid w:val="30FB754B"/>
    <w:rsid w:val="7DE7EFAC"/>
    <w:rsid w:val="BF278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</Pages>
  <Words>74</Words>
  <Characters>424</Characters>
  <Lines>3</Lines>
  <Paragraphs>1</Paragraphs>
  <ScaleCrop>false</ScaleCrop>
  <LinksUpToDate>false</LinksUpToDate>
  <CharactersWithSpaces>497</CharactersWithSpaces>
  <Application>WPS Office_2.2.1.646_F1E327BC-269C-435d-A152-05C5408002CA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2018-04-03T04:02:00Z</dcterms:created>
  <dc:creator>pc</dc:creator>
  <cp:lastModifiedBy>xiaogongzhu</cp:lastModifiedBy>
  <dcterms:modified xsi:type="dcterms:W3CDTF">2019-01-17T21:07:36Z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2052-2.2.1.646</vt:lpwstr>
  </property>
</Properties>
</file>