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黑体" w:eastAsia="黑体"/>
          <w:sz w:val="32"/>
          <w:szCs w:val="32"/>
        </w:rPr>
      </w:pPr>
      <w:r>
        <w:rPr>
          <w:rFonts w:hint="eastAsia" w:ascii="黑体" w:eastAsia="黑体"/>
          <w:sz w:val="32"/>
          <w:szCs w:val="32"/>
        </w:rPr>
        <w:t>《基于本土资源开展“乐享”主题活动的实践研究》观察记录</w:t>
      </w:r>
    </w:p>
    <w:p>
      <w:pPr>
        <w:rPr>
          <w:rFonts w:hint="eastAsia" w:eastAsia="宋体"/>
          <w:b/>
          <w:sz w:val="30"/>
          <w:szCs w:val="30"/>
          <w:lang w:eastAsia="zh-CN"/>
        </w:rPr>
      </w:pPr>
      <w:r>
        <w:rPr>
          <w:rFonts w:hint="eastAsia"/>
          <w:b/>
          <w:sz w:val="30"/>
          <w:szCs w:val="30"/>
        </w:rPr>
        <w:t>时间:     2018、</w:t>
      </w:r>
      <w:r>
        <w:rPr>
          <w:rFonts w:hint="default"/>
          <w:b/>
          <w:sz w:val="30"/>
          <w:szCs w:val="30"/>
        </w:rPr>
        <w:t>11</w:t>
      </w:r>
      <w:r>
        <w:rPr>
          <w:rFonts w:hint="eastAsia"/>
          <w:b/>
          <w:sz w:val="30"/>
          <w:szCs w:val="30"/>
        </w:rPr>
        <w:t xml:space="preserve">               地点:  </w:t>
      </w:r>
      <w:r>
        <w:rPr>
          <w:rFonts w:hint="default"/>
          <w:b/>
          <w:sz w:val="30"/>
          <w:szCs w:val="30"/>
          <w:lang w:eastAsia="zh-CN"/>
        </w:rPr>
        <w:t>中1</w:t>
      </w:r>
      <w:r>
        <w:rPr>
          <w:rFonts w:hint="eastAsia"/>
          <w:b/>
          <w:sz w:val="30"/>
          <w:szCs w:val="30"/>
        </w:rPr>
        <w:t xml:space="preserve">             记录人: </w:t>
      </w:r>
      <w:r>
        <w:rPr>
          <w:rFonts w:hint="eastAsia"/>
          <w:b/>
          <w:sz w:val="30"/>
          <w:szCs w:val="30"/>
          <w:lang w:val="en-US" w:eastAsia="zh-CN"/>
        </w:rPr>
        <w:t>丁子怡</w:t>
      </w:r>
    </w:p>
    <w:tbl>
      <w:tblPr>
        <w:tblStyle w:val="8"/>
        <w:tblW w:w="14068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60"/>
        <w:gridCol w:w="1300"/>
        <w:gridCol w:w="4460"/>
        <w:gridCol w:w="5248"/>
      </w:tblGrid>
      <w:tr>
        <w:tblPrEx>
          <w:tblLayout w:type="fixed"/>
        </w:tblPrEx>
        <w:trPr>
          <w:trHeight w:val="279" w:hRule="atLeast"/>
        </w:trPr>
        <w:tc>
          <w:tcPr>
            <w:tcW w:w="3060" w:type="dxa"/>
            <w:tcBorders>
              <w:bottom w:val="single" w:color="auto" w:sz="4" w:space="0"/>
            </w:tcBorders>
          </w:tcPr>
          <w:p>
            <w:pPr>
              <w:ind w:firstLine="240" w:firstLineChars="10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内容情景</w:t>
            </w:r>
          </w:p>
        </w:tc>
        <w:tc>
          <w:tcPr>
            <w:tcW w:w="1300" w:type="dxa"/>
            <w:tcBorders>
              <w:bottom w:val="single" w:color="auto" w:sz="4" w:space="0"/>
            </w:tcBorders>
          </w:tcPr>
          <w:p>
            <w:pPr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幼儿姓名</w:t>
            </w:r>
          </w:p>
        </w:tc>
        <w:tc>
          <w:tcPr>
            <w:tcW w:w="4460" w:type="dxa"/>
            <w:tcBorders>
              <w:bottom w:val="single" w:color="auto" w:sz="4" w:space="0"/>
            </w:tcBorders>
          </w:tcPr>
          <w:p>
            <w:pPr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幼儿行为</w:t>
            </w:r>
          </w:p>
        </w:tc>
        <w:tc>
          <w:tcPr>
            <w:tcW w:w="5248" w:type="dxa"/>
            <w:tcBorders>
              <w:bottom w:val="single" w:color="auto" w:sz="4" w:space="0"/>
            </w:tcBorders>
          </w:tcPr>
          <w:p>
            <w:pPr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教师分析调整</w:t>
            </w:r>
          </w:p>
        </w:tc>
      </w:tr>
      <w:tr>
        <w:tblPrEx>
          <w:tblLayout w:type="fixed"/>
        </w:tblPrEx>
        <w:trPr>
          <w:trHeight w:val="3251" w:hRule="atLeast"/>
        </w:trPr>
        <w:tc>
          <w:tcPr>
            <w:tcW w:w="3060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auto"/>
              <w:rPr>
                <w:rFonts w:ascii="宋体" w:hAnsi="宋体"/>
                <w:sz w:val="24"/>
              </w:rPr>
            </w:pPr>
          </w:p>
          <w:p>
            <w:pPr>
              <w:spacing w:line="360" w:lineRule="auto"/>
              <w:rPr>
                <w:rFonts w:ascii="宋体" w:hAnsi="宋体"/>
                <w:sz w:val="24"/>
              </w:rPr>
            </w:pPr>
          </w:p>
          <w:p>
            <w:pPr>
              <w:spacing w:line="360" w:lineRule="auto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</w:rPr>
              <w:t xml:space="preserve"> </w:t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671955" cy="940435"/>
                  <wp:effectExtent l="0" t="0" r="4445" b="24765"/>
                  <wp:docPr id="16" name="图片 16" descr="IMG_38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6" descr="IMG_3819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1955" cy="940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711960" cy="963295"/>
                  <wp:effectExtent l="0" t="0" r="15240" b="1905"/>
                  <wp:docPr id="18" name="图片 18" descr="IMG_38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8" descr="IMG_3822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1960" cy="963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764030" cy="992505"/>
                  <wp:effectExtent l="0" t="0" r="13970" b="23495"/>
                  <wp:docPr id="21" name="图片 21" descr="IMG_38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21" descr="IMG_3824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30" cy="992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804035" cy="1014730"/>
                  <wp:effectExtent l="0" t="0" r="24765" b="1270"/>
                  <wp:docPr id="23" name="图片 23" descr="IMG_38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23" descr="IMG_3826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4035" cy="1014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763395" cy="991870"/>
                  <wp:effectExtent l="0" t="0" r="14605" b="24130"/>
                  <wp:docPr id="25" name="图片 25" descr="IMG_38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25" descr="IMG_3829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3395" cy="991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807210" cy="1016635"/>
                  <wp:effectExtent l="0" t="0" r="21590" b="24765"/>
                  <wp:docPr id="28" name="图片 28" descr="IMG_38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28" descr="IMG_3832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7210" cy="1016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785620" cy="1004570"/>
                  <wp:effectExtent l="0" t="0" r="17780" b="11430"/>
                  <wp:docPr id="30" name="图片 30" descr="IMG_38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30" descr="IMG_3834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5620" cy="1004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rFonts w:hint="eastAsia"/>
                <w:sz w:val="28"/>
                <w:szCs w:val="28"/>
                <w:lang w:val="en-US" w:eastAsia="zh-CN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942465" cy="1092835"/>
                  <wp:effectExtent l="0" t="0" r="13335" b="24765"/>
                  <wp:docPr id="33" name="图片 33" descr="IMG_38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33" descr="IMG_3837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2465" cy="1092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00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sz w:val="24"/>
              </w:rPr>
            </w:pPr>
            <w:r>
              <w:rPr>
                <w:sz w:val="28"/>
                <w:szCs w:val="28"/>
              </w:rPr>
              <w:t>X：（4岁5个月）</w:t>
            </w:r>
          </w:p>
        </w:tc>
        <w:tc>
          <w:tcPr>
            <w:tcW w:w="4460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X站在石磨前面，左手抓着石墨的推动杆，前后前后的晃动着。晃动了五个来回后，她调整了手的方向，虎口向下，头伸过去看着石磨开始转动。随后她松开手站在原地，并且转过来看着我。</w:t>
            </w:r>
          </w:p>
          <w:p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随后，她走到对面的桌子旁边，右手拉着石墨的推动杆，从左推到右。随后，她换了一只左手，把石墨继续向前推，随后走到一开始站的位置，左手拉着推动杆，身体倾斜继续向前推。</w:t>
            </w:r>
          </w:p>
          <w:p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随后，X走到桌子左侧，指着石墨对我说：“丁老师，这里面的东西不出来。”我问：“你觉得应该怎么办呢？”X随即走到石墨旁边，拿起装都豆浆的杯子，看了一下放下来，又趴在石墨上面看了一下。</w:t>
            </w:r>
          </w:p>
          <w:p>
            <w:pPr>
              <w:spacing w:line="460" w:lineRule="exact"/>
              <w:rPr>
                <w:rFonts w:hint="eastAsia"/>
                <w:sz w:val="24"/>
                <w:lang w:val="en-US" w:eastAsia="zh-CN"/>
              </w:rPr>
            </w:pPr>
            <w:r>
              <w:rPr>
                <w:sz w:val="28"/>
                <w:szCs w:val="28"/>
              </w:rPr>
              <w:t>然后她伸出一根手指，推动着石墨里的豆浆，推到杯子里，随后拿了一张餐巾纸擦手；再次用手推，再次擦手；然后跑到了桌子前侧，继续推动豆渣。</w:t>
            </w:r>
            <w:r>
              <w:rPr>
                <w:rFonts w:hint="eastAsia"/>
                <w:sz w:val="24"/>
                <w:lang w:val="en-US" w:eastAsia="zh-CN"/>
              </w:rPr>
              <w:t xml:space="preserve">  </w:t>
            </w:r>
          </w:p>
        </w:tc>
        <w:tc>
          <w:tcPr>
            <w:tcW w:w="5248" w:type="dxa"/>
            <w:tcBorders>
              <w:top w:val="single" w:color="auto" w:sz="4" w:space="0"/>
            </w:tcBorders>
          </w:tcPr>
          <w:p>
            <w:pPr>
              <w:pStyle w:val="3"/>
              <w:spacing w:line="460" w:lineRule="exact"/>
              <w:ind w:firstLine="0" w:firstLineChars="0"/>
              <w:rPr>
                <w:b/>
              </w:rPr>
            </w:pPr>
            <w:r>
              <w:rPr>
                <w:rFonts w:hint="eastAsia"/>
                <w:b/>
              </w:rPr>
              <w:t>分析：</w:t>
            </w:r>
          </w:p>
          <w:p>
            <w:pPr>
              <w:numPr>
                <w:ilvl w:val="0"/>
                <w:numId w:val="0"/>
              </w:num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1、根据《指南》社会领域4-5岁幼儿目标：</w:t>
            </w:r>
            <w:r>
              <w:rPr>
                <w:rFonts w:hint="eastAsia" w:ascii="宋体-简" w:hAnsi="宋体-简" w:eastAsia="宋体-简" w:cs="宋体-简"/>
                <w:sz w:val="28"/>
                <w:szCs w:val="28"/>
              </w:rPr>
              <w:t>能否按自己的想法进行游戏或者活动。</w:t>
            </w:r>
            <w:r>
              <w:rPr>
                <w:rFonts w:hint="default" w:ascii="宋体-简" w:hAnsi="宋体-简" w:eastAsia="宋体-简" w:cs="宋体-简"/>
                <w:sz w:val="28"/>
                <w:szCs w:val="28"/>
              </w:rPr>
              <w:t>在游戏过程中，X只有在遇到困难时和我沟通过，其他时间，她一直在认真的自主游戏。</w:t>
            </w:r>
          </w:p>
          <w:p>
            <w:pPr>
              <w:pStyle w:val="3"/>
              <w:spacing w:line="460" w:lineRule="exact"/>
              <w:ind w:firstLine="0" w:firstLineChars="0"/>
              <w:rPr>
                <w:rFonts w:hint="eastAsia"/>
                <w:b/>
              </w:rPr>
            </w:pPr>
            <w:r>
              <w:rPr>
                <w:sz w:val="28"/>
                <w:szCs w:val="28"/>
              </w:rPr>
              <w:t>2、根据《指南》社会领域4-5岁幼儿目标：</w:t>
            </w:r>
            <w:r>
              <w:rPr>
                <w:rFonts w:hint="eastAsia" w:ascii="宋体-简" w:hAnsi="宋体-简" w:eastAsia="宋体-简" w:cs="宋体-简"/>
                <w:sz w:val="28"/>
                <w:szCs w:val="28"/>
              </w:rPr>
              <w:t>在遇到困难时能否自己想办法解决。</w:t>
            </w:r>
            <w:r>
              <w:rPr>
                <w:rFonts w:hint="default" w:ascii="宋体-简" w:hAnsi="宋体-简" w:eastAsia="宋体-简" w:cs="宋体-简"/>
                <w:sz w:val="28"/>
                <w:szCs w:val="28"/>
              </w:rPr>
              <w:t>X在发现豆浆没有办法流下来时，其实一开始是想在我这里寻求帮助的。但是我把问题抛给了她，她自己也能够想到办法解决。</w:t>
            </w:r>
            <w:r>
              <w:rPr>
                <w:rFonts w:hint="eastAsia"/>
                <w:b/>
              </w:rPr>
              <w:t>调整：</w:t>
            </w:r>
          </w:p>
          <w:p>
            <w:pPr>
              <w:pStyle w:val="2"/>
              <w:tabs>
                <w:tab w:val="left" w:pos="375"/>
              </w:tabs>
              <w:spacing w:after="0" w:line="460" w:lineRule="exact"/>
              <w:ind w:hanging="705"/>
              <w:rPr>
                <w:rFonts w:hint="eastAsia"/>
                <w:sz w:val="24"/>
              </w:rPr>
            </w:pPr>
            <w:r>
              <w:rPr>
                <w:rFonts w:hint="eastAsia" w:ascii="宋体-简" w:hAnsi="宋体-简" w:eastAsia="宋体-简" w:cs="宋体-简"/>
                <w:color w:val="000000"/>
                <w:sz w:val="28"/>
                <w:szCs w:val="28"/>
              </w:rPr>
              <w:t>1、鼓励幼儿自主决定，独立做事，增强其自尊心和自信心。如：</w:t>
            </w:r>
            <w:r>
              <w:rPr>
                <w:rFonts w:hint="eastAsia" w:ascii="宋体-简" w:hAnsi="宋体-简" w:eastAsia="宋体-简" w:cs="宋体-简"/>
                <w:color w:val="auto"/>
                <w:sz w:val="28"/>
                <w:szCs w:val="28"/>
              </w:rPr>
              <w:t>与幼儿有关的事情要征求他的意见，即使他的意见与成人不同，也要认真倾听，接受他的合理要求。</w:t>
            </w:r>
            <w:bookmarkStart w:id="0" w:name="_GoBack"/>
            <w:bookmarkEnd w:id="0"/>
          </w:p>
          <w:p>
            <w:pPr>
              <w:pStyle w:val="2"/>
              <w:tabs>
                <w:tab w:val="left" w:pos="375"/>
              </w:tabs>
              <w:spacing w:after="0" w:line="460" w:lineRule="exact"/>
              <w:ind w:hanging="705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3、</w:t>
            </w:r>
          </w:p>
          <w:p>
            <w:pPr>
              <w:pStyle w:val="2"/>
              <w:tabs>
                <w:tab w:val="left" w:pos="375"/>
              </w:tabs>
              <w:spacing w:after="0" w:line="460" w:lineRule="exact"/>
              <w:ind w:hanging="705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3、</w:t>
            </w:r>
          </w:p>
          <w:p>
            <w:pPr>
              <w:pStyle w:val="2"/>
              <w:tabs>
                <w:tab w:val="left" w:pos="375"/>
              </w:tabs>
              <w:spacing w:after="0" w:line="460" w:lineRule="exact"/>
              <w:ind w:hanging="705"/>
              <w:rPr>
                <w:sz w:val="24"/>
              </w:rPr>
            </w:pPr>
            <w:r>
              <w:rPr>
                <w:rFonts w:hint="eastAsia"/>
                <w:sz w:val="24"/>
              </w:rPr>
              <w:t>3、</w:t>
            </w:r>
          </w:p>
        </w:tc>
      </w:tr>
    </w:tbl>
    <w:p/>
    <w:p/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宋体-简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altName w:val="Apple SD Gothic Neo"/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altName w:val="苹方-简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1"/>
    <w:family w:val="swiss"/>
    <w:pitch w:val="default"/>
    <w:sig w:usb0="00000000" w:usb1="00000000" w:usb2="00000000" w:usb3="00000000" w:csb0="00000000" w:csb1="00000000"/>
  </w:font>
  <w:font w:name="黑体">
    <w:altName w:val="黑体-简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Courier New">
    <w:panose1 w:val="02070309020205020404"/>
    <w:charset w:val="01"/>
    <w:family w:val="modern"/>
    <w:pitch w:val="default"/>
    <w:sig w:usb0="00000000" w:usb1="00000000" w:usb2="00000000" w:usb3="00000000" w:csb0="00000000" w:csb1="00000000"/>
  </w:font>
  <w:font w:name="Symbol">
    <w:panose1 w:val="05050102010706020507"/>
    <w:charset w:val="02"/>
    <w:family w:val="roman"/>
    <w:pitch w:val="default"/>
    <w:sig w:usb0="00000000" w:usb1="00000000" w:usb2="00000000" w:usb3="00000000" w:csb0="00000000" w:csb1="00000000"/>
  </w:font>
  <w:font w:name="宋体-简">
    <w:panose1 w:val="02010600040101010101"/>
    <w:charset w:val="86"/>
    <w:family w:val="auto"/>
    <w:pitch w:val="default"/>
    <w:sig w:usb0="00000000" w:usb1="00000000" w:usb2="00000000" w:usb3="00000000" w:csb0="00160000" w:csb1="00000000"/>
  </w:font>
  <w:font w:name="黑体-简">
    <w:panose1 w:val="02000000000000000000"/>
    <w:charset w:val="86"/>
    <w:family w:val="auto"/>
    <w:pitch w:val="default"/>
    <w:sig w:usb0="00000000" w:usb1="00000000" w:usb2="00000000" w:usb3="00000000" w:csb0="00160000" w:csb1="00000000"/>
  </w:font>
  <w:font w:name="Helvetica Neue">
    <w:panose1 w:val="02000503000000020004"/>
    <w:charset w:val="00"/>
    <w:family w:val="auto"/>
    <w:pitch w:val="default"/>
    <w:sig w:usb0="00000000" w:usb1="00000000" w:usb2="00000000" w:usb3="00000000" w:csb0="00000000" w:csb1="00000000"/>
  </w:font>
  <w:font w:name="苹方-简">
    <w:panose1 w:val="020B0400000000000000"/>
    <w:charset w:val="86"/>
    <w:family w:val="auto"/>
    <w:pitch w:val="default"/>
    <w:sig w:usb0="00000000" w:usb1="00000000" w:usb2="00000000" w:usb3="00000000" w:csb0="00160000" w:csb1="00000000"/>
  </w:font>
  <w:font w:name="Apple SD Gothic Neo">
    <w:panose1 w:val="02000300000000000000"/>
    <w:charset w:val="86"/>
    <w:family w:val="auto"/>
    <w:pitch w:val="default"/>
    <w:sig w:usb0="00000000" w:usb1="00000000" w:usb2="00000000" w:usb3="00000000" w:csb0="003E0000" w:csb1="00000000"/>
  </w:font>
  <w:font w:name="华文行楷">
    <w:altName w:val="行楷-简"/>
    <w:panose1 w:val="02010800040101010101"/>
    <w:charset w:val="00"/>
    <w:family w:val="auto"/>
    <w:pitch w:val="default"/>
    <w:sig w:usb0="00000000" w:usb1="00000000" w:usb2="00000010" w:usb3="00000000" w:csb0="00040000" w:csb1="00000000"/>
  </w:font>
  <w:font w:name="Wingdings">
    <w:panose1 w:val="05000000000000000000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default"/>
    <w:sig w:usb0="00000000" w:usb1="00000000" w:usb2="00000000" w:usb3="00000000" w:csb0="00000000" w:csb1="00000000"/>
  </w:font>
  <w:font w:name="黑体">
    <w:altName w:val="黑体-简"/>
    <w:panose1 w:val="02010609060101010101"/>
    <w:charset w:val="00"/>
    <w:family w:val="auto"/>
    <w:pitch w:val="default"/>
    <w:sig w:usb0="00000000" w:usb1="00000000" w:usb2="00000016" w:usb3="00000000" w:csb0="00040001" w:csb1="00000000"/>
  </w:font>
  <w:font w:name="仿宋_GB2312">
    <w:altName w:val="华文仿宋"/>
    <w:panose1 w:val="02010609030101010101"/>
    <w:charset w:val="00"/>
    <w:family w:val="modern"/>
    <w:pitch w:val="default"/>
    <w:sig w:usb0="00000000" w:usb1="00000000" w:usb2="00000010" w:usb3="00000000" w:csb0="00040000" w:csb1="00000000"/>
  </w:font>
  <w:font w:name="楷体_GB2312">
    <w:altName w:val="楷体-简"/>
    <w:panose1 w:val="02010609030101010101"/>
    <w:charset w:val="00"/>
    <w:family w:val="modern"/>
    <w:pitch w:val="default"/>
    <w:sig w:usb0="00000000" w:usb1="00000000" w:usb2="00000010" w:usb3="00000000" w:csb0="00040000" w:csb1="00000000"/>
  </w:font>
  <w:font w:name="Minion-Regular">
    <w:altName w:val="苹方-简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楷体-简">
    <w:panose1 w:val="02010600040101010101"/>
    <w:charset w:val="86"/>
    <w:family w:val="auto"/>
    <w:pitch w:val="default"/>
    <w:sig w:usb0="00000000" w:usb1="00000000" w:usb2="00000000" w:usb3="00000000" w:csb0="00160000" w:csb1="00000000"/>
  </w:font>
  <w:font w:name="华文仿宋">
    <w:panose1 w:val="02010600040101010101"/>
    <w:charset w:val="86"/>
    <w:family w:val="auto"/>
    <w:pitch w:val="default"/>
    <w:sig w:usb0="00000000" w:usb1="00000000" w:usb2="00000000" w:usb3="00000000" w:csb0="00160000" w:csb1="00000000"/>
  </w:font>
  <w:font w:name="行楷-简">
    <w:panose1 w:val="02010600040101010101"/>
    <w:charset w:val="86"/>
    <w:family w:val="auto"/>
    <w:pitch w:val="default"/>
    <w:sig w:usb0="00000000" w:usb1="00000000" w:usb2="00000000" w:usb3="00000000" w:csb0="00160000" w:csb1="00000000"/>
  </w:font>
  <w:font w:name="Simsun">
    <w:altName w:val="苹方-简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6AB0"/>
    <w:rsid w:val="00064E5F"/>
    <w:rsid w:val="000669E8"/>
    <w:rsid w:val="00285853"/>
    <w:rsid w:val="00372E80"/>
    <w:rsid w:val="004F3385"/>
    <w:rsid w:val="006B60B5"/>
    <w:rsid w:val="00952B1D"/>
    <w:rsid w:val="00996217"/>
    <w:rsid w:val="00A1559F"/>
    <w:rsid w:val="00C96AB0"/>
    <w:rsid w:val="00CD1CE9"/>
    <w:rsid w:val="00E44E08"/>
    <w:rsid w:val="00F11ED4"/>
    <w:rsid w:val="4CBE0A9B"/>
    <w:rsid w:val="597E7D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unhideWhenUsed/>
    <w:uiPriority w:val="1"/>
  </w:style>
  <w:style w:type="table" w:default="1" w:styleId="8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11"/>
    <w:uiPriority w:val="0"/>
    <w:pPr>
      <w:spacing w:after="120"/>
    </w:pPr>
  </w:style>
  <w:style w:type="paragraph" w:styleId="3">
    <w:name w:val="Body Text Indent"/>
    <w:basedOn w:val="1"/>
    <w:link w:val="10"/>
    <w:uiPriority w:val="0"/>
    <w:pPr>
      <w:spacing w:line="360" w:lineRule="auto"/>
      <w:ind w:firstLine="480" w:firstLineChars="200"/>
    </w:pPr>
    <w:rPr>
      <w:bCs/>
      <w:sz w:val="24"/>
      <w:szCs w:val="20"/>
    </w:rPr>
  </w:style>
  <w:style w:type="paragraph" w:styleId="4">
    <w:name w:val="Balloon Text"/>
    <w:basedOn w:val="1"/>
    <w:link w:val="12"/>
    <w:unhideWhenUsed/>
    <w:uiPriority w:val="99"/>
    <w:rPr>
      <w:sz w:val="18"/>
      <w:szCs w:val="18"/>
    </w:rPr>
  </w:style>
  <w:style w:type="paragraph" w:styleId="5">
    <w:name w:val="footer"/>
    <w:basedOn w:val="1"/>
    <w:link w:val="14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3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9">
    <w:name w:val="Table Grid"/>
    <w:basedOn w:val="8"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正文文本缩进 Char"/>
    <w:basedOn w:val="7"/>
    <w:link w:val="3"/>
    <w:uiPriority w:val="0"/>
    <w:rPr>
      <w:rFonts w:ascii="Times New Roman" w:hAnsi="Times New Roman" w:eastAsia="宋体" w:cs="Times New Roman"/>
      <w:bCs/>
      <w:sz w:val="24"/>
      <w:szCs w:val="20"/>
    </w:rPr>
  </w:style>
  <w:style w:type="character" w:customStyle="1" w:styleId="11">
    <w:name w:val="正文文本 Char"/>
    <w:basedOn w:val="7"/>
    <w:link w:val="2"/>
    <w:uiPriority w:val="0"/>
    <w:rPr>
      <w:rFonts w:ascii="Times New Roman" w:hAnsi="Times New Roman" w:eastAsia="宋体" w:cs="Times New Roman"/>
      <w:szCs w:val="24"/>
    </w:rPr>
  </w:style>
  <w:style w:type="character" w:customStyle="1" w:styleId="12">
    <w:name w:val="批注框文本 Char"/>
    <w:basedOn w:val="7"/>
    <w:link w:val="4"/>
    <w:semiHidden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3">
    <w:name w:val="页眉 Char"/>
    <w:basedOn w:val="7"/>
    <w:link w:val="6"/>
    <w:semiHidden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4">
    <w:name w:val="页脚 Char"/>
    <w:basedOn w:val="7"/>
    <w:link w:val="5"/>
    <w:semiHidden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2</Pages>
  <Words>97</Words>
  <Characters>559</Characters>
  <Lines>4</Lines>
  <Paragraphs>1</Paragraphs>
  <TotalTime>0</TotalTime>
  <ScaleCrop>false</ScaleCrop>
  <LinksUpToDate>false</LinksUpToDate>
  <CharactersWithSpaces>655</CharactersWithSpaces>
  <Application>WPS Office_2.2.1.646_F1E327BC-269C-435d-A152-05C5408002CA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2018-06-15T14:18:00Z</dcterms:created>
  <dc:creator>hp</dc:creator>
  <cp:lastModifiedBy>xiaogongzhu</cp:lastModifiedBy>
  <dcterms:modified xsi:type="dcterms:W3CDTF">2018-12-22T23:07:12Z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2052-2.2.1.646</vt:lpwstr>
  </property>
</Properties>
</file>