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6"/>
          <w:szCs w:val="36"/>
        </w:rPr>
      </w:pPr>
      <w:r>
        <w:rPr>
          <w:rFonts w:asciiTheme="minorEastAsia" w:hAnsiTheme="minorEastAsia"/>
          <w:b/>
          <w:sz w:val="36"/>
          <w:szCs w:val="36"/>
        </w:rPr>
        <w:t>微课题组案例解读</w:t>
      </w:r>
    </w:p>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rPr>
        <w:t>春江幼儿园</w:t>
      </w:r>
      <w:r>
        <w:rPr>
          <w:rFonts w:asciiTheme="minorEastAsia" w:hAnsiTheme="minorEastAsia"/>
          <w:sz w:val="24"/>
          <w:szCs w:val="24"/>
        </w:rPr>
        <w:t xml:space="preserve">  </w:t>
      </w:r>
      <w:r>
        <w:rPr>
          <w:rFonts w:hint="eastAsia" w:asciiTheme="minorEastAsia" w:hAnsiTheme="minorEastAsia"/>
          <w:sz w:val="24"/>
          <w:szCs w:val="24"/>
          <w:lang w:val="en-US" w:eastAsia="zh-CN"/>
        </w:rPr>
        <w:t>孙倩文</w:t>
      </w:r>
    </w:p>
    <w:p>
      <w:pPr>
        <w:spacing w:line="360" w:lineRule="auto"/>
        <w:rPr>
          <w:rFonts w:asciiTheme="minorEastAsia" w:hAnsiTheme="minorEastAsia"/>
          <w:b/>
          <w:sz w:val="24"/>
          <w:szCs w:val="24"/>
        </w:rPr>
      </w:pPr>
      <w:r>
        <w:rPr>
          <w:rFonts w:hint="eastAsia" w:asciiTheme="minorEastAsia" w:hAnsiTheme="minorEastAsia"/>
          <w:b/>
          <w:sz w:val="24"/>
          <w:szCs w:val="24"/>
        </w:rPr>
        <w:t>案例：</w:t>
      </w:r>
    </w:p>
    <w:p>
      <w:pPr>
        <w:spacing w:line="360" w:lineRule="auto"/>
        <w:rPr>
          <w:rFonts w:asciiTheme="minorEastAsia" w:hAnsiTheme="minorEastAsia"/>
          <w:szCs w:val="21"/>
        </w:rPr>
      </w:pPr>
      <w:r>
        <w:rPr>
          <w:rFonts w:hint="eastAsia" w:asciiTheme="minorEastAsia" w:hAnsiTheme="minorEastAsia"/>
          <w:szCs w:val="21"/>
        </w:rPr>
        <w:t>观察背景：</w:t>
      </w:r>
    </w:p>
    <w:p>
      <w:pPr>
        <w:spacing w:line="360" w:lineRule="auto"/>
        <w:rPr>
          <w:rFonts w:asciiTheme="minorEastAsia" w:hAnsiTheme="minorEastAsia"/>
          <w:sz w:val="24"/>
          <w:szCs w:val="24"/>
        </w:rPr>
      </w:pPr>
      <w:r>
        <w:rPr>
          <w:rFonts w:hint="eastAsia" w:asciiTheme="minorEastAsia" w:hAnsiTheme="minorEastAsia"/>
          <w:szCs w:val="21"/>
        </w:rPr>
        <w:t>阅读是幼儿增长知识、开拓视野、了解社会、陶冶情操的有效途径，加之早期阅读是一个丰富多彩的活动。因此教师发挥自己的优势，通过多种途径，正确地引导幼儿，使幼儿的早期阅读兴趣提高。激发幼儿的阅读兴趣要注意方法的合理选择，同时，对于幼儿的阅读引导要采取正确的实施模式。</w:t>
      </w:r>
    </w:p>
    <w:p>
      <w:pPr>
        <w:spacing w:line="360" w:lineRule="auto"/>
        <w:rPr>
          <w:rFonts w:asciiTheme="minorEastAsia" w:hAnsiTheme="minorEastAsia"/>
          <w:sz w:val="24"/>
          <w:szCs w:val="24"/>
        </w:rPr>
      </w:pPr>
      <w:r>
        <w:rPr>
          <w:rFonts w:cs="微软雅黑"/>
          <w:b/>
          <w:color w:val="000000"/>
        </w:rPr>
        <w:drawing>
          <wp:inline distT="0" distB="0" distL="0" distR="0">
            <wp:extent cx="2990850" cy="2257425"/>
            <wp:effectExtent l="19050" t="0" r="0" b="0"/>
            <wp:docPr id="1" name="图片 1" descr="QQ图片2018042618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0426181243"/>
                    <pic:cNvPicPr>
                      <a:picLocks noChangeAspect="1" noChangeArrowheads="1"/>
                    </pic:cNvPicPr>
                  </pic:nvPicPr>
                  <pic:blipFill>
                    <a:blip r:embed="rId4"/>
                    <a:srcRect/>
                    <a:stretch>
                      <a:fillRect/>
                    </a:stretch>
                  </pic:blipFill>
                  <pic:spPr>
                    <a:xfrm>
                      <a:off x="0" y="0"/>
                      <a:ext cx="2990850" cy="2257425"/>
                    </a:xfrm>
                    <a:prstGeom prst="rect">
                      <a:avLst/>
                    </a:prstGeom>
                    <a:noFill/>
                    <a:ln w="9525">
                      <a:noFill/>
                      <a:miter lim="800000"/>
                      <a:headEnd/>
                      <a:tailEnd/>
                    </a:ln>
                  </pic:spPr>
                </pic:pic>
              </a:graphicData>
            </a:graphic>
          </wp:inline>
        </w:drawing>
      </w:r>
    </w:p>
    <w:p>
      <w:pPr>
        <w:spacing w:line="360" w:lineRule="auto"/>
        <w:rPr>
          <w:rFonts w:asciiTheme="minorEastAsia" w:hAnsiTheme="minorEastAsia"/>
          <w:szCs w:val="21"/>
        </w:rPr>
      </w:pPr>
      <w:r>
        <w:rPr>
          <w:rFonts w:hint="eastAsia" w:asciiTheme="minorEastAsia" w:hAnsiTheme="minorEastAsia"/>
          <w:szCs w:val="21"/>
        </w:rPr>
        <w:t>观察内容：</w:t>
      </w:r>
    </w:p>
    <w:p>
      <w:pPr>
        <w:spacing w:line="360" w:lineRule="auto"/>
        <w:rPr>
          <w:rFonts w:asciiTheme="minorEastAsia" w:hAnsiTheme="minorEastAsia"/>
          <w:szCs w:val="21"/>
        </w:rPr>
      </w:pPr>
      <w:r>
        <w:rPr>
          <w:rFonts w:hint="eastAsia" w:asciiTheme="minorEastAsia" w:hAnsiTheme="minorEastAsia"/>
          <w:szCs w:val="21"/>
        </w:rPr>
        <w:t>区域游戏开始了，我看见赵梓月小朋友第一个搬着椅子走进了图书角，坐好后在一叠书中慢慢地挑选着，一边挑选，一边自言自语道：“这本书看过了，这本书也看过了……”当拿起《马戏团》这本书时，迟疑了一会儿，并对封面仔细看起来。看她的表情和手势，她很想知道并读一读书的名字，但是不认识，所以愣了好一会儿。我及时过去告诉了她这本书的名字，她很开心，跟我念了一遍书名后，认真翻阅起来，一边小心地翻阅着，一边轻轻地讲述。</w:t>
      </w:r>
    </w:p>
    <w:p>
      <w:pPr>
        <w:spacing w:line="360" w:lineRule="auto"/>
        <w:rPr>
          <w:rFonts w:asciiTheme="minorEastAsia" w:hAnsiTheme="minorEastAsia"/>
          <w:szCs w:val="21"/>
        </w:rPr>
      </w:pPr>
      <w:r>
        <w:rPr>
          <w:rFonts w:hint="eastAsia" w:asciiTheme="minorEastAsia" w:hAnsiTheme="minorEastAsia"/>
          <w:szCs w:val="21"/>
        </w:rPr>
        <w:t>师：你为什么会选择这本书呢？陈梓木：因为这本书有洞洞呀，我想要看呀。</w:t>
      </w:r>
    </w:p>
    <w:p>
      <w:pPr>
        <w:spacing w:line="360" w:lineRule="auto"/>
        <w:rPr>
          <w:rFonts w:asciiTheme="minorEastAsia" w:hAnsiTheme="minorEastAsia"/>
          <w:szCs w:val="21"/>
        </w:rPr>
      </w:pPr>
      <w:r>
        <w:rPr>
          <w:rFonts w:hint="eastAsia" w:asciiTheme="minorEastAsia" w:hAnsiTheme="minorEastAsia"/>
          <w:szCs w:val="21"/>
        </w:rPr>
        <w:t>师：你能告诉我你在这本书里看到了哪些东西？陈梓木：书里有小丑，还有海豚表演球，还有人走钢丝，老师，这是哪里？师：原来你看的是马戏团的故事啊。</w:t>
      </w:r>
    </w:p>
    <w:p>
      <w:pPr>
        <w:spacing w:line="360" w:lineRule="auto"/>
        <w:rPr>
          <w:rFonts w:asciiTheme="minorEastAsia" w:hAnsiTheme="minorEastAsia"/>
          <w:szCs w:val="21"/>
        </w:rPr>
      </w:pPr>
      <w:r>
        <w:rPr>
          <w:rFonts w:hint="eastAsia" w:asciiTheme="minorEastAsia" w:hAnsiTheme="minorEastAsia"/>
          <w:szCs w:val="21"/>
        </w:rPr>
        <w:t>师：你觉得这本书有趣吗？陈梓木：很有趣啊，你看，里面有很多彩色的灯光，还有好看的节目呢。</w:t>
      </w:r>
    </w:p>
    <w:p>
      <w:pPr>
        <w:spacing w:line="360" w:lineRule="auto"/>
        <w:rPr>
          <w:rFonts w:asciiTheme="minorEastAsia" w:hAnsiTheme="minorEastAsia"/>
          <w:szCs w:val="21"/>
        </w:rPr>
      </w:pPr>
      <w:r>
        <w:rPr>
          <w:rFonts w:hint="eastAsia" w:asciiTheme="minorEastAsia" w:hAnsiTheme="minorEastAsia"/>
          <w:szCs w:val="21"/>
        </w:rPr>
        <w:t>区域交流的时候，我引导大家观察了一下她看过的这本书，大家发现书的角都是平的，我及时表扬了她们，希望其他小朋友也能爱护书籍，看懂看好每一本书，并送给了她们一枚漂亮的小贴画。</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问题1：针对汪婷老师的案例你有什么样的想法呢？什么样的图书更能吸引幼儿的兴趣去呢？</w:t>
      </w:r>
    </w:p>
    <w:p>
      <w:pPr>
        <w:spacing w:line="360" w:lineRule="auto"/>
        <w:rPr>
          <w:rFonts w:asciiTheme="minorEastAsia" w:hAnsiTheme="minorEastAsia"/>
          <w:sz w:val="24"/>
          <w:szCs w:val="24"/>
        </w:rPr>
      </w:pPr>
      <w:r>
        <w:rPr>
          <w:rFonts w:hint="eastAsia" w:asciiTheme="minorEastAsia" w:hAnsiTheme="minorEastAsia"/>
          <w:sz w:val="24"/>
          <w:szCs w:val="24"/>
        </w:rPr>
        <w:t>小结：</w:t>
      </w:r>
      <w:bookmarkStart w:id="0" w:name="_GoBack"/>
      <w:bookmarkEnd w:id="0"/>
      <w:r>
        <w:rPr>
          <w:rFonts w:hint="eastAsia" w:asciiTheme="minorEastAsia" w:hAnsiTheme="minorEastAsia"/>
          <w:sz w:val="24"/>
          <w:szCs w:val="24"/>
          <w:lang w:eastAsia="zh-CN"/>
        </w:rPr>
        <w:t>中班</w:t>
      </w:r>
      <w:r>
        <w:rPr>
          <w:rFonts w:asciiTheme="minorEastAsia" w:hAnsiTheme="minorEastAsia"/>
          <w:sz w:val="24"/>
          <w:szCs w:val="24"/>
        </w:rPr>
        <w:t>幼儿的阅读易受书中的图片、书的形状、书的色彩以及成人的引导影响。案例中的幼儿受到书的形状的吸引而选择该图书进行阅读，幼儿在阅读中看到了书中折页的月亮，这是吸引她的原因。那么老师在选择书本时就需要选择一些适合</w:t>
      </w:r>
      <w:r>
        <w:rPr>
          <w:rFonts w:hint="eastAsia" w:asciiTheme="minorEastAsia" w:hAnsiTheme="minorEastAsia"/>
          <w:sz w:val="24"/>
          <w:szCs w:val="24"/>
          <w:lang w:eastAsia="zh-CN"/>
        </w:rPr>
        <w:t>中班</w:t>
      </w:r>
      <w:r>
        <w:rPr>
          <w:rFonts w:asciiTheme="minorEastAsia" w:hAnsiTheme="minorEastAsia"/>
          <w:sz w:val="24"/>
          <w:szCs w:val="24"/>
        </w:rPr>
        <w:t>幼儿阅读兴趣的书籍。另外，根据我班幼儿的观察，成人与幼儿一起阅读过的图书也是幼儿在独自阅读时翻阅比较多的书籍。</w:t>
      </w:r>
    </w:p>
    <w:p>
      <w:pPr>
        <w:spacing w:line="360" w:lineRule="auto"/>
        <w:rPr>
          <w:rFonts w:asciiTheme="minorEastAsia" w:hAnsiTheme="minorEastAsia"/>
          <w:sz w:val="24"/>
          <w:szCs w:val="24"/>
        </w:rPr>
      </w:pPr>
      <w:r>
        <w:rPr>
          <w:rFonts w:hint="eastAsia" w:asciiTheme="minorEastAsia" w:hAnsiTheme="minorEastAsia"/>
          <w:sz w:val="24"/>
          <w:szCs w:val="24"/>
        </w:rPr>
        <w:t>问题2：</w:t>
      </w:r>
      <w:r>
        <w:rPr>
          <w:rFonts w:hint="eastAsia" w:asciiTheme="minorEastAsia" w:hAnsiTheme="minorEastAsia"/>
          <w:sz w:val="24"/>
          <w:szCs w:val="24"/>
          <w:lang w:eastAsia="zh-CN"/>
        </w:rPr>
        <w:t>中班</w:t>
      </w:r>
      <w:r>
        <w:rPr>
          <w:rFonts w:hint="eastAsia" w:asciiTheme="minorEastAsia" w:hAnsiTheme="minorEastAsia"/>
          <w:sz w:val="24"/>
          <w:szCs w:val="24"/>
        </w:rPr>
        <w:t>幼儿在阅读时有哪些特点呢？</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lang w:eastAsia="zh-CN"/>
        </w:rPr>
        <w:t>中班</w:t>
      </w:r>
      <w:r>
        <w:rPr>
          <w:rFonts w:hint="eastAsia" w:asciiTheme="minorEastAsia" w:hAnsiTheme="minorEastAsia"/>
          <w:sz w:val="24"/>
          <w:szCs w:val="24"/>
        </w:rPr>
        <w:t>幼儿很喜欢看图书，对每本图书都有很浓厚的兴趣，但他们从未有过阅读的经验，且不识字，一定要在大人的陪同下阅读。另外，由于幼儿年龄小，身心发育不完善，关于自然和社会的知识经验少，因此，幼儿在阅读中的认知水平，尤其是推理水平较低。首先，阅读的盲目性比较强，表现为幼儿常常会把一本图书打开，很快翻到书的后面，然后忽地一下翻回书的前面，这样图书损坏率高而阅读率低。 其次，</w:t>
      </w:r>
      <w:r>
        <w:rPr>
          <w:rFonts w:hint="eastAsia" w:asciiTheme="minorEastAsia" w:hAnsiTheme="minorEastAsia"/>
          <w:sz w:val="24"/>
          <w:szCs w:val="24"/>
          <w:lang w:eastAsia="zh-CN"/>
        </w:rPr>
        <w:t>中班</w:t>
      </w:r>
      <w:r>
        <w:rPr>
          <w:rFonts w:hint="eastAsia" w:asciiTheme="minorEastAsia" w:hAnsiTheme="minorEastAsia"/>
          <w:sz w:val="24"/>
          <w:szCs w:val="24"/>
        </w:rPr>
        <w:t>幼儿的思维过程常呈现一种无序的状态，且思维大多由行动引起的，往往会先做后想，或边做边想。再次，注意不稳定，有意注意水平低下，观察的目的性较差。心理学认为，</w:t>
      </w:r>
      <w:r>
        <w:rPr>
          <w:rFonts w:hint="eastAsia" w:asciiTheme="minorEastAsia" w:hAnsiTheme="minorEastAsia"/>
          <w:sz w:val="24"/>
          <w:szCs w:val="24"/>
          <w:lang w:eastAsia="zh-CN"/>
        </w:rPr>
        <w:t>中班</w:t>
      </w:r>
      <w:r>
        <w:rPr>
          <w:rFonts w:hint="eastAsia" w:asciiTheme="minorEastAsia" w:hAnsiTheme="minorEastAsia"/>
          <w:sz w:val="24"/>
          <w:szCs w:val="24"/>
        </w:rPr>
        <w:t>幼儿的集中注意时间最多为5～10分钟，不能长时间地保持静态阅读。因此，</w:t>
      </w:r>
      <w:r>
        <w:rPr>
          <w:rFonts w:hint="eastAsia" w:asciiTheme="minorEastAsia" w:hAnsiTheme="minorEastAsia"/>
          <w:sz w:val="24"/>
          <w:szCs w:val="24"/>
          <w:lang w:eastAsia="zh-CN"/>
        </w:rPr>
        <w:t>中班</w:t>
      </w:r>
      <w:r>
        <w:rPr>
          <w:rFonts w:hint="eastAsia" w:asciiTheme="minorEastAsia" w:hAnsiTheme="minorEastAsia"/>
          <w:sz w:val="24"/>
          <w:szCs w:val="24"/>
        </w:rPr>
        <w:t xml:space="preserve">幼儿喜欢色彩鲜艳、形象逼真，有重复语言、重复情节、单一单幅的且内容熟悉的图书。 </w:t>
      </w:r>
    </w:p>
    <w:p>
      <w:pPr>
        <w:spacing w:line="360" w:lineRule="auto"/>
        <w:rPr>
          <w:rFonts w:asciiTheme="minorEastAsia" w:hAnsiTheme="minorEastAsia"/>
          <w:sz w:val="24"/>
          <w:szCs w:val="24"/>
        </w:rPr>
      </w:pPr>
      <w:r>
        <w:rPr>
          <w:rFonts w:hint="eastAsia" w:asciiTheme="minorEastAsia" w:hAnsiTheme="minorEastAsia"/>
          <w:sz w:val="24"/>
          <w:szCs w:val="24"/>
        </w:rPr>
        <w:t>问题3：那么到底什么样的图书适合</w:t>
      </w:r>
      <w:r>
        <w:rPr>
          <w:rFonts w:hint="eastAsia" w:asciiTheme="minorEastAsia" w:hAnsiTheme="minorEastAsia"/>
          <w:sz w:val="24"/>
          <w:szCs w:val="24"/>
          <w:lang w:eastAsia="zh-CN"/>
        </w:rPr>
        <w:t>中班</w:t>
      </w:r>
      <w:r>
        <w:rPr>
          <w:rFonts w:hint="eastAsia" w:asciiTheme="minorEastAsia" w:hAnsiTheme="minorEastAsia"/>
          <w:sz w:val="24"/>
          <w:szCs w:val="24"/>
        </w:rPr>
        <w:t>幼儿阅读呢？</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一、图书画面形象大，色彩鲜艳 </w:t>
      </w:r>
    </w:p>
    <w:p>
      <w:pPr>
        <w:spacing w:line="360" w:lineRule="auto"/>
        <w:rPr>
          <w:rFonts w:asciiTheme="minorEastAsia" w:hAnsiTheme="minorEastAsia"/>
          <w:sz w:val="24"/>
          <w:szCs w:val="24"/>
        </w:rPr>
      </w:pPr>
      <w:r>
        <w:rPr>
          <w:rFonts w:hint="eastAsia" w:asciiTheme="minorEastAsia" w:hAnsiTheme="minorEastAsia"/>
          <w:sz w:val="24"/>
          <w:szCs w:val="24"/>
        </w:rPr>
        <w:t>　　</w:t>
      </w:r>
      <w:r>
        <w:rPr>
          <w:rFonts w:hint="eastAsia" w:asciiTheme="minorEastAsia" w:hAnsiTheme="minorEastAsia"/>
          <w:sz w:val="24"/>
          <w:szCs w:val="24"/>
          <w:lang w:eastAsia="zh-CN"/>
        </w:rPr>
        <w:t>中班</w:t>
      </w:r>
      <w:r>
        <w:rPr>
          <w:rFonts w:hint="eastAsia" w:asciiTheme="minorEastAsia" w:hAnsiTheme="minorEastAsia"/>
          <w:sz w:val="24"/>
          <w:szCs w:val="24"/>
        </w:rPr>
        <w:t>幼儿的注意以无意注意为主，他们容易被形象大、色彩鲜艳的书籍吸引。 例如《衣服衣服捉迷藏》、《玩具玩具捉迷藏》，颜色鲜艳、每幅图片都是单个出现。</w:t>
      </w:r>
    </w:p>
    <w:p>
      <w:pPr>
        <w:spacing w:line="360" w:lineRule="auto"/>
        <w:rPr>
          <w:rFonts w:asciiTheme="minorEastAsia" w:hAnsiTheme="minorEastAsia"/>
          <w:sz w:val="24"/>
          <w:szCs w:val="24"/>
        </w:rPr>
      </w:pPr>
      <w:r>
        <w:rPr>
          <w:rFonts w:hint="eastAsia" w:asciiTheme="minorEastAsia" w:hAnsiTheme="minorEastAsia"/>
          <w:sz w:val="24"/>
          <w:szCs w:val="24"/>
        </w:rPr>
        <w:t xml:space="preserve">　　二、图书的人物少，情节简单 </w:t>
      </w:r>
    </w:p>
    <w:p>
      <w:pPr>
        <w:spacing w:line="360" w:lineRule="auto"/>
        <w:rPr>
          <w:rFonts w:asciiTheme="minorEastAsia" w:hAnsiTheme="minorEastAsia"/>
          <w:sz w:val="24"/>
          <w:szCs w:val="24"/>
        </w:rPr>
      </w:pPr>
      <w:r>
        <w:rPr>
          <w:rFonts w:hint="eastAsia" w:asciiTheme="minorEastAsia" w:hAnsiTheme="minorEastAsia"/>
          <w:sz w:val="24"/>
          <w:szCs w:val="24"/>
        </w:rPr>
        <w:t>　　</w:t>
      </w:r>
      <w:r>
        <w:rPr>
          <w:rFonts w:hint="eastAsia" w:asciiTheme="minorEastAsia" w:hAnsiTheme="minorEastAsia"/>
          <w:sz w:val="24"/>
          <w:szCs w:val="24"/>
          <w:lang w:eastAsia="zh-CN"/>
        </w:rPr>
        <w:t>中班</w:t>
      </w:r>
      <w:r>
        <w:rPr>
          <w:rFonts w:hint="eastAsia" w:asciiTheme="minorEastAsia" w:hAnsiTheme="minorEastAsia"/>
          <w:sz w:val="24"/>
          <w:szCs w:val="24"/>
        </w:rPr>
        <w:t>幼儿思维比较简单直接，不善于理解主体与背景、画面与画面之间的逻辑关系，因此我们帮助幼儿选择的大多是有1―2个主要人物的单页多幅的故事性图书。总之，为幼儿提供的故事主题要突出、文字要简练，并具有一定的重复性，而且色彩必须鲜明，线条要简约，具有低写实性。例如《乒乒乓乓钓大鱼》</w:t>
      </w:r>
    </w:p>
    <w:p>
      <w:pPr>
        <w:spacing w:line="360" w:lineRule="auto"/>
        <w:rPr>
          <w:rFonts w:asciiTheme="minorEastAsia" w:hAnsiTheme="minorEastAsia"/>
          <w:sz w:val="24"/>
          <w:szCs w:val="24"/>
        </w:rPr>
      </w:pPr>
      <w:r>
        <w:rPr>
          <w:rFonts w:hint="eastAsia" w:asciiTheme="minorEastAsia" w:hAnsiTheme="minorEastAsia"/>
          <w:sz w:val="24"/>
          <w:szCs w:val="24"/>
        </w:rPr>
        <w:t xml:space="preserve">　　三、图书的内容要贴近幼儿生活 </w:t>
      </w:r>
    </w:p>
    <w:p>
      <w:pPr>
        <w:spacing w:line="360" w:lineRule="auto"/>
        <w:rPr>
          <w:rFonts w:asciiTheme="minorEastAsia" w:hAnsiTheme="minorEastAsia"/>
          <w:sz w:val="24"/>
          <w:szCs w:val="24"/>
        </w:rPr>
      </w:pPr>
      <w:r>
        <w:rPr>
          <w:rFonts w:hint="eastAsia" w:asciiTheme="minorEastAsia" w:hAnsiTheme="minorEastAsia"/>
          <w:sz w:val="24"/>
          <w:szCs w:val="24"/>
        </w:rPr>
        <w:t>　幼儿对和生活贴近的图书往往更有兴趣。《衣服衣服捉迷藏》、《玩具玩具捉迷藏》，内容贴近幼儿的生活，更能让幼儿产生共鸣。</w:t>
      </w:r>
    </w:p>
    <w:p>
      <w:pPr>
        <w:spacing w:line="360" w:lineRule="auto"/>
        <w:rPr>
          <w:rFonts w:asciiTheme="minorEastAsia" w:hAnsiTheme="minorEastAsia"/>
          <w:sz w:val="24"/>
          <w:szCs w:val="24"/>
        </w:rPr>
      </w:pPr>
      <w:r>
        <w:rPr>
          <w:rFonts w:hint="eastAsia" w:asciiTheme="minorEastAsia" w:hAnsiTheme="minorEastAsia"/>
          <w:sz w:val="24"/>
          <w:szCs w:val="24"/>
        </w:rPr>
        <w:t xml:space="preserve">　　四、图书内容是幼儿感兴趣的 </w:t>
      </w:r>
    </w:p>
    <w:p>
      <w:pPr>
        <w:spacing w:line="360" w:lineRule="auto"/>
        <w:rPr>
          <w:rFonts w:asciiTheme="minorEastAsia" w:hAnsiTheme="minorEastAsia"/>
          <w:sz w:val="24"/>
          <w:szCs w:val="24"/>
        </w:rPr>
      </w:pPr>
      <w:r>
        <w:rPr>
          <w:rFonts w:hint="eastAsia" w:asciiTheme="minorEastAsia" w:hAnsiTheme="minorEastAsia"/>
          <w:sz w:val="24"/>
          <w:szCs w:val="24"/>
        </w:rPr>
        <w:t>　　</w:t>
      </w:r>
      <w:r>
        <w:rPr>
          <w:rFonts w:hint="eastAsia" w:asciiTheme="minorEastAsia" w:hAnsiTheme="minorEastAsia"/>
          <w:sz w:val="24"/>
          <w:szCs w:val="24"/>
          <w:lang w:eastAsia="zh-CN"/>
        </w:rPr>
        <w:t>中班</w:t>
      </w:r>
      <w:r>
        <w:rPr>
          <w:rFonts w:hint="eastAsia" w:asciiTheme="minorEastAsia" w:hAnsiTheme="minorEastAsia"/>
          <w:sz w:val="24"/>
          <w:szCs w:val="24"/>
        </w:rPr>
        <w:t xml:space="preserve">幼儿的思维大多由行动引起，如果图书讲述的故事是幼儿感兴趣的，那么幼儿参与阅读的热情就很高涨，反之，则随便翻翻。教师在生活活动中要注意观察幼儿的兴趣，及时发现幼儿最近对哪些事物有兴趣，从而有针对性地投放图书材料。 </w:t>
      </w:r>
    </w:p>
    <w:p>
      <w:pPr>
        <w:spacing w:line="360" w:lineRule="auto"/>
        <w:rPr>
          <w:rFonts w:asciiTheme="minorEastAsia" w:hAnsiTheme="minorEastAsia"/>
          <w:sz w:val="24"/>
          <w:szCs w:val="24"/>
        </w:rPr>
      </w:pPr>
      <w:r>
        <w:rPr>
          <w:rFonts w:hint="eastAsia" w:asciiTheme="minorEastAsia" w:hAnsiTheme="minorEastAsia"/>
          <w:sz w:val="24"/>
          <w:szCs w:val="24"/>
        </w:rPr>
        <w:t xml:space="preserve">　　五、图书的人物要有对比性 </w:t>
      </w:r>
    </w:p>
    <w:p>
      <w:pPr>
        <w:spacing w:line="360" w:lineRule="auto"/>
        <w:rPr>
          <w:rFonts w:asciiTheme="minorEastAsia" w:hAnsiTheme="minorEastAsia"/>
          <w:sz w:val="24"/>
          <w:szCs w:val="24"/>
        </w:rPr>
      </w:pPr>
      <w:r>
        <w:rPr>
          <w:rFonts w:hint="eastAsia" w:asciiTheme="minorEastAsia" w:hAnsiTheme="minorEastAsia"/>
          <w:sz w:val="24"/>
          <w:szCs w:val="24"/>
        </w:rPr>
        <w:t xml:space="preserve">　　幼儿在图书阅读中往往会选出自己喜欢的角色和不喜欢的人物，因此我们可以选择图书中的人物有强烈的对比性，善与恶，美与丑，并伴随疑问。当幼儿很想知道答案或结果时，就让幼儿“看看书中是怎么说的”。例如大图书阅读《小鸡和大狮子》开始，我们可以通过说出“小鸡一边跑，一边喊救命”让幼儿猜猜发生了什么事情？小鸡到底有没有被大狮子吃掉？这两个强烈对比的人物形象充分吸引了幼儿的注意，幼儿非常想知道小鸡的结局。让幼儿带着悬念看故事，更激发了他们想看完图书和看懂图书的愿望，增强了阅读的目的性。这样就不会盲目翻书了。有了疑问，并带着问题阅读，幼儿观察的目的性增强，开始从无意式的阅读走向有意识地阅读。 </w:t>
      </w:r>
    </w:p>
    <w:p>
      <w:pPr>
        <w:spacing w:line="360" w:lineRule="auto"/>
        <w:ind w:firstLine="420"/>
        <w:rPr>
          <w:rFonts w:asciiTheme="minorEastAsia" w:hAnsiTheme="minorEastAsia"/>
          <w:sz w:val="24"/>
          <w:szCs w:val="24"/>
        </w:rPr>
      </w:pPr>
      <w:r>
        <w:rPr>
          <w:rFonts w:hint="eastAsia" w:asciiTheme="minorEastAsia" w:hAnsiTheme="minorEastAsia"/>
          <w:sz w:val="24"/>
          <w:szCs w:val="24"/>
        </w:rPr>
        <w:t>在阅读内容的选材中，还有一些值得注意和深思的问题，我们要以幼儿为出发点，从他们的阅读特点和兴趣爱好出发，选择适合他们的，能强化阅读能力的图书。综上所述，选材恰当与否，直接影响幼儿的阅读兴趣和语言能力的高低。因此，教师应严格遵循</w:t>
      </w:r>
      <w:r>
        <w:rPr>
          <w:rFonts w:hint="eastAsia" w:asciiTheme="minorEastAsia" w:hAnsiTheme="minorEastAsia"/>
          <w:sz w:val="24"/>
          <w:szCs w:val="24"/>
          <w:lang w:eastAsia="zh-CN"/>
        </w:rPr>
        <w:t>中班</w:t>
      </w:r>
      <w:r>
        <w:rPr>
          <w:rFonts w:hint="eastAsia" w:asciiTheme="minorEastAsia" w:hAnsiTheme="minorEastAsia"/>
          <w:sz w:val="24"/>
          <w:szCs w:val="24"/>
        </w:rPr>
        <w:t>幼儿特殊的认知规律和语言学习规律，随机把握选材内容。</w:t>
      </w:r>
    </w:p>
    <w:p>
      <w:pPr>
        <w:ind w:firstLine="420"/>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8"/>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48A6"/>
    <w:rsid w:val="00082349"/>
    <w:rsid w:val="00123D73"/>
    <w:rsid w:val="00246B29"/>
    <w:rsid w:val="002D48A6"/>
    <w:rsid w:val="002E7F9B"/>
    <w:rsid w:val="0030569B"/>
    <w:rsid w:val="005C17CF"/>
    <w:rsid w:val="005E42BC"/>
    <w:rsid w:val="007919F5"/>
    <w:rsid w:val="007F5856"/>
    <w:rsid w:val="00A5492F"/>
    <w:rsid w:val="00A73365"/>
    <w:rsid w:val="00CF6CCB"/>
    <w:rsid w:val="00E34CFC"/>
    <w:rsid w:val="675D090F"/>
    <w:rsid w:val="AFFFB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basedOn w:val="5"/>
    <w:link w:val="4"/>
    <w:semiHidden/>
    <w:qFormat/>
    <w:uiPriority w:val="99"/>
    <w:rPr>
      <w:sz w:val="18"/>
      <w:szCs w:val="18"/>
    </w:rPr>
  </w:style>
  <w:style w:type="character" w:customStyle="1" w:styleId="8">
    <w:name w:val="页脚字符"/>
    <w:basedOn w:val="5"/>
    <w:link w:val="3"/>
    <w:semiHidden/>
    <w:qFormat/>
    <w:uiPriority w:val="99"/>
    <w:rPr>
      <w:sz w:val="18"/>
      <w:szCs w:val="18"/>
    </w:rPr>
  </w:style>
  <w:style w:type="character" w:customStyle="1" w:styleId="9">
    <w:name w:val="批注框文本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315</Words>
  <Characters>1798</Characters>
  <Lines>14</Lines>
  <Paragraphs>4</Paragraphs>
  <TotalTime>0</TotalTime>
  <ScaleCrop>false</ScaleCrop>
  <LinksUpToDate>false</LinksUpToDate>
  <CharactersWithSpaces>2109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2018-05-27T21:50:00Z</dcterms:created>
  <dc:creator>Windows 用户</dc:creator>
  <cp:lastModifiedBy>WPS_1466590150</cp:lastModifiedBy>
  <dcterms:modified xsi:type="dcterms:W3CDTF">2019-04-28T09:24:12Z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