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E1" w:rsidRDefault="00997AE1" w:rsidP="00997AE1">
      <w:pPr>
        <w:adjustRightInd w:val="0"/>
        <w:snapToGrid w:val="0"/>
        <w:spacing w:line="360" w:lineRule="auto"/>
        <w:jc w:val="center"/>
        <w:rPr>
          <w:rFonts w:asciiTheme="minorEastAsia" w:eastAsiaTheme="minorEastAsia" w:hAnsiTheme="minorEastAsia"/>
          <w:b/>
          <w:sz w:val="28"/>
          <w:szCs w:val="28"/>
        </w:rPr>
      </w:pPr>
      <w:r w:rsidRPr="005346DD">
        <w:rPr>
          <w:rFonts w:asciiTheme="minorEastAsia" w:eastAsiaTheme="minorEastAsia" w:hAnsiTheme="minorEastAsia" w:hint="eastAsia"/>
          <w:b/>
          <w:sz w:val="28"/>
          <w:szCs w:val="28"/>
        </w:rPr>
        <w:t>课题：§</w:t>
      </w:r>
      <w:r>
        <w:rPr>
          <w:rFonts w:asciiTheme="minorEastAsia" w:eastAsiaTheme="minorEastAsia" w:hAnsiTheme="minorEastAsia" w:hint="eastAsia"/>
          <w:b/>
          <w:sz w:val="28"/>
          <w:szCs w:val="28"/>
        </w:rPr>
        <w:t xml:space="preserve">事件的概率 </w:t>
      </w:r>
    </w:p>
    <w:p w:rsidR="00483854" w:rsidRPr="00483854" w:rsidRDefault="006F2D9A" w:rsidP="00997AE1">
      <w:pPr>
        <w:adjustRightInd w:val="0"/>
        <w:snapToGrid w:val="0"/>
        <w:spacing w:line="360" w:lineRule="auto"/>
        <w:jc w:val="center"/>
        <w:rPr>
          <w:rFonts w:ascii="华文楷体" w:eastAsia="华文楷体" w:hAnsi="华文楷体"/>
          <w:szCs w:val="21"/>
        </w:rPr>
      </w:pPr>
      <w:r w:rsidRPr="00B1144F">
        <w:rPr>
          <w:rFonts w:ascii="华文楷体" w:eastAsia="华文楷体" w:hAnsi="华文楷体" w:hint="eastAsia"/>
        </w:rPr>
        <w:t>上海市嘉定区</w:t>
      </w:r>
      <w:r w:rsidR="00483854" w:rsidRPr="00483854">
        <w:rPr>
          <w:rFonts w:ascii="华文楷体" w:eastAsia="华文楷体" w:hAnsi="华文楷体" w:hint="eastAsia"/>
          <w:szCs w:val="21"/>
        </w:rPr>
        <w:t>练川实验学校 执教教师：徐运娇</w:t>
      </w:r>
    </w:p>
    <w:p w:rsidR="00997AE1" w:rsidRPr="00A26936" w:rsidRDefault="00997AE1" w:rsidP="00A26936">
      <w:pPr>
        <w:adjustRightInd w:val="0"/>
        <w:snapToGrid w:val="0"/>
        <w:spacing w:line="360" w:lineRule="auto"/>
        <w:jc w:val="left"/>
        <w:rPr>
          <w:szCs w:val="21"/>
        </w:rPr>
      </w:pPr>
      <w:r>
        <w:rPr>
          <w:rFonts w:hint="eastAsia"/>
          <w:b/>
          <w:szCs w:val="21"/>
        </w:rPr>
        <w:t>教学目标：</w:t>
      </w:r>
      <w:r w:rsidRPr="004745BC">
        <w:rPr>
          <w:rFonts w:hint="eastAsia"/>
          <w:b/>
          <w:szCs w:val="21"/>
        </w:rPr>
        <w:t>1</w:t>
      </w:r>
      <w:r>
        <w:rPr>
          <w:rFonts w:hint="eastAsia"/>
          <w:szCs w:val="21"/>
        </w:rPr>
        <w:t>、</w:t>
      </w:r>
      <w:r w:rsidR="00A26936">
        <w:rPr>
          <w:rFonts w:hint="eastAsia"/>
          <w:szCs w:val="21"/>
        </w:rPr>
        <w:t>简单认识</w:t>
      </w:r>
      <w:r w:rsidR="00483854">
        <w:rPr>
          <w:rFonts w:hint="eastAsia"/>
          <w:szCs w:val="21"/>
        </w:rPr>
        <w:t>必然事件、不可能事件、随机事件的概念</w:t>
      </w:r>
      <w:r>
        <w:rPr>
          <w:rFonts w:hint="eastAsia"/>
          <w:szCs w:val="21"/>
        </w:rPr>
        <w:t>。</w:t>
      </w:r>
    </w:p>
    <w:p w:rsidR="00997AE1" w:rsidRPr="00D3550C" w:rsidRDefault="00997AE1" w:rsidP="00997AE1">
      <w:pPr>
        <w:adjustRightInd w:val="0"/>
        <w:snapToGrid w:val="0"/>
        <w:spacing w:line="360" w:lineRule="auto"/>
        <w:ind w:left="1343" w:hangingChars="637" w:hanging="1343"/>
        <w:jc w:val="left"/>
        <w:rPr>
          <w:szCs w:val="21"/>
        </w:rPr>
      </w:pPr>
      <w:r>
        <w:rPr>
          <w:rFonts w:hint="eastAsia"/>
          <w:b/>
          <w:szCs w:val="21"/>
        </w:rPr>
        <w:t xml:space="preserve">          </w:t>
      </w:r>
      <w:r w:rsidRPr="004745BC">
        <w:rPr>
          <w:rFonts w:hint="eastAsia"/>
          <w:b/>
          <w:szCs w:val="21"/>
        </w:rPr>
        <w:t>2</w:t>
      </w:r>
      <w:r>
        <w:rPr>
          <w:rFonts w:hint="eastAsia"/>
          <w:szCs w:val="21"/>
        </w:rPr>
        <w:t>、</w:t>
      </w:r>
      <w:r w:rsidR="00483854">
        <w:rPr>
          <w:rFonts w:hint="eastAsia"/>
          <w:szCs w:val="21"/>
        </w:rPr>
        <w:t>知道概率的含义，会用符号表示一个事件的概率；知道不可能事件和必然事件的概率以及随机事件的概率的取值范围</w:t>
      </w:r>
      <w:r>
        <w:rPr>
          <w:rFonts w:hint="eastAsia"/>
          <w:szCs w:val="21"/>
        </w:rPr>
        <w:t>。</w:t>
      </w:r>
    </w:p>
    <w:p w:rsidR="00E74BA6" w:rsidRDefault="00997AE1" w:rsidP="00997AE1">
      <w:pPr>
        <w:adjustRightInd w:val="0"/>
        <w:snapToGrid w:val="0"/>
        <w:spacing w:line="360" w:lineRule="auto"/>
        <w:jc w:val="left"/>
        <w:rPr>
          <w:szCs w:val="21"/>
        </w:rPr>
      </w:pPr>
      <w:r>
        <w:rPr>
          <w:rFonts w:hint="eastAsia"/>
          <w:b/>
          <w:szCs w:val="21"/>
        </w:rPr>
        <w:t xml:space="preserve">          3</w:t>
      </w:r>
      <w:r>
        <w:rPr>
          <w:rFonts w:hint="eastAsia"/>
          <w:szCs w:val="21"/>
        </w:rPr>
        <w:t>、</w:t>
      </w:r>
      <w:r w:rsidR="00E74BA6">
        <w:rPr>
          <w:rFonts w:hint="eastAsia"/>
          <w:szCs w:val="21"/>
        </w:rPr>
        <w:t>理解等可能试验的概念；掌握等可能试验中事件的概率计算公式，会用公式</w:t>
      </w:r>
    </w:p>
    <w:p w:rsidR="00997AE1" w:rsidRDefault="00E74BA6" w:rsidP="00E74BA6">
      <w:pPr>
        <w:adjustRightInd w:val="0"/>
        <w:snapToGrid w:val="0"/>
        <w:spacing w:line="360" w:lineRule="auto"/>
        <w:ind w:firstLineChars="650" w:firstLine="1365"/>
        <w:jc w:val="left"/>
        <w:rPr>
          <w:szCs w:val="21"/>
        </w:rPr>
      </w:pPr>
      <w:r>
        <w:rPr>
          <w:rFonts w:hint="eastAsia"/>
          <w:szCs w:val="21"/>
        </w:rPr>
        <w:t>来计算简单事件的概率</w:t>
      </w:r>
      <w:r w:rsidR="00997AE1">
        <w:rPr>
          <w:rFonts w:hint="eastAsia"/>
          <w:szCs w:val="21"/>
        </w:rPr>
        <w:t>。</w:t>
      </w:r>
    </w:p>
    <w:p w:rsidR="00997AE1" w:rsidRDefault="00997AE1" w:rsidP="00997AE1">
      <w:pPr>
        <w:adjustRightInd w:val="0"/>
        <w:snapToGrid w:val="0"/>
        <w:spacing w:line="360" w:lineRule="auto"/>
        <w:ind w:left="1365" w:hangingChars="650" w:hanging="1365"/>
        <w:jc w:val="left"/>
        <w:rPr>
          <w:szCs w:val="21"/>
        </w:rPr>
      </w:pPr>
      <w:r>
        <w:rPr>
          <w:rFonts w:hint="eastAsia"/>
          <w:szCs w:val="21"/>
        </w:rPr>
        <w:t xml:space="preserve">          </w:t>
      </w:r>
      <w:r w:rsidRPr="004745BC">
        <w:rPr>
          <w:rFonts w:hint="eastAsia"/>
          <w:b/>
          <w:szCs w:val="21"/>
        </w:rPr>
        <w:t>4</w:t>
      </w:r>
      <w:r>
        <w:rPr>
          <w:rFonts w:hint="eastAsia"/>
          <w:szCs w:val="21"/>
        </w:rPr>
        <w:t>、</w:t>
      </w:r>
      <w:r w:rsidR="00E74BA6">
        <w:rPr>
          <w:rFonts w:hint="eastAsia"/>
          <w:szCs w:val="21"/>
        </w:rPr>
        <w:t>初步学会画树形图，并运用简单树形图解决与概率计算有关的实际问题</w:t>
      </w:r>
      <w:r>
        <w:rPr>
          <w:rFonts w:hint="eastAsia"/>
          <w:szCs w:val="21"/>
        </w:rPr>
        <w:t>。</w:t>
      </w:r>
    </w:p>
    <w:p w:rsidR="00E74BA6" w:rsidRDefault="00997AE1" w:rsidP="00FB7526">
      <w:pPr>
        <w:adjustRightInd w:val="0"/>
        <w:snapToGrid w:val="0"/>
        <w:spacing w:line="360" w:lineRule="auto"/>
        <w:ind w:left="1343" w:hangingChars="637" w:hanging="1343"/>
        <w:jc w:val="left"/>
        <w:rPr>
          <w:szCs w:val="21"/>
        </w:rPr>
      </w:pPr>
      <w:r>
        <w:rPr>
          <w:rFonts w:hint="eastAsia"/>
          <w:b/>
          <w:szCs w:val="21"/>
        </w:rPr>
        <w:t>教学重点</w:t>
      </w:r>
      <w:r w:rsidR="00FB7526">
        <w:rPr>
          <w:szCs w:val="21"/>
        </w:rPr>
        <w:t xml:space="preserve"> </w:t>
      </w:r>
      <w:r w:rsidR="00FB7526">
        <w:rPr>
          <w:rFonts w:hint="eastAsia"/>
          <w:szCs w:val="21"/>
        </w:rPr>
        <w:t>：</w:t>
      </w:r>
      <w:r w:rsidR="00FB7526">
        <w:rPr>
          <w:rFonts w:hint="eastAsia"/>
          <w:szCs w:val="21"/>
        </w:rPr>
        <w:t>1</w:t>
      </w:r>
      <w:r w:rsidR="00E74BA6">
        <w:rPr>
          <w:rFonts w:hint="eastAsia"/>
          <w:szCs w:val="21"/>
        </w:rPr>
        <w:t>、知道概率的含义，会用符号表示一个事件的概率</w:t>
      </w:r>
      <w:r w:rsidR="00FB7526">
        <w:rPr>
          <w:rFonts w:hint="eastAsia"/>
          <w:szCs w:val="21"/>
        </w:rPr>
        <w:t>；知道不可能事件和必然事件的概率以及随机事件的概率的取值范围</w:t>
      </w:r>
      <w:r w:rsidR="00E74BA6">
        <w:rPr>
          <w:rFonts w:hint="eastAsia"/>
          <w:szCs w:val="21"/>
        </w:rPr>
        <w:t>。</w:t>
      </w:r>
    </w:p>
    <w:p w:rsidR="00E74BA6" w:rsidRDefault="00E74BA6" w:rsidP="00997AE1">
      <w:pPr>
        <w:adjustRightInd w:val="0"/>
        <w:snapToGrid w:val="0"/>
        <w:spacing w:line="360" w:lineRule="auto"/>
        <w:rPr>
          <w:szCs w:val="21"/>
        </w:rPr>
      </w:pPr>
      <w:r>
        <w:rPr>
          <w:rFonts w:hint="eastAsia"/>
          <w:szCs w:val="21"/>
        </w:rPr>
        <w:t xml:space="preserve">          </w:t>
      </w:r>
      <w:r w:rsidR="00FB7526">
        <w:rPr>
          <w:rFonts w:hint="eastAsia"/>
          <w:szCs w:val="21"/>
        </w:rPr>
        <w:t xml:space="preserve"> 2</w:t>
      </w:r>
      <w:r>
        <w:rPr>
          <w:rFonts w:hint="eastAsia"/>
          <w:szCs w:val="21"/>
        </w:rPr>
        <w:t>、理解等可能试验的概念，掌握等可能试验中事件的概率计算公式。</w:t>
      </w:r>
    </w:p>
    <w:p w:rsidR="00997AE1" w:rsidRDefault="00997AE1" w:rsidP="00997AE1">
      <w:pPr>
        <w:adjustRightInd w:val="0"/>
        <w:snapToGrid w:val="0"/>
        <w:spacing w:line="360" w:lineRule="auto"/>
        <w:ind w:rightChars="12" w:right="25"/>
        <w:rPr>
          <w:b/>
          <w:szCs w:val="21"/>
        </w:rPr>
      </w:pPr>
      <w:r>
        <w:rPr>
          <w:rFonts w:hint="eastAsia"/>
          <w:b/>
          <w:szCs w:val="21"/>
        </w:rPr>
        <w:t>教学难点：</w:t>
      </w:r>
      <w:r w:rsidR="00FB7526">
        <w:rPr>
          <w:rFonts w:hint="eastAsia"/>
          <w:szCs w:val="21"/>
        </w:rPr>
        <w:t xml:space="preserve"> </w:t>
      </w:r>
      <w:r w:rsidR="00FA4D30">
        <w:rPr>
          <w:rFonts w:hint="eastAsia"/>
          <w:szCs w:val="21"/>
        </w:rPr>
        <w:t>会运用等可能试验中事件的概率计算公式与简单树形图解决实际问题</w:t>
      </w:r>
      <w:r>
        <w:rPr>
          <w:rFonts w:hint="eastAsia"/>
          <w:szCs w:val="21"/>
        </w:rPr>
        <w:t>。</w:t>
      </w:r>
    </w:p>
    <w:p w:rsidR="002B29ED" w:rsidRDefault="002B29ED" w:rsidP="002B29ED">
      <w:pPr>
        <w:adjustRightInd w:val="0"/>
        <w:snapToGrid w:val="0"/>
        <w:spacing w:line="360" w:lineRule="auto"/>
        <w:ind w:rightChars="12" w:right="25"/>
        <w:rPr>
          <w:b/>
        </w:rPr>
      </w:pPr>
      <w:r w:rsidRPr="00615D29">
        <w:rPr>
          <w:rFonts w:hint="eastAsia"/>
          <w:b/>
        </w:rPr>
        <w:t>教学过程：</w:t>
      </w:r>
    </w:p>
    <w:p w:rsidR="002B29ED" w:rsidRDefault="002B29ED" w:rsidP="002B29ED">
      <w:pPr>
        <w:adjustRightInd w:val="0"/>
        <w:snapToGrid w:val="0"/>
        <w:spacing w:line="360" w:lineRule="auto"/>
        <w:ind w:rightChars="12" w:right="25"/>
      </w:pPr>
      <w:r w:rsidRPr="002B29ED">
        <w:rPr>
          <w:rFonts w:hint="eastAsia"/>
        </w:rPr>
        <w:t>预设学生课前问题：</w:t>
      </w:r>
    </w:p>
    <w:p w:rsidR="008B5085" w:rsidRDefault="008B5085" w:rsidP="002B29ED">
      <w:pPr>
        <w:adjustRightInd w:val="0"/>
        <w:snapToGrid w:val="0"/>
        <w:spacing w:line="360" w:lineRule="auto"/>
        <w:ind w:rightChars="12" w:right="25"/>
      </w:pPr>
      <w:r w:rsidRPr="008B5085">
        <w:rPr>
          <w:rFonts w:hint="eastAsia"/>
        </w:rPr>
        <w:t>☆</w:t>
      </w:r>
      <w:r w:rsidR="002B29ED">
        <w:rPr>
          <w:rFonts w:hint="eastAsia"/>
        </w:rPr>
        <w:t>1.</w:t>
      </w:r>
      <w:r w:rsidR="002B29ED">
        <w:rPr>
          <w:rFonts w:hint="eastAsia"/>
        </w:rPr>
        <w:t>什么是事件的概率？</w:t>
      </w:r>
    </w:p>
    <w:p w:rsidR="002B29ED" w:rsidRDefault="008B5085" w:rsidP="002B29ED">
      <w:pPr>
        <w:adjustRightInd w:val="0"/>
        <w:snapToGrid w:val="0"/>
        <w:spacing w:line="360" w:lineRule="auto"/>
        <w:ind w:rightChars="12" w:right="25"/>
      </w:pPr>
      <w:r>
        <w:rPr>
          <w:rFonts w:hint="eastAsia"/>
        </w:rPr>
        <w:t>2.</w:t>
      </w:r>
      <w:r w:rsidR="00A26936">
        <w:rPr>
          <w:rFonts w:hint="eastAsia"/>
        </w:rPr>
        <w:t>哪些事件的</w:t>
      </w:r>
      <w:r>
        <w:rPr>
          <w:rFonts w:hint="eastAsia"/>
        </w:rPr>
        <w:t>概率？</w:t>
      </w:r>
    </w:p>
    <w:p w:rsidR="005B6B77" w:rsidRPr="002A35D1" w:rsidRDefault="002B29ED">
      <w:pPr>
        <w:rPr>
          <w:b/>
        </w:rPr>
      </w:pPr>
      <w:r w:rsidRPr="002A35D1">
        <w:rPr>
          <w:rFonts w:hint="eastAsia"/>
          <w:b/>
        </w:rPr>
        <w:t>一、情境导入：</w:t>
      </w:r>
    </w:p>
    <w:p w:rsidR="002B29ED" w:rsidRPr="00E676DC" w:rsidRDefault="000C58F0" w:rsidP="002B29ED">
      <w:r>
        <w:rPr>
          <w:rFonts w:hint="eastAsia"/>
        </w:rPr>
        <w:t>“小明的烦恼”</w:t>
      </w:r>
      <w:r>
        <w:rPr>
          <w:rFonts w:hint="eastAsia"/>
        </w:rPr>
        <w:t>:</w:t>
      </w:r>
      <w:r w:rsidR="00FB7526">
        <w:rPr>
          <w:rFonts w:hint="eastAsia"/>
        </w:rPr>
        <w:t>同一对</w:t>
      </w:r>
      <w:r w:rsidR="00E676DC">
        <w:rPr>
          <w:rFonts w:hint="eastAsia"/>
        </w:rPr>
        <w:t>双眼皮父母生</w:t>
      </w:r>
      <w:r>
        <w:rPr>
          <w:rFonts w:hint="eastAsia"/>
        </w:rPr>
        <w:t>了一个孩子单眼皮，一个孩子双眼皮</w:t>
      </w:r>
      <w:r w:rsidR="00E676DC">
        <w:rPr>
          <w:rFonts w:hint="eastAsia"/>
        </w:rPr>
        <w:t>。</w:t>
      </w:r>
    </w:p>
    <w:p w:rsidR="002B29ED" w:rsidRDefault="00E676DC">
      <w:r>
        <w:rPr>
          <w:rFonts w:hint="eastAsia"/>
        </w:rPr>
        <w:t>安慰小明：“</w:t>
      </w:r>
      <w:r w:rsidR="00FB7526">
        <w:rPr>
          <w:rFonts w:hint="eastAsia"/>
        </w:rPr>
        <w:t>同一对</w:t>
      </w:r>
      <w:r>
        <w:rPr>
          <w:rFonts w:hint="eastAsia"/>
        </w:rPr>
        <w:t>双眼皮父母生双眼皮孩子”</w:t>
      </w:r>
      <w:r w:rsidR="00FB7526">
        <w:rPr>
          <w:rFonts w:hint="eastAsia"/>
        </w:rPr>
        <w:t>在遗传信息相同，不考虑特殊因素影响的条件下，</w:t>
      </w:r>
      <w:r>
        <w:rPr>
          <w:rFonts w:hint="eastAsia"/>
        </w:rPr>
        <w:t>是一件可能出现也可能不出现</w:t>
      </w:r>
      <w:r w:rsidR="002B29ED">
        <w:rPr>
          <w:rFonts w:hint="eastAsia"/>
        </w:rPr>
        <w:t>的现象。</w:t>
      </w:r>
    </w:p>
    <w:p w:rsidR="002B29ED" w:rsidRPr="002A35D1" w:rsidRDefault="002B29ED">
      <w:pPr>
        <w:rPr>
          <w:b/>
        </w:rPr>
      </w:pPr>
      <w:r w:rsidRPr="002A35D1">
        <w:rPr>
          <w:rFonts w:hint="eastAsia"/>
          <w:b/>
        </w:rPr>
        <w:t>【设计意图】通过生活实际，引入新课“随机事件”</w:t>
      </w:r>
      <w:r w:rsidR="0099196C" w:rsidRPr="002A35D1">
        <w:rPr>
          <w:rFonts w:hint="eastAsia"/>
          <w:b/>
        </w:rPr>
        <w:t>，为后面课堂展开做铺垫，激发学生学习兴趣</w:t>
      </w:r>
      <w:r w:rsidR="00E676DC">
        <w:rPr>
          <w:rFonts w:hint="eastAsia"/>
          <w:b/>
        </w:rPr>
        <w:t>；与最后的合作探究环节相呼应</w:t>
      </w:r>
      <w:r w:rsidR="0099196C" w:rsidRPr="002A35D1">
        <w:rPr>
          <w:rFonts w:hint="eastAsia"/>
          <w:b/>
        </w:rPr>
        <w:t>。</w:t>
      </w:r>
    </w:p>
    <w:p w:rsidR="0099196C" w:rsidRDefault="0099196C"/>
    <w:p w:rsidR="002B29ED" w:rsidRPr="002A35D1" w:rsidRDefault="0099196C">
      <w:pPr>
        <w:rPr>
          <w:b/>
        </w:rPr>
      </w:pPr>
      <w:r w:rsidRPr="002A35D1">
        <w:rPr>
          <w:rFonts w:hint="eastAsia"/>
          <w:b/>
        </w:rPr>
        <w:t>二、确定事件和随机事件：</w:t>
      </w:r>
    </w:p>
    <w:p w:rsidR="0099196C" w:rsidRDefault="0099196C">
      <w:r>
        <w:rPr>
          <w:rFonts w:hint="eastAsia"/>
        </w:rPr>
        <w:t>问题</w:t>
      </w:r>
      <w:r w:rsidR="00C243EF">
        <w:rPr>
          <w:rFonts w:hint="eastAsia"/>
        </w:rPr>
        <w:t>1</w:t>
      </w:r>
      <w:r>
        <w:rPr>
          <w:rFonts w:hint="eastAsia"/>
        </w:rPr>
        <w:t>：</w:t>
      </w:r>
      <w:r w:rsidR="00FB7526">
        <w:rPr>
          <w:rFonts w:hint="eastAsia"/>
        </w:rPr>
        <w:t>在一定条件下，</w:t>
      </w:r>
      <w:r w:rsidR="00E676DC">
        <w:rPr>
          <w:rFonts w:hint="eastAsia"/>
        </w:rPr>
        <w:t>“</w:t>
      </w:r>
      <w:r w:rsidR="00FB7526">
        <w:rPr>
          <w:rFonts w:hint="eastAsia"/>
        </w:rPr>
        <w:t>同一对</w:t>
      </w:r>
      <w:r w:rsidR="00E676DC">
        <w:rPr>
          <w:rFonts w:hint="eastAsia"/>
        </w:rPr>
        <w:t>双眼皮父母生双眼皮孩子”是</w:t>
      </w:r>
      <w:r>
        <w:rPr>
          <w:rFonts w:hint="eastAsia"/>
        </w:rPr>
        <w:t>一个随机事件，那么怎样的现象叫做随机事件？</w:t>
      </w:r>
    </w:p>
    <w:p w:rsidR="0099196C" w:rsidRDefault="0099196C">
      <w:pPr>
        <w:rPr>
          <w:bCs/>
        </w:rPr>
      </w:pPr>
      <w:r>
        <w:rPr>
          <w:rFonts w:hint="eastAsia"/>
        </w:rPr>
        <w:t>随机事件：</w:t>
      </w:r>
      <w:r w:rsidRPr="0099196C">
        <w:rPr>
          <w:rFonts w:hint="eastAsia"/>
          <w:bCs/>
        </w:rPr>
        <w:t>在一定条件下</w:t>
      </w:r>
      <w:r w:rsidRPr="0099196C">
        <w:rPr>
          <w:rFonts w:hint="eastAsia"/>
          <w:bCs/>
          <w:u w:val="single"/>
        </w:rPr>
        <w:t>可能出现也可能不出现</w:t>
      </w:r>
      <w:r w:rsidRPr="0099196C">
        <w:rPr>
          <w:rFonts w:hint="eastAsia"/>
          <w:bCs/>
        </w:rPr>
        <w:t>的现象叫做</w:t>
      </w:r>
      <w:r w:rsidRPr="0099196C">
        <w:rPr>
          <w:rFonts w:hint="eastAsia"/>
          <w:bCs/>
          <w:u w:val="single"/>
        </w:rPr>
        <w:t>随机事件</w:t>
      </w:r>
      <w:r w:rsidRPr="0099196C">
        <w:rPr>
          <w:rFonts w:hint="eastAsia"/>
          <w:bCs/>
        </w:rPr>
        <w:t>，也称不确定事件</w:t>
      </w:r>
      <w:r>
        <w:rPr>
          <w:rFonts w:hint="eastAsia"/>
          <w:bCs/>
        </w:rPr>
        <w:t>。</w:t>
      </w:r>
    </w:p>
    <w:p w:rsidR="0099196C" w:rsidRDefault="00C243EF">
      <w:pPr>
        <w:rPr>
          <w:bCs/>
        </w:rPr>
      </w:pPr>
      <w:r>
        <w:rPr>
          <w:rFonts w:hint="eastAsia"/>
          <w:bCs/>
        </w:rPr>
        <w:t>追问</w:t>
      </w:r>
      <w:r w:rsidR="0099196C">
        <w:rPr>
          <w:rFonts w:hint="eastAsia"/>
          <w:bCs/>
        </w:rPr>
        <w:t>：生活中只有随机事件吗？展示图片：</w:t>
      </w:r>
      <w:r w:rsidR="00FB7526">
        <w:rPr>
          <w:rFonts w:hint="eastAsia"/>
          <w:bCs/>
        </w:rPr>
        <w:t>不考虑特殊因素影响“太阳从东边升起”与“</w:t>
      </w:r>
      <w:r w:rsidR="0099196C">
        <w:rPr>
          <w:rFonts w:hint="eastAsia"/>
          <w:bCs/>
        </w:rPr>
        <w:t>人比楼房长得高</w:t>
      </w:r>
      <w:r w:rsidR="00FB7526">
        <w:rPr>
          <w:rFonts w:hint="eastAsia"/>
          <w:bCs/>
        </w:rPr>
        <w:t>”</w:t>
      </w:r>
      <w:r w:rsidR="0099196C">
        <w:rPr>
          <w:rFonts w:hint="eastAsia"/>
          <w:bCs/>
        </w:rPr>
        <w:t>。</w:t>
      </w:r>
    </w:p>
    <w:p w:rsidR="0099196C" w:rsidRDefault="009C7B34">
      <w:pPr>
        <w:rPr>
          <w:bCs/>
        </w:rPr>
      </w:pPr>
      <w:r>
        <w:rPr>
          <w:bCs/>
          <w:noProof/>
        </w:rPr>
        <w:pict>
          <v:shapetype id="_x0000_t202" coordsize="21600,21600" o:spt="202" path="m,l,21600r21600,l21600,xe">
            <v:stroke joinstyle="miter"/>
            <v:path gradientshapeok="t" o:connecttype="rect"/>
          </v:shapetype>
          <v:shape id="_x0000_s1027" type="#_x0000_t202" style="position:absolute;left:0;text-align:left;margin-left:217.5pt;margin-top:3pt;width:62pt;height:29pt;z-index:251659264" stroked="f">
            <v:fill opacity="0"/>
            <v:textbox>
              <w:txbxContent>
                <w:p w:rsidR="0099196C" w:rsidRDefault="0099196C">
                  <w:r>
                    <w:rPr>
                      <w:rFonts w:hint="eastAsia"/>
                    </w:rPr>
                    <w:t>确定事件</w:t>
                  </w:r>
                </w:p>
              </w:txbxContent>
            </v:textbox>
          </v:shape>
        </w:pict>
      </w:r>
      <w:r>
        <w:rPr>
          <w:bC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3.85pt;margin-top:6pt;width:7.15pt;height:19pt;z-index:251658240"/>
        </w:pict>
      </w:r>
      <w:r w:rsidR="0099196C">
        <w:rPr>
          <w:rFonts w:hint="eastAsia"/>
          <w:bCs/>
        </w:rPr>
        <w:t>太阳从东边升起</w:t>
      </w:r>
      <w:r w:rsidR="0099196C">
        <w:rPr>
          <w:rFonts w:hint="eastAsia"/>
          <w:bCs/>
        </w:rPr>
        <w:t>-</w:t>
      </w:r>
      <w:r w:rsidR="0099196C">
        <w:rPr>
          <w:rFonts w:hint="eastAsia"/>
          <w:bCs/>
        </w:rPr>
        <w:t>必定出现的现象</w:t>
      </w:r>
      <w:r w:rsidR="0099196C">
        <w:rPr>
          <w:rFonts w:hint="eastAsia"/>
          <w:bCs/>
        </w:rPr>
        <w:t>-</w:t>
      </w:r>
      <w:r w:rsidR="0099196C">
        <w:rPr>
          <w:rFonts w:hint="eastAsia"/>
          <w:bCs/>
        </w:rPr>
        <w:t>必然事件</w:t>
      </w:r>
    </w:p>
    <w:p w:rsidR="0099196C" w:rsidRDefault="0099196C">
      <w:pPr>
        <w:rPr>
          <w:bCs/>
        </w:rPr>
      </w:pPr>
      <w:r>
        <w:rPr>
          <w:rFonts w:hint="eastAsia"/>
          <w:bCs/>
        </w:rPr>
        <w:t>人比楼房高</w:t>
      </w:r>
      <w:r>
        <w:rPr>
          <w:rFonts w:hint="eastAsia"/>
          <w:bCs/>
        </w:rPr>
        <w:t>-</w:t>
      </w:r>
      <w:r>
        <w:rPr>
          <w:rFonts w:hint="eastAsia"/>
          <w:bCs/>
        </w:rPr>
        <w:t>必定不会出现的现象</w:t>
      </w:r>
      <w:r>
        <w:rPr>
          <w:rFonts w:hint="eastAsia"/>
          <w:bCs/>
        </w:rPr>
        <w:t>-</w:t>
      </w:r>
      <w:r>
        <w:rPr>
          <w:rFonts w:hint="eastAsia"/>
          <w:bCs/>
        </w:rPr>
        <w:t>不可能事件</w:t>
      </w:r>
    </w:p>
    <w:p w:rsidR="0099196C" w:rsidRDefault="00E676DC">
      <w:pPr>
        <w:rPr>
          <w:bCs/>
        </w:rPr>
      </w:pPr>
      <w:r>
        <w:rPr>
          <w:rFonts w:hint="eastAsia"/>
          <w:bCs/>
        </w:rPr>
        <w:t>预想学生追问：确定事件和必然事件有什么区别？</w:t>
      </w:r>
    </w:p>
    <w:p w:rsidR="00E676DC" w:rsidRDefault="00E676DC" w:rsidP="0099196C"/>
    <w:p w:rsidR="0099196C" w:rsidRPr="0099196C" w:rsidRDefault="0099196C" w:rsidP="0099196C">
      <w:r w:rsidRPr="0099196C">
        <w:rPr>
          <w:rFonts w:hint="eastAsia"/>
        </w:rPr>
        <w:t>判断</w:t>
      </w:r>
      <w:r>
        <w:rPr>
          <w:rFonts w:hint="eastAsia"/>
        </w:rPr>
        <w:t>--</w:t>
      </w:r>
      <w:r w:rsidR="00FB7526">
        <w:rPr>
          <w:rFonts w:hint="eastAsia"/>
        </w:rPr>
        <w:t>在一定条件下，</w:t>
      </w:r>
      <w:r w:rsidRPr="0099196C">
        <w:rPr>
          <w:rFonts w:hint="eastAsia"/>
        </w:rPr>
        <w:t>下列事件中，哪些是</w:t>
      </w:r>
      <w:r w:rsidRPr="0099196C">
        <w:rPr>
          <w:rFonts w:hint="eastAsia"/>
          <w:u w:val="single"/>
        </w:rPr>
        <w:t>必然事件</w:t>
      </w:r>
      <w:r w:rsidRPr="0099196C">
        <w:rPr>
          <w:rFonts w:hint="eastAsia"/>
        </w:rPr>
        <w:t>，哪些是</w:t>
      </w:r>
      <w:r w:rsidRPr="0099196C">
        <w:rPr>
          <w:rFonts w:hint="eastAsia"/>
          <w:u w:val="single"/>
        </w:rPr>
        <w:t>不可能事件</w:t>
      </w:r>
      <w:r w:rsidRPr="0099196C">
        <w:rPr>
          <w:rFonts w:hint="eastAsia"/>
        </w:rPr>
        <w:t>，哪些是</w:t>
      </w:r>
      <w:r w:rsidRPr="0099196C">
        <w:rPr>
          <w:rFonts w:hint="eastAsia"/>
          <w:u w:val="single"/>
        </w:rPr>
        <w:t>随机事件</w:t>
      </w:r>
      <w:r w:rsidRPr="0099196C">
        <w:rPr>
          <w:rFonts w:hint="eastAsia"/>
        </w:rPr>
        <w:t>：</w:t>
      </w:r>
      <w:r w:rsidRPr="0099196C">
        <w:rPr>
          <w:rFonts w:hint="eastAsia"/>
        </w:rPr>
        <w:t xml:space="preserve"> </w:t>
      </w:r>
    </w:p>
    <w:p w:rsidR="0099196C" w:rsidRPr="0099196C" w:rsidRDefault="0099196C" w:rsidP="0099196C">
      <w:r w:rsidRPr="0099196C">
        <w:rPr>
          <w:rFonts w:hint="eastAsia"/>
        </w:rPr>
        <w:t>（</w:t>
      </w:r>
      <w:r w:rsidRPr="0099196C">
        <w:rPr>
          <w:rFonts w:hint="eastAsia"/>
        </w:rPr>
        <w:t>1</w:t>
      </w:r>
      <w:r w:rsidRPr="0099196C">
        <w:rPr>
          <w:rFonts w:hint="eastAsia"/>
        </w:rPr>
        <w:t>）上海明天会下雨。</w:t>
      </w:r>
      <w:r w:rsidRPr="0099196C">
        <w:rPr>
          <w:rFonts w:hint="eastAsia"/>
        </w:rPr>
        <w:t xml:space="preserve"> </w:t>
      </w:r>
    </w:p>
    <w:p w:rsidR="0099196C" w:rsidRPr="0099196C" w:rsidRDefault="0099196C" w:rsidP="0099196C">
      <w:r w:rsidRPr="0099196C">
        <w:rPr>
          <w:rFonts w:hint="eastAsia"/>
        </w:rPr>
        <w:t>（</w:t>
      </w:r>
      <w:r w:rsidRPr="0099196C">
        <w:rPr>
          <w:rFonts w:hint="eastAsia"/>
        </w:rPr>
        <w:t>2</w:t>
      </w:r>
      <w:r w:rsidRPr="0099196C">
        <w:rPr>
          <w:rFonts w:hint="eastAsia"/>
        </w:rPr>
        <w:t>）抛掷一枚硬币，正面朝上。</w:t>
      </w:r>
      <w:r w:rsidRPr="0099196C">
        <w:rPr>
          <w:rFonts w:hint="eastAsia"/>
        </w:rPr>
        <w:t xml:space="preserve"> </w:t>
      </w:r>
    </w:p>
    <w:p w:rsidR="0099196C" w:rsidRPr="0099196C" w:rsidRDefault="0099196C" w:rsidP="0099196C">
      <w:r w:rsidRPr="0099196C">
        <w:rPr>
          <w:rFonts w:hint="eastAsia"/>
        </w:rPr>
        <w:t>（</w:t>
      </w:r>
      <w:r w:rsidRPr="0099196C">
        <w:rPr>
          <w:rFonts w:hint="eastAsia"/>
        </w:rPr>
        <w:t>3</w:t>
      </w:r>
      <w:r w:rsidRPr="0099196C">
        <w:rPr>
          <w:rFonts w:hint="eastAsia"/>
        </w:rPr>
        <w:t>）有人把石头孵出了小鸡。</w:t>
      </w:r>
      <w:r w:rsidRPr="0099196C">
        <w:rPr>
          <w:rFonts w:hint="eastAsia"/>
        </w:rPr>
        <w:t xml:space="preserve"> </w:t>
      </w:r>
    </w:p>
    <w:p w:rsidR="0099196C" w:rsidRPr="0099196C" w:rsidRDefault="0099196C" w:rsidP="0099196C">
      <w:r w:rsidRPr="0099196C">
        <w:rPr>
          <w:rFonts w:hint="eastAsia"/>
        </w:rPr>
        <w:t>（</w:t>
      </w:r>
      <w:r w:rsidRPr="0099196C">
        <w:rPr>
          <w:rFonts w:hint="eastAsia"/>
        </w:rPr>
        <w:t>4</w:t>
      </w:r>
      <w:r w:rsidRPr="0099196C">
        <w:rPr>
          <w:rFonts w:hint="eastAsia"/>
        </w:rPr>
        <w:t>）室温低于</w:t>
      </w:r>
      <w:r w:rsidRPr="0099196C">
        <w:rPr>
          <w:rFonts w:hint="eastAsia"/>
        </w:rPr>
        <w:t>-5</w:t>
      </w:r>
      <w:r w:rsidRPr="0099196C">
        <w:rPr>
          <w:rFonts w:hint="eastAsia"/>
        </w:rPr>
        <w:t>℃时，盆内的水结成了冰。</w:t>
      </w:r>
      <w:r w:rsidRPr="0099196C">
        <w:rPr>
          <w:rFonts w:hint="eastAsia"/>
        </w:rPr>
        <w:t xml:space="preserve"> </w:t>
      </w:r>
    </w:p>
    <w:p w:rsidR="0099196C" w:rsidRPr="0099196C" w:rsidRDefault="0099196C" w:rsidP="0099196C">
      <w:r w:rsidRPr="0099196C">
        <w:rPr>
          <w:rFonts w:hint="eastAsia"/>
        </w:rPr>
        <w:t>（</w:t>
      </w:r>
      <w:r w:rsidRPr="0099196C">
        <w:rPr>
          <w:rFonts w:hint="eastAsia"/>
        </w:rPr>
        <w:t>5</w:t>
      </w:r>
      <w:r w:rsidRPr="0099196C">
        <w:rPr>
          <w:rFonts w:hint="eastAsia"/>
        </w:rPr>
        <w:t>）用长</w:t>
      </w:r>
      <w:r w:rsidRPr="0099196C">
        <w:rPr>
          <w:rFonts w:hint="eastAsia"/>
        </w:rPr>
        <w:t>3cm</w:t>
      </w:r>
      <w:r w:rsidRPr="0099196C">
        <w:rPr>
          <w:rFonts w:hint="eastAsia"/>
        </w:rPr>
        <w:t>、</w:t>
      </w:r>
      <w:r w:rsidRPr="0099196C">
        <w:rPr>
          <w:rFonts w:hint="eastAsia"/>
        </w:rPr>
        <w:t>4cm</w:t>
      </w:r>
      <w:r w:rsidRPr="0099196C">
        <w:rPr>
          <w:rFonts w:hint="eastAsia"/>
        </w:rPr>
        <w:t>、</w:t>
      </w:r>
      <w:r w:rsidRPr="0099196C">
        <w:rPr>
          <w:rFonts w:hint="eastAsia"/>
        </w:rPr>
        <w:t>7cm</w:t>
      </w:r>
      <w:r w:rsidRPr="0099196C">
        <w:rPr>
          <w:rFonts w:hint="eastAsia"/>
        </w:rPr>
        <w:t>的三条线段首尾顺次联结，构成一个三角形。</w:t>
      </w:r>
    </w:p>
    <w:p w:rsidR="0099196C" w:rsidRPr="002A35D1" w:rsidRDefault="0099196C">
      <w:pPr>
        <w:rPr>
          <w:b/>
        </w:rPr>
      </w:pPr>
      <w:r w:rsidRPr="002A35D1">
        <w:rPr>
          <w:rFonts w:hint="eastAsia"/>
          <w:b/>
        </w:rPr>
        <w:lastRenderedPageBreak/>
        <w:t>【设计意图】</w:t>
      </w:r>
      <w:r w:rsidR="00FD69A6" w:rsidRPr="002A35D1">
        <w:rPr>
          <w:rFonts w:hint="eastAsia"/>
          <w:b/>
        </w:rPr>
        <w:t>通过分析具体事例尝试总结“随机事件”、“必然事件”和“不可能事件”的概念以及内在联系；通过判断训练检测对三者的理解程度。</w:t>
      </w:r>
    </w:p>
    <w:p w:rsidR="00FD69A6" w:rsidRDefault="00FD69A6"/>
    <w:p w:rsidR="00FD69A6" w:rsidRPr="002A35D1" w:rsidRDefault="00FD69A6">
      <w:pPr>
        <w:rPr>
          <w:b/>
        </w:rPr>
      </w:pPr>
      <w:r w:rsidRPr="002A35D1">
        <w:rPr>
          <w:rFonts w:hint="eastAsia"/>
          <w:b/>
        </w:rPr>
        <w:t>三、事件的概率：</w:t>
      </w:r>
    </w:p>
    <w:p w:rsidR="00FD69A6" w:rsidRDefault="003C2F1B">
      <w:r>
        <w:rPr>
          <w:rFonts w:hint="eastAsia"/>
        </w:rPr>
        <w:t>请</w:t>
      </w:r>
      <w:r w:rsidR="00E676DC">
        <w:rPr>
          <w:rFonts w:hint="eastAsia"/>
        </w:rPr>
        <w:t>医生为小明解惑</w:t>
      </w:r>
      <w:r>
        <w:rPr>
          <w:rFonts w:hint="eastAsia"/>
        </w:rPr>
        <w:t>：</w:t>
      </w:r>
    </w:p>
    <w:p w:rsidR="003C2F1B" w:rsidRDefault="00E676DC">
      <w:r>
        <w:rPr>
          <w:rFonts w:hint="eastAsia"/>
        </w:rPr>
        <w:t>医生</w:t>
      </w:r>
      <w:r>
        <w:rPr>
          <w:rFonts w:hint="eastAsia"/>
        </w:rPr>
        <w:t>A</w:t>
      </w:r>
      <w:r w:rsidR="003C2F1B">
        <w:rPr>
          <w:rFonts w:hint="eastAsia"/>
        </w:rPr>
        <w:t>:</w:t>
      </w:r>
      <w:r w:rsidRPr="00E676DC">
        <w:rPr>
          <w:rFonts w:ascii="黑体" w:eastAsia="黑体" w:hAnsi="黑体" w:cs="+mn-cs" w:hint="eastAsia"/>
          <w:color w:val="FFFFFF"/>
          <w:kern w:val="24"/>
          <w:sz w:val="48"/>
          <w:szCs w:val="48"/>
        </w:rPr>
        <w:t xml:space="preserve"> </w:t>
      </w:r>
      <w:r w:rsidRPr="00E676DC">
        <w:rPr>
          <w:rFonts w:hint="eastAsia"/>
        </w:rPr>
        <w:t>你父母有生</w:t>
      </w:r>
      <w:r w:rsidRPr="00E676DC">
        <w:rPr>
          <w:rFonts w:hint="eastAsia"/>
          <w:u w:val="single"/>
        </w:rPr>
        <w:t>双眼皮</w:t>
      </w:r>
      <w:r w:rsidRPr="00E676DC">
        <w:rPr>
          <w:rFonts w:hint="eastAsia"/>
        </w:rPr>
        <w:t>小孩的可能性</w:t>
      </w:r>
      <w:r>
        <w:rPr>
          <w:rFonts w:hint="eastAsia"/>
        </w:rPr>
        <w:t>;</w:t>
      </w:r>
      <w:r w:rsidRPr="00E676DC">
        <w:rPr>
          <w:rFonts w:hint="eastAsia"/>
        </w:rPr>
        <w:t>你父母也有生</w:t>
      </w:r>
      <w:r w:rsidRPr="00E676DC">
        <w:rPr>
          <w:rFonts w:hint="eastAsia"/>
          <w:u w:val="single"/>
        </w:rPr>
        <w:t>单眼皮</w:t>
      </w:r>
      <w:r w:rsidRPr="00E676DC">
        <w:rPr>
          <w:rFonts w:hint="eastAsia"/>
        </w:rPr>
        <w:t>小孩的可能性</w:t>
      </w:r>
      <w:r w:rsidR="003C2F1B">
        <w:rPr>
          <w:rFonts w:hint="eastAsia"/>
        </w:rPr>
        <w:t>。</w:t>
      </w:r>
    </w:p>
    <w:p w:rsidR="003C2F1B" w:rsidRDefault="00C243EF">
      <w:r>
        <w:rPr>
          <w:rFonts w:hint="eastAsia"/>
        </w:rPr>
        <w:t>思考</w:t>
      </w:r>
      <w:r w:rsidR="003C2F1B">
        <w:rPr>
          <w:rFonts w:hint="eastAsia"/>
        </w:rPr>
        <w:t>：你对</w:t>
      </w:r>
      <w:r w:rsidR="00E676DC">
        <w:rPr>
          <w:rFonts w:hint="eastAsia"/>
        </w:rPr>
        <w:t>医生</w:t>
      </w:r>
      <w:r w:rsidR="00E676DC">
        <w:rPr>
          <w:rFonts w:hint="eastAsia"/>
        </w:rPr>
        <w:t>A</w:t>
      </w:r>
      <w:r w:rsidR="00E676DC">
        <w:rPr>
          <w:rFonts w:hint="eastAsia"/>
        </w:rPr>
        <w:t>的答复</w:t>
      </w:r>
      <w:r w:rsidR="003C2F1B">
        <w:rPr>
          <w:rFonts w:hint="eastAsia"/>
        </w:rPr>
        <w:t>满意吗？为什么？</w:t>
      </w:r>
    </w:p>
    <w:p w:rsidR="003C2F1B" w:rsidRDefault="00E676DC">
      <w:r>
        <w:rPr>
          <w:rFonts w:hint="eastAsia"/>
        </w:rPr>
        <w:t>尝试回答：不满意，感觉这种答复</w:t>
      </w:r>
      <w:r w:rsidR="003C2F1B">
        <w:rPr>
          <w:rFonts w:hint="eastAsia"/>
        </w:rPr>
        <w:t>完全比较不出两种可能性</w:t>
      </w:r>
      <w:r>
        <w:rPr>
          <w:rFonts w:hint="eastAsia"/>
        </w:rPr>
        <w:t>的</w:t>
      </w:r>
      <w:r w:rsidR="003C2F1B">
        <w:rPr>
          <w:rFonts w:hint="eastAsia"/>
        </w:rPr>
        <w:t>大小。</w:t>
      </w:r>
    </w:p>
    <w:p w:rsidR="003C2F1B" w:rsidRDefault="00E676DC">
      <w:r>
        <w:rPr>
          <w:rFonts w:hint="eastAsia"/>
        </w:rPr>
        <w:t>医生</w:t>
      </w:r>
      <w:r>
        <w:rPr>
          <w:rFonts w:hint="eastAsia"/>
        </w:rPr>
        <w:t>B</w:t>
      </w:r>
      <w:r w:rsidR="003C2F1B">
        <w:rPr>
          <w:rFonts w:hint="eastAsia"/>
        </w:rPr>
        <w:t>：</w:t>
      </w:r>
      <w:r w:rsidRPr="00E676DC">
        <w:rPr>
          <w:rFonts w:hint="eastAsia"/>
        </w:rPr>
        <w:t>你父母生</w:t>
      </w:r>
      <w:r w:rsidRPr="00E676DC">
        <w:rPr>
          <w:rFonts w:hint="eastAsia"/>
          <w:u w:val="single"/>
        </w:rPr>
        <w:t>双眼皮</w:t>
      </w:r>
      <w:r w:rsidRPr="00E676DC">
        <w:rPr>
          <w:rFonts w:hint="eastAsia"/>
        </w:rPr>
        <w:t>小孩的可能性有</w:t>
      </w:r>
      <w:r w:rsidRPr="00E676DC">
        <w:rPr>
          <w:rFonts w:hint="eastAsia"/>
        </w:rPr>
        <w:t xml:space="preserve"> </w:t>
      </w:r>
      <w:r w:rsidRPr="00E676DC">
        <w:rPr>
          <w:rFonts w:hint="eastAsia"/>
          <w:u w:val="single"/>
        </w:rPr>
        <w:t>75%</w:t>
      </w:r>
      <w:r>
        <w:rPr>
          <w:rFonts w:hint="eastAsia"/>
        </w:rPr>
        <w:t>；</w:t>
      </w:r>
      <w:r w:rsidRPr="00E676DC">
        <w:rPr>
          <w:rFonts w:hint="eastAsia"/>
        </w:rPr>
        <w:t>你父母生</w:t>
      </w:r>
      <w:r w:rsidRPr="00E676DC">
        <w:rPr>
          <w:rFonts w:hint="eastAsia"/>
          <w:u w:val="single"/>
        </w:rPr>
        <w:t>单眼皮</w:t>
      </w:r>
      <w:r w:rsidRPr="00E676DC">
        <w:rPr>
          <w:rFonts w:hint="eastAsia"/>
        </w:rPr>
        <w:t>小孩的可能性有</w:t>
      </w:r>
      <w:r w:rsidRPr="00E676DC">
        <w:rPr>
          <w:rFonts w:hint="eastAsia"/>
        </w:rPr>
        <w:t xml:space="preserve"> </w:t>
      </w:r>
      <w:r w:rsidRPr="00E676DC">
        <w:rPr>
          <w:rFonts w:hint="eastAsia"/>
          <w:u w:val="single"/>
        </w:rPr>
        <w:t xml:space="preserve">25% </w:t>
      </w:r>
      <w:r w:rsidR="003C2F1B">
        <w:rPr>
          <w:rFonts w:hint="eastAsia"/>
        </w:rPr>
        <w:t>。</w:t>
      </w:r>
    </w:p>
    <w:p w:rsidR="003C2F1B" w:rsidRDefault="00C243EF">
      <w:r>
        <w:rPr>
          <w:rFonts w:hint="eastAsia"/>
        </w:rPr>
        <w:t>思考</w:t>
      </w:r>
      <w:r w:rsidR="003C2F1B">
        <w:rPr>
          <w:rFonts w:hint="eastAsia"/>
        </w:rPr>
        <w:t>：你对</w:t>
      </w:r>
      <w:r w:rsidR="00E676DC">
        <w:rPr>
          <w:rFonts w:hint="eastAsia"/>
        </w:rPr>
        <w:t>医生</w:t>
      </w:r>
      <w:r w:rsidR="00E676DC">
        <w:rPr>
          <w:rFonts w:hint="eastAsia"/>
        </w:rPr>
        <w:t>B</w:t>
      </w:r>
      <w:r w:rsidR="00E676DC">
        <w:rPr>
          <w:rFonts w:hint="eastAsia"/>
        </w:rPr>
        <w:t>的答复</w:t>
      </w:r>
      <w:r w:rsidR="003C2F1B">
        <w:rPr>
          <w:rFonts w:hint="eastAsia"/>
        </w:rPr>
        <w:t>满意吗？又是为什么？</w:t>
      </w:r>
    </w:p>
    <w:p w:rsidR="003C2F1B" w:rsidRDefault="003C2F1B">
      <w:r>
        <w:rPr>
          <w:rFonts w:hint="eastAsia"/>
        </w:rPr>
        <w:t>尝试回答：满意，通过具体数值的比较，</w:t>
      </w:r>
      <w:r w:rsidR="00E676DC">
        <w:rPr>
          <w:rFonts w:hint="eastAsia"/>
        </w:rPr>
        <w:t>小明就可以知道他父母生单眼皮小孩的可能性更小</w:t>
      </w:r>
      <w:r>
        <w:rPr>
          <w:rFonts w:hint="eastAsia"/>
        </w:rPr>
        <w:t>。</w:t>
      </w:r>
    </w:p>
    <w:p w:rsidR="003C2F1B" w:rsidRPr="00E676DC" w:rsidRDefault="003C2F1B"/>
    <w:p w:rsidR="003C2F1B" w:rsidRDefault="00C243EF" w:rsidP="003C2F1B">
      <w:r>
        <w:rPr>
          <w:rFonts w:hint="eastAsia"/>
        </w:rPr>
        <w:t>问题</w:t>
      </w:r>
      <w:r>
        <w:rPr>
          <w:rFonts w:hint="eastAsia"/>
        </w:rPr>
        <w:t>2</w:t>
      </w:r>
      <w:r w:rsidR="00E676DC">
        <w:rPr>
          <w:rFonts w:hint="eastAsia"/>
        </w:rPr>
        <w:t>：你觉得如何才能具体表示出事件可能性的大小？—用概率表示。</w:t>
      </w:r>
    </w:p>
    <w:p w:rsidR="00DE1A0A" w:rsidRPr="003C2F1B" w:rsidRDefault="003C2F1B" w:rsidP="003C2F1B">
      <w:r>
        <w:rPr>
          <w:rFonts w:hint="eastAsia"/>
        </w:rPr>
        <w:t>总结：</w:t>
      </w:r>
      <w:r w:rsidR="00357CC0" w:rsidRPr="003C2F1B">
        <w:rPr>
          <w:rFonts w:hint="eastAsia"/>
        </w:rPr>
        <w:t>用来表示某事件发生的可能性的</w:t>
      </w:r>
      <w:r>
        <w:rPr>
          <w:rFonts w:hint="eastAsia"/>
        </w:rPr>
        <w:t>大小</w:t>
      </w:r>
      <w:r w:rsidR="00357CC0" w:rsidRPr="003C2F1B">
        <w:rPr>
          <w:rFonts w:hint="eastAsia"/>
        </w:rPr>
        <w:t>的</w:t>
      </w:r>
      <w:r w:rsidRPr="003C2F1B">
        <w:rPr>
          <w:rFonts w:hint="eastAsia"/>
          <w:u w:val="single"/>
        </w:rPr>
        <w:t>数</w:t>
      </w:r>
      <w:r w:rsidR="00357CC0" w:rsidRPr="003C2F1B">
        <w:rPr>
          <w:rFonts w:hint="eastAsia"/>
        </w:rPr>
        <w:t>叫做这个事件的</w:t>
      </w:r>
      <w:r w:rsidRPr="003C2F1B">
        <w:rPr>
          <w:rFonts w:hint="eastAsia"/>
          <w:u w:val="single"/>
        </w:rPr>
        <w:t>概率</w:t>
      </w:r>
      <w:r>
        <w:rPr>
          <w:rFonts w:hint="eastAsia"/>
        </w:rPr>
        <w:t>。</w:t>
      </w:r>
      <w:r w:rsidR="00E676DC">
        <w:rPr>
          <w:rFonts w:hint="eastAsia"/>
        </w:rPr>
        <w:t>（大写字母</w:t>
      </w:r>
      <w:r w:rsidR="00E676DC">
        <w:rPr>
          <w:rFonts w:hint="eastAsia"/>
        </w:rPr>
        <w:t>P</w:t>
      </w:r>
      <w:r w:rsidR="00E676DC">
        <w:rPr>
          <w:rFonts w:hint="eastAsia"/>
        </w:rPr>
        <w:t>）</w:t>
      </w:r>
    </w:p>
    <w:p w:rsidR="003C2F1B" w:rsidRDefault="00550EEA">
      <w:r>
        <w:rPr>
          <w:rFonts w:hint="eastAsia"/>
        </w:rPr>
        <w:t>教</w:t>
      </w:r>
      <w:r w:rsidR="009319E6">
        <w:rPr>
          <w:rFonts w:hint="eastAsia"/>
        </w:rPr>
        <w:t>师引导追问</w:t>
      </w:r>
      <w:r>
        <w:rPr>
          <w:rFonts w:hint="eastAsia"/>
        </w:rPr>
        <w:t>：数的范围很广，有有理数有无理数，难道概率可以从正无穷取到负无穷吗？</w:t>
      </w:r>
    </w:p>
    <w:p w:rsidR="00550EEA" w:rsidRDefault="009319E6">
      <w:r>
        <w:rPr>
          <w:rFonts w:hint="eastAsia"/>
        </w:rPr>
        <w:t>预设学生追问：</w:t>
      </w:r>
      <w:r w:rsidRPr="009319E6">
        <w:rPr>
          <w:rFonts w:hint="eastAsia"/>
        </w:rPr>
        <w:t>①</w:t>
      </w:r>
      <w:r>
        <w:rPr>
          <w:rFonts w:hint="eastAsia"/>
        </w:rPr>
        <w:t>概率有没有范围？</w:t>
      </w:r>
      <w:r w:rsidRPr="009319E6">
        <w:rPr>
          <w:rFonts w:hint="eastAsia"/>
        </w:rPr>
        <w:t>②</w:t>
      </w:r>
      <w:r w:rsidR="00550EEA">
        <w:rPr>
          <w:rFonts w:hint="eastAsia"/>
        </w:rPr>
        <w:t>概率是怎样的数？（也可由教师追问）</w:t>
      </w:r>
    </w:p>
    <w:p w:rsidR="002A35D1" w:rsidRDefault="002A35D1">
      <w:r>
        <w:rPr>
          <w:rFonts w:hint="eastAsia"/>
        </w:rPr>
        <w:t>线段图比较：</w:t>
      </w:r>
      <w:r w:rsidR="00E676DC">
        <w:t xml:space="preserve"> </w:t>
      </w:r>
    </w:p>
    <w:p w:rsidR="00E676DC" w:rsidRDefault="002A35D1" w:rsidP="00E676DC">
      <w:r w:rsidRPr="002A35D1">
        <w:rPr>
          <w:noProof/>
        </w:rPr>
        <w:drawing>
          <wp:inline distT="0" distB="0" distL="0" distR="0">
            <wp:extent cx="2901950" cy="7239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5121" name="Picture 1"/>
                    <pic:cNvPicPr>
                      <a:picLocks noChangeAspect="1" noChangeArrowheads="1"/>
                    </pic:cNvPicPr>
                  </pic:nvPicPr>
                  <pic:blipFill>
                    <a:blip r:embed="rId7" cstate="print">
                      <a:biLevel thresh="50000"/>
                    </a:blip>
                    <a:srcRect l="20129" t="40194" r="18517" b="39161"/>
                    <a:stretch>
                      <a:fillRect/>
                    </a:stretch>
                  </pic:blipFill>
                  <pic:spPr bwMode="auto">
                    <a:xfrm>
                      <a:off x="0" y="0"/>
                      <a:ext cx="2901950" cy="723900"/>
                    </a:xfrm>
                    <a:prstGeom prst="rect">
                      <a:avLst/>
                    </a:prstGeom>
                    <a:noFill/>
                    <a:ln w="9525">
                      <a:noFill/>
                      <a:miter lim="800000"/>
                      <a:headEnd/>
                      <a:tailEnd/>
                    </a:ln>
                    <a:effectLst/>
                  </pic:spPr>
                </pic:pic>
              </a:graphicData>
            </a:graphic>
          </wp:inline>
        </w:drawing>
      </w:r>
    </w:p>
    <w:p w:rsidR="00E676DC" w:rsidRDefault="00E676DC" w:rsidP="00E676DC">
      <w:r>
        <w:rPr>
          <w:rFonts w:hint="eastAsia"/>
        </w:rPr>
        <w:t>追问：各事件的概率大小如何表示？</w:t>
      </w:r>
    </w:p>
    <w:p w:rsidR="00E676DC" w:rsidRDefault="00E676DC" w:rsidP="00E676DC">
      <w:r>
        <w:rPr>
          <w:rFonts w:hint="eastAsia"/>
        </w:rPr>
        <w:t>太阳从东方升起—必然事件—</w:t>
      </w:r>
      <w:r>
        <w:rPr>
          <w:rFonts w:hint="eastAsia"/>
        </w:rPr>
        <w:t>P</w:t>
      </w:r>
      <w:r>
        <w:rPr>
          <w:rFonts w:hint="eastAsia"/>
        </w:rPr>
        <w:t>（</w:t>
      </w:r>
      <w:r>
        <w:rPr>
          <w:rFonts w:hint="eastAsia"/>
        </w:rPr>
        <w:t>U</w:t>
      </w:r>
      <w:r>
        <w:rPr>
          <w:rFonts w:hint="eastAsia"/>
        </w:rPr>
        <w:t>）</w:t>
      </w:r>
      <w:r>
        <w:rPr>
          <w:rFonts w:hint="eastAsia"/>
        </w:rPr>
        <w:t>=100%=1</w:t>
      </w:r>
    </w:p>
    <w:p w:rsidR="00E676DC" w:rsidRDefault="00E676DC" w:rsidP="00E676DC">
      <w:r>
        <w:rPr>
          <w:rFonts w:hint="eastAsia"/>
        </w:rPr>
        <w:t>人比楼房高—不可能事件—</w:t>
      </w:r>
      <w:r>
        <w:rPr>
          <w:rFonts w:hint="eastAsia"/>
        </w:rPr>
        <w:t>P</w:t>
      </w:r>
      <w:r>
        <w:rPr>
          <w:rFonts w:hint="eastAsia"/>
        </w:rPr>
        <w:t>（</w:t>
      </w:r>
      <w:r>
        <w:rPr>
          <w:rFonts w:hint="eastAsia"/>
        </w:rPr>
        <w:t>V</w:t>
      </w:r>
      <w:r>
        <w:rPr>
          <w:rFonts w:hint="eastAsia"/>
        </w:rPr>
        <w:t>）</w:t>
      </w:r>
      <w:r>
        <w:rPr>
          <w:rFonts w:hint="eastAsia"/>
        </w:rPr>
        <w:t>=0%=0</w:t>
      </w:r>
    </w:p>
    <w:p w:rsidR="00E676DC" w:rsidRDefault="00E676DC" w:rsidP="00E676DC">
      <w:r>
        <w:rPr>
          <w:rFonts w:hint="eastAsia"/>
        </w:rPr>
        <w:t>常州明天下雨—随机事件—</w:t>
      </w:r>
      <w:r>
        <w:rPr>
          <w:rFonts w:hint="eastAsia"/>
        </w:rPr>
        <w:t>0&lt;P</w:t>
      </w:r>
      <w:r>
        <w:rPr>
          <w:rFonts w:hint="eastAsia"/>
        </w:rPr>
        <w:t>（</w:t>
      </w:r>
      <w:r>
        <w:rPr>
          <w:rFonts w:hint="eastAsia"/>
        </w:rPr>
        <w:t>A</w:t>
      </w:r>
      <w:r>
        <w:rPr>
          <w:rFonts w:hint="eastAsia"/>
        </w:rPr>
        <w:t>）</w:t>
      </w:r>
      <w:r>
        <w:rPr>
          <w:rFonts w:hint="eastAsia"/>
        </w:rPr>
        <w:t>&lt;1</w:t>
      </w:r>
    </w:p>
    <w:p w:rsidR="002A35D1" w:rsidRDefault="002A35D1"/>
    <w:p w:rsidR="002A35D1" w:rsidRDefault="00C243EF">
      <w:r>
        <w:rPr>
          <w:rFonts w:hint="eastAsia"/>
        </w:rPr>
        <w:t>追问：</w:t>
      </w:r>
      <w:r w:rsidR="002A35D1">
        <w:rPr>
          <w:rFonts w:hint="eastAsia"/>
        </w:rPr>
        <w:t>田螺里有寄生虫，吃生田螺得寄生虫病</w:t>
      </w:r>
      <w:r>
        <w:rPr>
          <w:rFonts w:hint="eastAsia"/>
        </w:rPr>
        <w:t>和买彩票中大奖的概率，哪个接近</w:t>
      </w:r>
      <w:r>
        <w:rPr>
          <w:rFonts w:hint="eastAsia"/>
        </w:rPr>
        <w:t>0</w:t>
      </w:r>
      <w:r>
        <w:rPr>
          <w:rFonts w:hint="eastAsia"/>
        </w:rPr>
        <w:t>哪个接近</w:t>
      </w:r>
      <w:r>
        <w:rPr>
          <w:rFonts w:hint="eastAsia"/>
        </w:rPr>
        <w:t>1</w:t>
      </w:r>
      <w:r>
        <w:rPr>
          <w:rFonts w:hint="eastAsia"/>
        </w:rPr>
        <w:t>？</w:t>
      </w:r>
    </w:p>
    <w:p w:rsidR="002A35D1" w:rsidRDefault="00E676DC">
      <w:pPr>
        <w:rPr>
          <w:b/>
        </w:rPr>
      </w:pPr>
      <w:r>
        <w:rPr>
          <w:rFonts w:hint="eastAsia"/>
        </w:rPr>
        <w:t>总结：越是接近</w:t>
      </w:r>
      <w:r>
        <w:rPr>
          <w:rFonts w:hint="eastAsia"/>
        </w:rPr>
        <w:t>0</w:t>
      </w:r>
      <w:r>
        <w:rPr>
          <w:rFonts w:hint="eastAsia"/>
        </w:rPr>
        <w:t>，越不可能发生；越接近于</w:t>
      </w:r>
      <w:r>
        <w:rPr>
          <w:rFonts w:hint="eastAsia"/>
        </w:rPr>
        <w:t>1</w:t>
      </w:r>
      <w:r>
        <w:rPr>
          <w:rFonts w:hint="eastAsia"/>
        </w:rPr>
        <w:t>，越可能发生。</w:t>
      </w:r>
    </w:p>
    <w:p w:rsidR="002A35D1" w:rsidRDefault="002A35D1">
      <w:pPr>
        <w:rPr>
          <w:b/>
        </w:rPr>
      </w:pPr>
      <w:r w:rsidRPr="002A35D1">
        <w:rPr>
          <w:rFonts w:hint="eastAsia"/>
          <w:b/>
        </w:rPr>
        <w:t>【设计意图】通过语言描述和数字描述两者对比凸显出数字表现可能性大小的优势，帮助理解事件概率的概念</w:t>
      </w:r>
      <w:r w:rsidR="00C243EF">
        <w:rPr>
          <w:rFonts w:hint="eastAsia"/>
          <w:b/>
        </w:rPr>
        <w:t>，解决课前问题“什么是事件的概率？”</w:t>
      </w:r>
      <w:r w:rsidRPr="002A35D1">
        <w:rPr>
          <w:rFonts w:hint="eastAsia"/>
          <w:b/>
        </w:rPr>
        <w:t>；通过具体事例理解必然事件、不可能事件和随机事件的概率范围；通过线段图的比较和具体举例，理解接近</w:t>
      </w:r>
      <w:r w:rsidRPr="002A35D1">
        <w:rPr>
          <w:rFonts w:hint="eastAsia"/>
          <w:b/>
        </w:rPr>
        <w:t>0</w:t>
      </w:r>
      <w:r w:rsidRPr="002A35D1">
        <w:rPr>
          <w:rFonts w:hint="eastAsia"/>
          <w:b/>
        </w:rPr>
        <w:t>的事件越不可能发生，接近</w:t>
      </w:r>
      <w:r w:rsidRPr="002A35D1">
        <w:rPr>
          <w:rFonts w:hint="eastAsia"/>
          <w:b/>
        </w:rPr>
        <w:t>1</w:t>
      </w:r>
      <w:r w:rsidRPr="002A35D1">
        <w:rPr>
          <w:rFonts w:hint="eastAsia"/>
          <w:b/>
        </w:rPr>
        <w:t>的事件越可能发生。</w:t>
      </w:r>
    </w:p>
    <w:p w:rsidR="002A35D1" w:rsidRDefault="002A35D1">
      <w:pPr>
        <w:rPr>
          <w:b/>
        </w:rPr>
      </w:pPr>
    </w:p>
    <w:p w:rsidR="002A35D1" w:rsidRDefault="00C243EF">
      <w:pPr>
        <w:rPr>
          <w:b/>
        </w:rPr>
      </w:pPr>
      <w:r>
        <w:rPr>
          <w:rFonts w:hint="eastAsia"/>
          <w:b/>
        </w:rPr>
        <w:t>四、事件概率的计算：</w:t>
      </w:r>
    </w:p>
    <w:p w:rsidR="00A26936" w:rsidRDefault="00A26936">
      <w:r w:rsidRPr="00A26936">
        <w:rPr>
          <w:rFonts w:hint="eastAsia"/>
        </w:rPr>
        <w:t>活动：请同学上台猜拳。这个事件的结果有几个？出现的机会是怎样的？</w:t>
      </w:r>
    </w:p>
    <w:p w:rsidR="00A26936" w:rsidRPr="00A26936" w:rsidRDefault="00A26936">
      <w:r>
        <w:rPr>
          <w:rFonts w:hint="eastAsia"/>
        </w:rPr>
        <w:t>尝试回答：三种结果，无法确定。</w:t>
      </w:r>
    </w:p>
    <w:p w:rsidR="00C243EF" w:rsidRPr="00E676DC" w:rsidRDefault="00C243EF" w:rsidP="00C243EF">
      <w:r>
        <w:rPr>
          <w:rFonts w:hint="eastAsia"/>
          <w:bCs/>
        </w:rPr>
        <w:t>猜一猜</w:t>
      </w:r>
      <w:r w:rsidRPr="00C243EF">
        <w:rPr>
          <w:rFonts w:hint="eastAsia"/>
          <w:bCs/>
        </w:rPr>
        <w:t>：</w:t>
      </w:r>
      <w:r w:rsidR="00A26936">
        <w:rPr>
          <w:rFonts w:hint="eastAsia"/>
          <w:bCs/>
        </w:rPr>
        <w:t>抛掷一枚硬币</w:t>
      </w:r>
      <w:r w:rsidR="00E676DC" w:rsidRPr="00E676DC">
        <w:rPr>
          <w:rFonts w:hint="eastAsia"/>
          <w:bCs/>
        </w:rPr>
        <w:t>，</w:t>
      </w:r>
      <w:r w:rsidR="00A26936">
        <w:rPr>
          <w:rFonts w:hint="eastAsia"/>
          <w:bCs/>
        </w:rPr>
        <w:t>这个事件的结果有几个？</w:t>
      </w:r>
      <w:r w:rsidR="00E676DC" w:rsidRPr="00E676DC">
        <w:rPr>
          <w:rFonts w:hint="eastAsia"/>
          <w:bCs/>
        </w:rPr>
        <w:t>出现的机会是怎样的？</w:t>
      </w:r>
    </w:p>
    <w:p w:rsidR="00C243EF" w:rsidRDefault="00C243EF">
      <w:r>
        <w:rPr>
          <w:rFonts w:hint="eastAsia"/>
        </w:rPr>
        <w:t>尝试回答：</w:t>
      </w:r>
      <w:r w:rsidR="00A26936">
        <w:rPr>
          <w:rFonts w:hint="eastAsia"/>
        </w:rPr>
        <w:t>两个结果</w:t>
      </w:r>
      <w:r w:rsidR="00A26936">
        <w:rPr>
          <w:rFonts w:hint="eastAsia"/>
        </w:rPr>
        <w:t xml:space="preserve"> </w:t>
      </w:r>
      <w:r w:rsidR="00E676DC">
        <w:rPr>
          <w:rFonts w:hint="eastAsia"/>
        </w:rPr>
        <w:t>机会是均等的</w:t>
      </w:r>
      <w:r>
        <w:rPr>
          <w:rFonts w:hint="eastAsia"/>
        </w:rPr>
        <w:t>。</w:t>
      </w:r>
    </w:p>
    <w:p w:rsidR="00C243EF" w:rsidRDefault="00C243EF">
      <w:r>
        <w:rPr>
          <w:rFonts w:hint="eastAsia"/>
        </w:rPr>
        <w:t>问题</w:t>
      </w:r>
      <w:r>
        <w:rPr>
          <w:rFonts w:hint="eastAsia"/>
        </w:rPr>
        <w:t>3</w:t>
      </w:r>
      <w:r>
        <w:rPr>
          <w:rFonts w:hint="eastAsia"/>
        </w:rPr>
        <w:t>：像抛掷硬币这样的事件叫做“等可能试验”，这样的事件有何特点？</w:t>
      </w:r>
    </w:p>
    <w:p w:rsidR="00C243EF" w:rsidRPr="00C243EF" w:rsidRDefault="00C243EF" w:rsidP="00C243EF">
      <w:r w:rsidRPr="00C243EF">
        <w:rPr>
          <w:rFonts w:hint="eastAsia"/>
        </w:rPr>
        <w:t>（</w:t>
      </w:r>
      <w:r w:rsidRPr="00C243EF">
        <w:rPr>
          <w:rFonts w:hint="eastAsia"/>
        </w:rPr>
        <w:t>1</w:t>
      </w:r>
      <w:r w:rsidRPr="00C243EF">
        <w:rPr>
          <w:rFonts w:hint="eastAsia"/>
        </w:rPr>
        <w:t>）试验的结果是有限个，各种结果可能出现的机会是均等的；</w:t>
      </w:r>
      <w:r w:rsidRPr="00C243EF">
        <w:rPr>
          <w:rFonts w:hint="eastAsia"/>
        </w:rPr>
        <w:t xml:space="preserve"> </w:t>
      </w:r>
    </w:p>
    <w:p w:rsidR="00C243EF" w:rsidRPr="00C243EF" w:rsidRDefault="00C243EF" w:rsidP="00C243EF">
      <w:r w:rsidRPr="00C243EF">
        <w:rPr>
          <w:rFonts w:hint="eastAsia"/>
        </w:rPr>
        <w:t>（</w:t>
      </w:r>
      <w:r w:rsidRPr="00C243EF">
        <w:rPr>
          <w:rFonts w:hint="eastAsia"/>
        </w:rPr>
        <w:t>2</w:t>
      </w:r>
      <w:r w:rsidRPr="00C243EF">
        <w:rPr>
          <w:rFonts w:hint="eastAsia"/>
        </w:rPr>
        <w:t>）任何两个结果不能同时出现，</w:t>
      </w:r>
      <w:r w:rsidRPr="00C243EF">
        <w:rPr>
          <w:rFonts w:hint="eastAsia"/>
        </w:rPr>
        <w:t xml:space="preserve"> </w:t>
      </w:r>
    </w:p>
    <w:p w:rsidR="00C243EF" w:rsidRPr="00C243EF" w:rsidRDefault="00C243EF" w:rsidP="00C243EF">
      <w:r w:rsidRPr="00C243EF">
        <w:rPr>
          <w:rFonts w:hint="eastAsia"/>
        </w:rPr>
        <w:t>那么这样的试验叫做</w:t>
      </w:r>
      <w:r w:rsidRPr="00C243EF">
        <w:rPr>
          <w:rFonts w:hint="eastAsia"/>
          <w:u w:val="single"/>
        </w:rPr>
        <w:t>等可能试验</w:t>
      </w:r>
      <w:r w:rsidRPr="00C243EF">
        <w:rPr>
          <w:rFonts w:hint="eastAsia"/>
        </w:rPr>
        <w:t>。</w:t>
      </w:r>
    </w:p>
    <w:p w:rsidR="00C243EF" w:rsidRDefault="00C243EF">
      <w:r>
        <w:rPr>
          <w:rFonts w:hint="eastAsia"/>
        </w:rPr>
        <w:t>追问：</w:t>
      </w:r>
      <w:r w:rsidR="004F6624">
        <w:rPr>
          <w:rFonts w:hint="eastAsia"/>
        </w:rPr>
        <w:t>掷一枚材质均匀的骰子，看结果是哪一点朝上，这个试验是等可能试验吗？是</w:t>
      </w:r>
      <w:r w:rsidR="004F6624">
        <w:rPr>
          <w:rFonts w:hint="eastAsia"/>
        </w:rPr>
        <w:t xml:space="preserve"> </w:t>
      </w:r>
    </w:p>
    <w:p w:rsidR="007E586C" w:rsidRPr="00E676DC" w:rsidRDefault="00064DFB" w:rsidP="004F6624">
      <w:pPr>
        <w:rPr>
          <w:b/>
        </w:rPr>
      </w:pPr>
      <w:r w:rsidRPr="007E586C">
        <w:rPr>
          <w:rFonts w:hint="eastAsia"/>
          <w:b/>
        </w:rPr>
        <w:lastRenderedPageBreak/>
        <w:t>【设计意图】等</w:t>
      </w:r>
      <w:r w:rsidR="007E586C">
        <w:rPr>
          <w:rFonts w:hint="eastAsia"/>
          <w:b/>
        </w:rPr>
        <w:t>可能试验的概念学生自行总结</w:t>
      </w:r>
      <w:r w:rsidRPr="007E586C">
        <w:rPr>
          <w:rFonts w:hint="eastAsia"/>
          <w:b/>
        </w:rPr>
        <w:t>难度较大，</w:t>
      </w:r>
      <w:r w:rsidR="007E586C">
        <w:rPr>
          <w:rFonts w:hint="eastAsia"/>
          <w:b/>
        </w:rPr>
        <w:t>因此</w:t>
      </w:r>
      <w:r w:rsidRPr="007E586C">
        <w:rPr>
          <w:rFonts w:hint="eastAsia"/>
          <w:b/>
        </w:rPr>
        <w:t>利用生活中常见的抛硬币为例帮助学生理解此概念，同时解决课前提问“什么样的事件可以计算概率？”</w:t>
      </w:r>
      <w:r w:rsidR="007E586C">
        <w:rPr>
          <w:rFonts w:hint="eastAsia"/>
          <w:b/>
        </w:rPr>
        <w:t>为推导</w:t>
      </w:r>
      <w:r w:rsidR="007E586C">
        <w:rPr>
          <w:rFonts w:hint="eastAsia"/>
          <w:szCs w:val="21"/>
        </w:rPr>
        <w:t>等</w:t>
      </w:r>
      <w:r w:rsidR="007E586C" w:rsidRPr="007E586C">
        <w:rPr>
          <w:rFonts w:hint="eastAsia"/>
          <w:b/>
        </w:rPr>
        <w:t>可能试验中事件的概率计算公式</w:t>
      </w:r>
      <w:r w:rsidR="007E586C">
        <w:rPr>
          <w:rFonts w:hint="eastAsia"/>
          <w:b/>
        </w:rPr>
        <w:t>做铺垫。</w:t>
      </w:r>
    </w:p>
    <w:p w:rsidR="004F6624" w:rsidRPr="004F6624" w:rsidRDefault="004F6624" w:rsidP="004F6624">
      <w:r>
        <w:rPr>
          <w:rFonts w:hint="eastAsia"/>
        </w:rPr>
        <w:t>问题</w:t>
      </w:r>
      <w:r>
        <w:rPr>
          <w:rFonts w:hint="eastAsia"/>
        </w:rPr>
        <w:t>4</w:t>
      </w:r>
      <w:r w:rsidRPr="004F6624">
        <w:rPr>
          <w:rFonts w:hint="eastAsia"/>
        </w:rPr>
        <w:t>：掷一枚材质均匀的骰子，掷得点数</w:t>
      </w:r>
      <w:r w:rsidR="00593B35">
        <w:rPr>
          <w:rFonts w:hint="eastAsia"/>
        </w:rPr>
        <w:t>1</w:t>
      </w:r>
      <w:r w:rsidRPr="004F6624">
        <w:rPr>
          <w:rFonts w:hint="eastAsia"/>
        </w:rPr>
        <w:t>的概率是多少？</w:t>
      </w:r>
    </w:p>
    <w:p w:rsidR="004F6624" w:rsidRDefault="004F6624">
      <w:r>
        <w:rPr>
          <w:rFonts w:hint="eastAsia"/>
        </w:rPr>
        <w:t xml:space="preserve">       </w:t>
      </w:r>
      <w:r w:rsidRPr="004F6624">
        <w:rPr>
          <w:position w:val="-22"/>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1.5pt" o:ole="">
            <v:imagedata r:id="rId8" o:title=""/>
          </v:shape>
          <o:OLEObject Type="Embed" ProgID="Equation.DSMT4" ShapeID="_x0000_i1025" DrawAspect="Content" ObjectID="_1617627579" r:id="rId9"/>
        </w:object>
      </w:r>
    </w:p>
    <w:p w:rsidR="00593B35" w:rsidRDefault="00593B35">
      <w:r>
        <w:rPr>
          <w:rFonts w:hint="eastAsia"/>
        </w:rPr>
        <w:t>追问：</w:t>
      </w:r>
      <w:r w:rsidRPr="004F6624">
        <w:rPr>
          <w:rFonts w:hint="eastAsia"/>
        </w:rPr>
        <w:t>掷一枚材质均匀的骰子，</w:t>
      </w:r>
      <w:r>
        <w:rPr>
          <w:rFonts w:hint="eastAsia"/>
        </w:rPr>
        <w:t>掷得奇数点</w:t>
      </w:r>
      <w:r w:rsidRPr="004F6624">
        <w:rPr>
          <w:rFonts w:hint="eastAsia"/>
        </w:rPr>
        <w:t>的概率是多少？</w:t>
      </w:r>
    </w:p>
    <w:p w:rsidR="002B076F" w:rsidRDefault="004F6624" w:rsidP="002B076F">
      <w:pPr>
        <w:rPr>
          <w:position w:val="-22"/>
        </w:rPr>
      </w:pPr>
      <w:r w:rsidRPr="004F6624">
        <w:rPr>
          <w:position w:val="-10"/>
        </w:rPr>
        <w:object w:dxaOrig="900" w:dyaOrig="320">
          <v:shape id="_x0000_i1026" type="#_x0000_t75" style="width:45pt;height:16.5pt" o:ole="">
            <v:imagedata r:id="rId10" o:title=""/>
          </v:shape>
          <o:OLEObject Type="Embed" ProgID="Equation.DSMT4" ShapeID="_x0000_i1026" DrawAspect="Content" ObjectID="_1617627580" r:id="rId11"/>
        </w:object>
      </w:r>
      <w:r w:rsidRPr="004F6624">
        <w:rPr>
          <w:rFonts w:hint="eastAsia"/>
        </w:rPr>
        <w:t>×</w:t>
      </w:r>
      <w:r w:rsidRPr="004F6624">
        <w:rPr>
          <w:position w:val="-22"/>
        </w:rPr>
        <w:object w:dxaOrig="1020" w:dyaOrig="620">
          <v:shape id="_x0000_i1027" type="#_x0000_t75" style="width:50.25pt;height:31.5pt" o:ole="">
            <v:imagedata r:id="rId12" o:title=""/>
          </v:shape>
          <o:OLEObject Type="Embed" ProgID="Equation.DSMT4" ShapeID="_x0000_i1027" DrawAspect="Content" ObjectID="_1617627581" r:id="rId13"/>
        </w:object>
      </w:r>
    </w:p>
    <w:p w:rsidR="002B076F" w:rsidRDefault="00802371" w:rsidP="002B076F">
      <w:r>
        <w:rPr>
          <w:rFonts w:hint="eastAsia"/>
        </w:rPr>
        <w:t>归纳</w:t>
      </w:r>
      <w:r w:rsidR="004F6624">
        <w:rPr>
          <w:rFonts w:hint="eastAsia"/>
        </w:rPr>
        <w:t>计算等可能试验</w:t>
      </w:r>
      <w:r w:rsidR="00064DFB">
        <w:rPr>
          <w:rFonts w:hint="eastAsia"/>
        </w:rPr>
        <w:t>中事件概率的计算公式</w:t>
      </w:r>
      <w:r w:rsidR="002B076F">
        <w:rPr>
          <w:rFonts w:hint="eastAsia"/>
        </w:rPr>
        <w:t>：</w:t>
      </w:r>
    </w:p>
    <w:p w:rsidR="00802371" w:rsidRDefault="000545A6" w:rsidP="00802371">
      <w:pPr>
        <w:rPr>
          <w:position w:val="-24"/>
        </w:rPr>
      </w:pPr>
      <w:r w:rsidRPr="002B076F">
        <w:rPr>
          <w:rFonts w:hint="eastAsia"/>
          <w:bCs/>
        </w:rPr>
        <w:t>一般地，如果一个试验共有</w:t>
      </w:r>
      <w:r w:rsidRPr="002B076F">
        <w:rPr>
          <w:bCs/>
          <w:i/>
          <w:iCs/>
        </w:rPr>
        <w:t>n</w:t>
      </w:r>
      <w:r w:rsidRPr="002B076F">
        <w:rPr>
          <w:rFonts w:hint="eastAsia"/>
          <w:bCs/>
        </w:rPr>
        <w:t>个等可能的结果，事件</w:t>
      </w:r>
      <w:r w:rsidRPr="002B076F">
        <w:rPr>
          <w:rFonts w:hint="eastAsia"/>
          <w:bCs/>
        </w:rPr>
        <w:t>A</w:t>
      </w:r>
      <w:r w:rsidRPr="002B076F">
        <w:rPr>
          <w:rFonts w:hint="eastAsia"/>
          <w:bCs/>
        </w:rPr>
        <w:t>包含其中的</w:t>
      </w:r>
      <w:r w:rsidRPr="002B076F">
        <w:rPr>
          <w:bCs/>
          <w:i/>
          <w:iCs/>
        </w:rPr>
        <w:t>k</w:t>
      </w:r>
      <w:r w:rsidRPr="002B076F">
        <w:rPr>
          <w:rFonts w:hint="eastAsia"/>
          <w:bCs/>
        </w:rPr>
        <w:t>个结果，那么时间</w:t>
      </w:r>
      <w:r w:rsidRPr="002B076F">
        <w:rPr>
          <w:rFonts w:hint="eastAsia"/>
          <w:bCs/>
        </w:rPr>
        <w:t>A</w:t>
      </w:r>
      <w:r w:rsidRPr="002B076F">
        <w:rPr>
          <w:rFonts w:hint="eastAsia"/>
          <w:bCs/>
        </w:rPr>
        <w:t>的概率：</w:t>
      </w:r>
      <w:r w:rsidR="002B076F" w:rsidRPr="002B076F">
        <w:rPr>
          <w:position w:val="-24"/>
        </w:rPr>
        <w:object w:dxaOrig="3780" w:dyaOrig="660">
          <v:shape id="_x0000_i1028" type="#_x0000_t75" style="width:189pt;height:33pt" o:ole="">
            <v:imagedata r:id="rId14" o:title=""/>
          </v:shape>
          <o:OLEObject Type="Embed" ProgID="Equation.DSMT4" ShapeID="_x0000_i1028" DrawAspect="Content" ObjectID="_1617627582" r:id="rId15"/>
        </w:object>
      </w:r>
    </w:p>
    <w:p w:rsidR="00802371" w:rsidRDefault="00593B35" w:rsidP="00802371">
      <w:r>
        <w:rPr>
          <w:rFonts w:hint="eastAsia"/>
        </w:rPr>
        <w:t>巩固练习：</w:t>
      </w:r>
    </w:p>
    <w:p w:rsidR="00802371" w:rsidRPr="00802371" w:rsidRDefault="00802371" w:rsidP="00802371">
      <w:r>
        <w:rPr>
          <w:rFonts w:hint="eastAsia"/>
        </w:rPr>
        <w:t>1.</w:t>
      </w:r>
      <w:r w:rsidRPr="004F6624">
        <w:rPr>
          <w:rFonts w:hint="eastAsia"/>
        </w:rPr>
        <w:t>掷一枚材质均匀的骰子，</w:t>
      </w:r>
      <w:r>
        <w:rPr>
          <w:rFonts w:hint="eastAsia"/>
        </w:rPr>
        <w:t>掷得点数</w:t>
      </w:r>
      <w:r>
        <w:rPr>
          <w:rFonts w:hint="eastAsia"/>
        </w:rPr>
        <w:t>2</w:t>
      </w:r>
      <w:r w:rsidRPr="004F6624">
        <w:rPr>
          <w:rFonts w:hint="eastAsia"/>
        </w:rPr>
        <w:t>的概率是多少？</w:t>
      </w:r>
      <w:r>
        <w:rPr>
          <w:rFonts w:hint="eastAsia"/>
        </w:rPr>
        <w:t>掷得偶数点的概率是多少？</w:t>
      </w:r>
    </w:p>
    <w:p w:rsidR="002B076F" w:rsidRDefault="00802371">
      <w:r>
        <w:rPr>
          <w:rFonts w:hint="eastAsia"/>
        </w:rPr>
        <w:t>2.</w:t>
      </w:r>
      <w:r w:rsidR="00593B35">
        <w:rPr>
          <w:rFonts w:hint="eastAsia"/>
        </w:rPr>
        <w:t>掷一枚材质均匀的骰子，掷得合数点的概率是多少？素数点的概率是多少？</w:t>
      </w:r>
    </w:p>
    <w:p w:rsidR="00593B35" w:rsidRDefault="00593B35">
      <w:pPr>
        <w:rPr>
          <w:b/>
        </w:rPr>
      </w:pPr>
      <w:r w:rsidRPr="00593B35">
        <w:rPr>
          <w:rFonts w:hint="eastAsia"/>
          <w:b/>
        </w:rPr>
        <w:t>【设计意图】通过多次举例体会并总结等可能试验中事件的概率计算公式，解决课前提问“如何计算事件的概率？”；通过简单的训练熟练等可能试验事件概率的计算公式，为后面的</w:t>
      </w:r>
      <w:r w:rsidR="00802371">
        <w:rPr>
          <w:rFonts w:hint="eastAsia"/>
          <w:b/>
        </w:rPr>
        <w:t>活动</w:t>
      </w:r>
      <w:r w:rsidRPr="00593B35">
        <w:rPr>
          <w:rFonts w:hint="eastAsia"/>
          <w:b/>
        </w:rPr>
        <w:t>打下基础。</w:t>
      </w:r>
    </w:p>
    <w:p w:rsidR="00593B35" w:rsidRPr="00593B35" w:rsidRDefault="00593B35">
      <w:pPr>
        <w:rPr>
          <w:b/>
        </w:rPr>
      </w:pPr>
    </w:p>
    <w:p w:rsidR="002B076F" w:rsidRPr="00802371" w:rsidRDefault="00802371" w:rsidP="002B076F">
      <w:pPr>
        <w:rPr>
          <w:bCs/>
        </w:rPr>
      </w:pPr>
      <w:r>
        <w:rPr>
          <w:rFonts w:hint="eastAsia"/>
          <w:bCs/>
        </w:rPr>
        <w:t>活动</w:t>
      </w:r>
      <w:r>
        <w:rPr>
          <w:rFonts w:hint="eastAsia"/>
          <w:bCs/>
        </w:rPr>
        <w:t>1</w:t>
      </w:r>
      <w:r w:rsidR="002B076F" w:rsidRPr="002B076F">
        <w:rPr>
          <w:rFonts w:hint="eastAsia"/>
          <w:bCs/>
        </w:rPr>
        <w:t>：</w:t>
      </w:r>
      <w:r w:rsidRPr="00802371">
        <w:rPr>
          <w:rFonts w:hint="eastAsia"/>
          <w:bCs/>
        </w:rPr>
        <w:t>请两位同学，上台掷骰子，掷</w:t>
      </w:r>
      <w:r w:rsidRPr="00802371">
        <w:rPr>
          <w:rFonts w:hint="eastAsia"/>
          <w:bCs/>
        </w:rPr>
        <w:t>5</w:t>
      </w:r>
      <w:r w:rsidRPr="00802371">
        <w:rPr>
          <w:rFonts w:hint="eastAsia"/>
          <w:bCs/>
        </w:rPr>
        <w:t>次后，分别掷得几次合数？</w:t>
      </w:r>
      <w:r w:rsidRPr="00802371">
        <w:rPr>
          <w:rFonts w:hint="eastAsia"/>
          <w:bCs/>
        </w:rPr>
        <w:t xml:space="preserve"> </w:t>
      </w:r>
      <w:r w:rsidR="002B076F" w:rsidRPr="002B076F">
        <w:rPr>
          <w:rFonts w:hint="eastAsia"/>
          <w:bCs/>
        </w:rPr>
        <w:t>如果继续掷，那么下次谁掷得“合数点”的机会更大？</w:t>
      </w:r>
      <w:r w:rsidR="002B076F" w:rsidRPr="002B076F">
        <w:rPr>
          <w:rFonts w:hint="eastAsia"/>
          <w:bCs/>
        </w:rPr>
        <w:t xml:space="preserve"> </w:t>
      </w:r>
    </w:p>
    <w:p w:rsidR="002B076F" w:rsidRDefault="002B076F">
      <w:r>
        <w:rPr>
          <w:rFonts w:hint="eastAsia"/>
        </w:rPr>
        <w:t>尝试作答：机会均等</w:t>
      </w:r>
      <w:r w:rsidR="007E586C" w:rsidRPr="002B076F">
        <w:rPr>
          <w:position w:val="-10"/>
        </w:rPr>
        <w:object w:dxaOrig="1480" w:dyaOrig="320">
          <v:shape id="_x0000_i1029" type="#_x0000_t75" style="width:74.25pt;height:16.5pt" o:ole="">
            <v:imagedata r:id="rId16" o:title=""/>
          </v:shape>
          <o:OLEObject Type="Embed" ProgID="Equation.DSMT4" ShapeID="_x0000_i1029" DrawAspect="Content" ObjectID="_1617627583" r:id="rId17"/>
        </w:object>
      </w:r>
      <w:r w:rsidR="007E586C" w:rsidRPr="002B076F">
        <w:rPr>
          <w:position w:val="-22"/>
        </w:rPr>
        <w:object w:dxaOrig="620" w:dyaOrig="620">
          <v:shape id="_x0000_i1030" type="#_x0000_t75" style="width:31.5pt;height:31.5pt" o:ole="">
            <v:imagedata r:id="rId18" o:title=""/>
          </v:shape>
          <o:OLEObject Type="Embed" ProgID="Equation.DSMT4" ShapeID="_x0000_i1030" DrawAspect="Content" ObjectID="_1617627584" r:id="rId19"/>
        </w:object>
      </w:r>
    </w:p>
    <w:p w:rsidR="00802371" w:rsidRDefault="00802371"/>
    <w:p w:rsidR="00064DFB" w:rsidRDefault="00802371">
      <w:r>
        <w:rPr>
          <w:rFonts w:hint="eastAsia"/>
        </w:rPr>
        <w:t>活动</w:t>
      </w:r>
      <w:r>
        <w:rPr>
          <w:rFonts w:hint="eastAsia"/>
        </w:rPr>
        <w:t>2</w:t>
      </w:r>
      <w:r w:rsidR="00064DFB">
        <w:rPr>
          <w:rFonts w:hint="eastAsia"/>
        </w:rPr>
        <w:t>：我是歌手节目中，</w:t>
      </w:r>
      <w:r w:rsidR="00412889">
        <w:rPr>
          <w:rFonts w:hint="eastAsia"/>
        </w:rPr>
        <w:t>7</w:t>
      </w:r>
      <w:r w:rsidR="00412889">
        <w:rPr>
          <w:rFonts w:hint="eastAsia"/>
        </w:rPr>
        <w:t>位歌手在抽取演唱顺序的时候，最后一个一定抽到</w:t>
      </w:r>
      <w:r w:rsidR="00412889">
        <w:rPr>
          <w:rFonts w:hint="eastAsia"/>
        </w:rPr>
        <w:t xml:space="preserve"> 1</w:t>
      </w:r>
      <w:r w:rsidR="00412889">
        <w:rPr>
          <w:rFonts w:hint="eastAsia"/>
        </w:rPr>
        <w:t>吗</w:t>
      </w:r>
      <w:r w:rsidR="00064DFB" w:rsidRPr="00064DFB">
        <w:rPr>
          <w:rFonts w:hint="eastAsia"/>
        </w:rPr>
        <w:t>？为什么？</w:t>
      </w:r>
    </w:p>
    <w:p w:rsidR="00064DFB" w:rsidRPr="00A26936" w:rsidRDefault="00064DFB">
      <w:r>
        <w:rPr>
          <w:rFonts w:hint="eastAsia"/>
        </w:rPr>
        <w:t>尝试作答：机会是均等的，抽到</w:t>
      </w:r>
      <w:r w:rsidR="00802371">
        <w:rPr>
          <w:rFonts w:hint="eastAsia"/>
        </w:rPr>
        <w:t>1</w:t>
      </w:r>
      <w:r w:rsidR="00802371">
        <w:rPr>
          <w:rFonts w:hint="eastAsia"/>
        </w:rPr>
        <w:t>号演唱顺序</w:t>
      </w:r>
      <w:r>
        <w:rPr>
          <w:rFonts w:hint="eastAsia"/>
        </w:rPr>
        <w:t>的概率都是</w:t>
      </w:r>
      <w:r w:rsidRPr="00064DFB">
        <w:rPr>
          <w:position w:val="-22"/>
        </w:rPr>
        <w:object w:dxaOrig="220" w:dyaOrig="620">
          <v:shape id="_x0000_i1031" type="#_x0000_t75" style="width:11.25pt;height:31.5pt" o:ole="">
            <v:imagedata r:id="rId20" o:title=""/>
          </v:shape>
          <o:OLEObject Type="Embed" ProgID="Equation.DSMT4" ShapeID="_x0000_i1031" DrawAspect="Content" ObjectID="_1617627585" r:id="rId21"/>
        </w:object>
      </w:r>
    </w:p>
    <w:p w:rsidR="00593B35" w:rsidRPr="00593B35" w:rsidRDefault="00593B35" w:rsidP="007E586C">
      <w:pPr>
        <w:rPr>
          <w:b/>
        </w:rPr>
      </w:pPr>
    </w:p>
    <w:p w:rsidR="007E586C" w:rsidRPr="007E586C" w:rsidRDefault="00FF7FA5" w:rsidP="007E586C">
      <w:r>
        <w:rPr>
          <w:rFonts w:hint="eastAsia"/>
          <w:noProof/>
        </w:rPr>
        <w:drawing>
          <wp:anchor distT="0" distB="0" distL="114300" distR="114300" simplePos="0" relativeHeight="251662336" behindDoc="1" locked="0" layoutInCell="1" allowOverlap="1">
            <wp:simplePos x="0" y="0"/>
            <wp:positionH relativeFrom="column">
              <wp:posOffset>-69850</wp:posOffset>
            </wp:positionH>
            <wp:positionV relativeFrom="paragraph">
              <wp:posOffset>679450</wp:posOffset>
            </wp:positionV>
            <wp:extent cx="1676400" cy="1130300"/>
            <wp:effectExtent l="0" t="0" r="0" b="0"/>
            <wp:wrapTight wrapText="bothSides">
              <wp:wrapPolygon edited="0">
                <wp:start x="10555" y="0"/>
                <wp:lineTo x="6627" y="5825"/>
                <wp:lineTo x="5645" y="11649"/>
                <wp:lineTo x="4418" y="14198"/>
                <wp:lineTo x="3436" y="16746"/>
                <wp:lineTo x="982" y="18566"/>
                <wp:lineTo x="1227" y="20751"/>
                <wp:lineTo x="6382" y="20751"/>
                <wp:lineTo x="20127" y="20751"/>
                <wp:lineTo x="20864" y="19658"/>
                <wp:lineTo x="19882" y="18202"/>
                <wp:lineTo x="18164" y="17110"/>
                <wp:lineTo x="17673" y="15290"/>
                <wp:lineTo x="15955" y="11649"/>
                <wp:lineTo x="16200" y="10193"/>
                <wp:lineTo x="15709" y="6553"/>
                <wp:lineTo x="11782" y="0"/>
                <wp:lineTo x="10555" y="0"/>
              </wp:wrapPolygon>
            </wp:wrapTight>
            <wp:docPr id="2"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15565" cy="2243655"/>
                      <a:chOff x="2885710" y="3431969"/>
                      <a:chExt cx="4315565" cy="2243655"/>
                    </a:xfrm>
                  </a:grpSpPr>
                  <a:sp>
                    <a:nvSpPr>
                      <a:cNvPr id="16" name="TextBox 682"/>
                      <a:cNvSpPr txBox="1"/>
                    </a:nvSpPr>
                    <a:spPr>
                      <a:xfrm>
                        <a:off x="4074143" y="3817414"/>
                        <a:ext cx="647934" cy="646331"/>
                      </a:xfrm>
                      <a:prstGeom prst="rect">
                        <a:avLst/>
                      </a:prstGeom>
                      <a:noFill/>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solidFill>
                                <a:srgbClr val="FF0000"/>
                              </a:solidFill>
                              <a:latin typeface="隶书" pitchFamily="49" charset="-122"/>
                              <a:ea typeface="隶书" pitchFamily="49" charset="-122"/>
                            </a:rPr>
                            <a:t>红</a:t>
                          </a:r>
                          <a:endParaRPr lang="zh-CN" altLang="en-US" sz="3600" b="1" dirty="0">
                            <a:solidFill>
                              <a:srgbClr val="FF0000"/>
                            </a:solidFill>
                            <a:latin typeface="隶书" pitchFamily="49" charset="-122"/>
                            <a:ea typeface="隶书" pitchFamily="49" charset="-122"/>
                          </a:endParaRPr>
                        </a:p>
                      </a:txBody>
                      <a:useSpRect/>
                    </a:txSp>
                  </a:sp>
                  <a:cxnSp>
                    <a:nvCxnSpPr>
                      <a:cNvPr id="6" name="直接连接符 5"/>
                      <a:cNvCxnSpPr/>
                    </a:nvCxnSpPr>
                    <a:spPr>
                      <a:xfrm rot="10800000" flipV="1">
                        <a:off x="4500748" y="3443844"/>
                        <a:ext cx="605642" cy="463138"/>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8" name="直接连接符 7"/>
                      <a:cNvCxnSpPr/>
                    </a:nvCxnSpPr>
                    <a:spPr>
                      <a:xfrm>
                        <a:off x="5094514" y="3431969"/>
                        <a:ext cx="522515" cy="451262"/>
                      </a:xfrm>
                      <a:prstGeom prst="line">
                        <a:avLst/>
                      </a:prstGeom>
                      <a:ln w="38100"/>
                    </a:spPr>
                    <a:style>
                      <a:lnRef idx="1">
                        <a:schemeClr val="accent1"/>
                      </a:lnRef>
                      <a:fillRef idx="0">
                        <a:schemeClr val="accent1"/>
                      </a:fillRef>
                      <a:effectRef idx="0">
                        <a:schemeClr val="accent1"/>
                      </a:effectRef>
                      <a:fontRef idx="minor">
                        <a:schemeClr val="tx1"/>
                      </a:fontRef>
                    </a:style>
                  </a:cxnSp>
                  <a:sp>
                    <a:nvSpPr>
                      <a:cNvPr id="9" name="TextBox 682"/>
                      <a:cNvSpPr txBox="1"/>
                    </a:nvSpPr>
                    <a:spPr>
                      <a:xfrm>
                        <a:off x="5425918" y="3827314"/>
                        <a:ext cx="647934" cy="646331"/>
                      </a:xfrm>
                      <a:prstGeom prst="rect">
                        <a:avLst/>
                      </a:prstGeom>
                      <a:noFill/>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solidFill>
                                <a:srgbClr val="FFC000"/>
                              </a:solidFill>
                              <a:latin typeface="隶书" pitchFamily="49" charset="-122"/>
                              <a:ea typeface="隶书" pitchFamily="49" charset="-122"/>
                            </a:rPr>
                            <a:t>黄</a:t>
                          </a:r>
                          <a:endParaRPr lang="zh-CN" altLang="en-US" sz="3600" b="1" dirty="0">
                            <a:solidFill>
                              <a:srgbClr val="FF0000"/>
                            </a:solidFill>
                            <a:latin typeface="隶书" pitchFamily="49" charset="-122"/>
                            <a:ea typeface="隶书" pitchFamily="49" charset="-122"/>
                          </a:endParaRPr>
                        </a:p>
                      </a:txBody>
                      <a:useSpRect/>
                    </a:txSp>
                  </a:sp>
                  <a:sp>
                    <a:nvSpPr>
                      <a:cNvPr id="10" name="TextBox 682"/>
                      <a:cNvSpPr txBox="1"/>
                    </a:nvSpPr>
                    <a:spPr>
                      <a:xfrm>
                        <a:off x="3549642" y="4765460"/>
                        <a:ext cx="647934" cy="646331"/>
                      </a:xfrm>
                      <a:prstGeom prst="rect">
                        <a:avLst/>
                      </a:prstGeom>
                      <a:noFill/>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solidFill>
                                <a:srgbClr val="FF0000"/>
                              </a:solidFill>
                              <a:latin typeface="隶书" pitchFamily="49" charset="-122"/>
                              <a:ea typeface="隶书" pitchFamily="49" charset="-122"/>
                            </a:rPr>
                            <a:t>红</a:t>
                          </a:r>
                          <a:endParaRPr lang="zh-CN" altLang="en-US" sz="3600" b="1" dirty="0">
                            <a:solidFill>
                              <a:srgbClr val="FF0000"/>
                            </a:solidFill>
                            <a:latin typeface="隶书" pitchFamily="49" charset="-122"/>
                            <a:ea typeface="隶书" pitchFamily="49" charset="-122"/>
                          </a:endParaRPr>
                        </a:p>
                      </a:txBody>
                      <a:useSpRect/>
                    </a:txSp>
                  </a:sp>
                  <a:cxnSp>
                    <a:nvCxnSpPr>
                      <a:cNvPr id="11" name="直接连接符 10"/>
                      <a:cNvCxnSpPr/>
                    </a:nvCxnSpPr>
                    <a:spPr>
                      <a:xfrm rot="5400000">
                        <a:off x="3815938" y="4457204"/>
                        <a:ext cx="558140" cy="427512"/>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12" name="直接连接符 11"/>
                      <a:cNvCxnSpPr/>
                    </a:nvCxnSpPr>
                    <a:spPr>
                      <a:xfrm rot="16200000" flipH="1">
                        <a:off x="4231574" y="4445329"/>
                        <a:ext cx="558140" cy="427512"/>
                      </a:xfrm>
                      <a:prstGeom prst="line">
                        <a:avLst/>
                      </a:prstGeom>
                      <a:ln w="38100"/>
                    </a:spPr>
                    <a:style>
                      <a:lnRef idx="1">
                        <a:schemeClr val="accent1"/>
                      </a:lnRef>
                      <a:fillRef idx="0">
                        <a:schemeClr val="accent1"/>
                      </a:fillRef>
                      <a:effectRef idx="0">
                        <a:schemeClr val="accent1"/>
                      </a:effectRef>
                      <a:fontRef idx="minor">
                        <a:schemeClr val="tx1"/>
                      </a:fontRef>
                    </a:style>
                  </a:cxnSp>
                  <a:sp>
                    <a:nvSpPr>
                      <a:cNvPr id="13" name="TextBox 682"/>
                      <a:cNvSpPr txBox="1"/>
                    </a:nvSpPr>
                    <a:spPr>
                      <a:xfrm>
                        <a:off x="4426417" y="4775360"/>
                        <a:ext cx="647934" cy="646331"/>
                      </a:xfrm>
                      <a:prstGeom prst="rect">
                        <a:avLst/>
                      </a:prstGeom>
                      <a:noFill/>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solidFill>
                                <a:srgbClr val="FFC000"/>
                              </a:solidFill>
                              <a:latin typeface="隶书" pitchFamily="49" charset="-122"/>
                              <a:ea typeface="隶书" pitchFamily="49" charset="-122"/>
                            </a:rPr>
                            <a:t>黄</a:t>
                          </a:r>
                          <a:endParaRPr lang="zh-CN" altLang="en-US" sz="3600" b="1" dirty="0">
                            <a:solidFill>
                              <a:srgbClr val="FF0000"/>
                            </a:solidFill>
                            <a:latin typeface="隶书" pitchFamily="49" charset="-122"/>
                            <a:ea typeface="隶书" pitchFamily="49" charset="-122"/>
                          </a:endParaRPr>
                        </a:p>
                      </a:txBody>
                      <a:useSpRect/>
                    </a:txSp>
                  </a:sp>
                  <a:sp>
                    <a:nvSpPr>
                      <a:cNvPr id="14" name="TextBox 682"/>
                      <a:cNvSpPr txBox="1"/>
                    </a:nvSpPr>
                    <a:spPr>
                      <a:xfrm>
                        <a:off x="4986556" y="4753586"/>
                        <a:ext cx="647934" cy="646331"/>
                      </a:xfrm>
                      <a:prstGeom prst="rect">
                        <a:avLst/>
                      </a:prstGeom>
                      <a:noFill/>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solidFill>
                                <a:srgbClr val="FF0000"/>
                              </a:solidFill>
                              <a:latin typeface="隶书" pitchFamily="49" charset="-122"/>
                              <a:ea typeface="隶书" pitchFamily="49" charset="-122"/>
                            </a:rPr>
                            <a:t>红</a:t>
                          </a:r>
                          <a:endParaRPr lang="zh-CN" altLang="en-US" sz="3600" b="1" dirty="0">
                            <a:solidFill>
                              <a:srgbClr val="FF0000"/>
                            </a:solidFill>
                            <a:latin typeface="隶书" pitchFamily="49" charset="-122"/>
                            <a:ea typeface="隶书" pitchFamily="49" charset="-122"/>
                          </a:endParaRPr>
                        </a:p>
                      </a:txBody>
                      <a:useSpRect/>
                    </a:txSp>
                  </a:sp>
                  <a:cxnSp>
                    <a:nvCxnSpPr>
                      <a:cNvPr id="15" name="直接连接符 14"/>
                      <a:cNvCxnSpPr/>
                    </a:nvCxnSpPr>
                    <a:spPr>
                      <a:xfrm rot="5400000">
                        <a:off x="5252852" y="4445330"/>
                        <a:ext cx="558140" cy="427512"/>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17" name="直接连接符 16"/>
                      <a:cNvCxnSpPr/>
                    </a:nvCxnSpPr>
                    <a:spPr>
                      <a:xfrm rot="16200000" flipH="1">
                        <a:off x="5668488" y="4433455"/>
                        <a:ext cx="558140" cy="427512"/>
                      </a:xfrm>
                      <a:prstGeom prst="line">
                        <a:avLst/>
                      </a:prstGeom>
                      <a:ln w="38100"/>
                    </a:spPr>
                    <a:style>
                      <a:lnRef idx="1">
                        <a:schemeClr val="accent1"/>
                      </a:lnRef>
                      <a:fillRef idx="0">
                        <a:schemeClr val="accent1"/>
                      </a:fillRef>
                      <a:effectRef idx="0">
                        <a:schemeClr val="accent1"/>
                      </a:effectRef>
                      <a:fontRef idx="minor">
                        <a:schemeClr val="tx1"/>
                      </a:fontRef>
                    </a:style>
                  </a:cxnSp>
                  <a:sp>
                    <a:nvSpPr>
                      <a:cNvPr id="18" name="TextBox 682"/>
                      <a:cNvSpPr txBox="1"/>
                    </a:nvSpPr>
                    <a:spPr>
                      <a:xfrm>
                        <a:off x="5863331" y="4763486"/>
                        <a:ext cx="647934" cy="646331"/>
                      </a:xfrm>
                      <a:prstGeom prst="rect">
                        <a:avLst/>
                      </a:prstGeom>
                      <a:noFill/>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solidFill>
                                <a:srgbClr val="FFC000"/>
                              </a:solidFill>
                              <a:latin typeface="隶书" pitchFamily="49" charset="-122"/>
                              <a:ea typeface="隶书" pitchFamily="49" charset="-122"/>
                            </a:rPr>
                            <a:t>黄</a:t>
                          </a:r>
                          <a:endParaRPr lang="zh-CN" altLang="en-US" sz="3600" b="1" dirty="0">
                            <a:solidFill>
                              <a:srgbClr val="FF0000"/>
                            </a:solidFill>
                            <a:latin typeface="隶书" pitchFamily="49" charset="-122"/>
                            <a:ea typeface="隶书" pitchFamily="49" charset="-122"/>
                          </a:endParaRPr>
                        </a:p>
                      </a:txBody>
                      <a:useSpRect/>
                    </a:txSp>
                  </a:sp>
                  <a:sp>
                    <a:nvSpPr>
                      <a:cNvPr id="21" name="TextBox 20"/>
                      <a:cNvSpPr txBox="1"/>
                    </a:nvSpPr>
                    <a:spPr>
                      <a:xfrm>
                        <a:off x="2885710" y="5284521"/>
                        <a:ext cx="1338828"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rgbClr val="0070C0"/>
                              </a:solidFill>
                            </a:rPr>
                            <a:t>（</a:t>
                          </a:r>
                          <a:r>
                            <a:rPr lang="zh-CN" altLang="en-US" dirty="0" smtClean="0">
                              <a:solidFill>
                                <a:srgbClr val="FF0000"/>
                              </a:solidFill>
                            </a:rPr>
                            <a:t>红</a:t>
                          </a:r>
                          <a:r>
                            <a:rPr lang="zh-CN" altLang="en-US" dirty="0" smtClean="0">
                              <a:solidFill>
                                <a:srgbClr val="002060"/>
                              </a:solidFill>
                            </a:rPr>
                            <a:t>，</a:t>
                          </a:r>
                          <a:r>
                            <a:rPr lang="zh-CN" altLang="en-US" dirty="0" smtClean="0">
                              <a:solidFill>
                                <a:srgbClr val="FF0000"/>
                              </a:solidFill>
                            </a:rPr>
                            <a:t>红</a:t>
                          </a:r>
                          <a:r>
                            <a:rPr lang="zh-CN" altLang="en-US" dirty="0" smtClean="0">
                              <a:solidFill>
                                <a:srgbClr val="0070C0"/>
                              </a:solidFill>
                            </a:rPr>
                            <a:t>）</a:t>
                          </a:r>
                          <a:endParaRPr lang="zh-CN" altLang="en-US" dirty="0">
                            <a:solidFill>
                              <a:srgbClr val="0070C0"/>
                            </a:solidFill>
                          </a:endParaRPr>
                        </a:p>
                      </a:txBody>
                      <a:useSpRect/>
                    </a:txSp>
                  </a:sp>
                  <a:sp>
                    <a:nvSpPr>
                      <a:cNvPr id="22" name="TextBox 21"/>
                      <a:cNvSpPr txBox="1"/>
                    </a:nvSpPr>
                    <a:spPr>
                      <a:xfrm>
                        <a:off x="3952511" y="5306292"/>
                        <a:ext cx="1338828"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rgbClr val="0070C0"/>
                              </a:solidFill>
                            </a:rPr>
                            <a:t>（</a:t>
                          </a:r>
                          <a:r>
                            <a:rPr lang="zh-CN" altLang="en-US" dirty="0" smtClean="0">
                              <a:solidFill>
                                <a:srgbClr val="FF0000"/>
                              </a:solidFill>
                            </a:rPr>
                            <a:t>红</a:t>
                          </a:r>
                          <a:r>
                            <a:rPr lang="zh-CN" altLang="en-US" dirty="0" smtClean="0">
                              <a:solidFill>
                                <a:srgbClr val="002060"/>
                              </a:solidFill>
                            </a:rPr>
                            <a:t>，</a:t>
                          </a:r>
                          <a:r>
                            <a:rPr lang="zh-CN" altLang="en-US" dirty="0" smtClean="0">
                              <a:solidFill>
                                <a:srgbClr val="FFC000"/>
                              </a:solidFill>
                            </a:rPr>
                            <a:t>黄</a:t>
                          </a:r>
                          <a:r>
                            <a:rPr lang="zh-CN" altLang="en-US" dirty="0" smtClean="0">
                              <a:solidFill>
                                <a:srgbClr val="0070C0"/>
                              </a:solidFill>
                            </a:rPr>
                            <a:t>）</a:t>
                          </a:r>
                          <a:endParaRPr lang="zh-CN" altLang="en-US" dirty="0">
                            <a:solidFill>
                              <a:srgbClr val="0070C0"/>
                            </a:solidFill>
                          </a:endParaRPr>
                        </a:p>
                      </a:txBody>
                      <a:useSpRect/>
                    </a:txSp>
                  </a:sp>
                  <a:sp>
                    <a:nvSpPr>
                      <a:cNvPr id="23" name="TextBox 22"/>
                      <a:cNvSpPr txBox="1"/>
                    </a:nvSpPr>
                    <a:spPr>
                      <a:xfrm>
                        <a:off x="4866907" y="5294429"/>
                        <a:ext cx="1338828"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rgbClr val="002060"/>
                              </a:solidFill>
                            </a:rPr>
                            <a:t>（</a:t>
                          </a:r>
                          <a:r>
                            <a:rPr lang="zh-CN" altLang="en-US" dirty="0" smtClean="0">
                              <a:solidFill>
                                <a:srgbClr val="FFC000"/>
                              </a:solidFill>
                            </a:rPr>
                            <a:t>黄</a:t>
                          </a:r>
                          <a:r>
                            <a:rPr lang="zh-CN" altLang="en-US" dirty="0" smtClean="0">
                              <a:solidFill>
                                <a:srgbClr val="002060"/>
                              </a:solidFill>
                            </a:rPr>
                            <a:t>，</a:t>
                          </a:r>
                          <a:r>
                            <a:rPr lang="zh-CN" altLang="en-US" dirty="0" smtClean="0">
                              <a:solidFill>
                                <a:srgbClr val="FF0000"/>
                              </a:solidFill>
                            </a:rPr>
                            <a:t>红</a:t>
                          </a:r>
                          <a:r>
                            <a:rPr lang="zh-CN" altLang="en-US" dirty="0" smtClean="0">
                              <a:solidFill>
                                <a:srgbClr val="002060"/>
                              </a:solidFill>
                            </a:rPr>
                            <a:t>）</a:t>
                          </a:r>
                          <a:endParaRPr lang="zh-CN" altLang="en-US" dirty="0">
                            <a:solidFill>
                              <a:srgbClr val="002060"/>
                            </a:solidFill>
                          </a:endParaRPr>
                        </a:p>
                      </a:txBody>
                      <a:useSpRect/>
                    </a:txSp>
                  </a:sp>
                  <a:sp>
                    <a:nvSpPr>
                      <a:cNvPr id="25" name="TextBox 24"/>
                      <a:cNvSpPr txBox="1"/>
                    </a:nvSpPr>
                    <a:spPr>
                      <a:xfrm>
                        <a:off x="5862447" y="5292437"/>
                        <a:ext cx="1338828"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solidFill>
                                <a:srgbClr val="002060"/>
                              </a:solidFill>
                            </a:rPr>
                            <a:t>（</a:t>
                          </a:r>
                          <a:r>
                            <a:rPr lang="zh-CN" altLang="en-US" dirty="0" smtClean="0">
                              <a:solidFill>
                                <a:srgbClr val="FFC000"/>
                              </a:solidFill>
                            </a:rPr>
                            <a:t>黄</a:t>
                          </a:r>
                          <a:r>
                            <a:rPr lang="zh-CN" altLang="en-US" dirty="0" smtClean="0">
                              <a:solidFill>
                                <a:srgbClr val="002060"/>
                              </a:solidFill>
                            </a:rPr>
                            <a:t>，</a:t>
                          </a:r>
                          <a:r>
                            <a:rPr lang="zh-CN" altLang="en-US" dirty="0" smtClean="0">
                              <a:solidFill>
                                <a:srgbClr val="FFC000"/>
                              </a:solidFill>
                            </a:rPr>
                            <a:t>黄</a:t>
                          </a:r>
                          <a:r>
                            <a:rPr lang="zh-CN" altLang="en-US" dirty="0" smtClean="0">
                              <a:solidFill>
                                <a:srgbClr val="002060"/>
                              </a:solidFill>
                            </a:rPr>
                            <a:t>）</a:t>
                          </a:r>
                          <a:endParaRPr lang="zh-CN" altLang="en-US" dirty="0">
                            <a:solidFill>
                              <a:srgbClr val="002060"/>
                            </a:solidFill>
                          </a:endParaRPr>
                        </a:p>
                      </a:txBody>
                      <a:useSpRect/>
                    </a:txSp>
                  </a:sp>
                </lc:lockedCanvas>
              </a:graphicData>
            </a:graphic>
          </wp:anchor>
        </w:drawing>
      </w:r>
      <w:r w:rsidR="00802371">
        <w:rPr>
          <w:rFonts w:hint="eastAsia"/>
        </w:rPr>
        <w:t>活动</w:t>
      </w:r>
      <w:r w:rsidR="00802371">
        <w:rPr>
          <w:rFonts w:hint="eastAsia"/>
        </w:rPr>
        <w:t>3</w:t>
      </w:r>
      <w:r w:rsidR="00802371">
        <w:rPr>
          <w:rFonts w:hint="eastAsia"/>
        </w:rPr>
        <w:t>：</w:t>
      </w:r>
      <w:r w:rsidR="007E586C" w:rsidRPr="007E586C">
        <w:rPr>
          <w:rFonts w:hint="eastAsia"/>
        </w:rPr>
        <w:t>木盒里有</w:t>
      </w:r>
      <w:r w:rsidR="007E586C" w:rsidRPr="007E586C">
        <w:rPr>
          <w:rFonts w:hint="eastAsia"/>
        </w:rPr>
        <w:t>1</w:t>
      </w:r>
      <w:r w:rsidR="007E586C" w:rsidRPr="007E586C">
        <w:rPr>
          <w:rFonts w:hint="eastAsia"/>
        </w:rPr>
        <w:t>个红球和</w:t>
      </w:r>
      <w:r w:rsidR="007E586C" w:rsidRPr="007E586C">
        <w:rPr>
          <w:rFonts w:hint="eastAsia"/>
        </w:rPr>
        <w:t>1</w:t>
      </w:r>
      <w:r w:rsidR="007E586C" w:rsidRPr="007E586C">
        <w:rPr>
          <w:rFonts w:hint="eastAsia"/>
        </w:rPr>
        <w:t>个黄球，这两个球除了颜色外其他都相同。从盒子里先摸出一个球，放回去摇匀后再摸出一个球。两次都摸到红球的概率是多少？摸到</w:t>
      </w:r>
      <w:r w:rsidR="007E586C" w:rsidRPr="007E586C">
        <w:rPr>
          <w:rFonts w:hint="eastAsia"/>
        </w:rPr>
        <w:t>1</w:t>
      </w:r>
      <w:r w:rsidR="007E586C" w:rsidRPr="007E586C">
        <w:rPr>
          <w:rFonts w:hint="eastAsia"/>
        </w:rPr>
        <w:t>个红球</w:t>
      </w:r>
      <w:r w:rsidR="007E586C" w:rsidRPr="007E586C">
        <w:rPr>
          <w:rFonts w:hint="eastAsia"/>
        </w:rPr>
        <w:t>1</w:t>
      </w:r>
      <w:r w:rsidR="007E586C" w:rsidRPr="007E586C">
        <w:rPr>
          <w:rFonts w:hint="eastAsia"/>
        </w:rPr>
        <w:t>个黄球的概率又是多少？</w:t>
      </w:r>
      <w:r w:rsidR="007E586C" w:rsidRPr="007E586C">
        <w:rPr>
          <w:rFonts w:hint="eastAsia"/>
        </w:rPr>
        <w:t xml:space="preserve"> </w:t>
      </w:r>
      <w:r w:rsidR="00593B35">
        <w:rPr>
          <w:rFonts w:hint="eastAsia"/>
        </w:rPr>
        <w:t>（不是所有的事件都能直接看出所有的可能结果总数）</w:t>
      </w:r>
    </w:p>
    <w:p w:rsidR="00FF7FA5" w:rsidRDefault="00FF7FA5" w:rsidP="00FF7FA5">
      <w:r>
        <w:rPr>
          <w:rFonts w:hint="eastAsia"/>
        </w:rPr>
        <w:t xml:space="preserve">       </w:t>
      </w:r>
      <w:r>
        <w:rPr>
          <w:rFonts w:hint="eastAsia"/>
        </w:rPr>
        <w:t>设事件</w:t>
      </w:r>
      <w:r>
        <w:rPr>
          <w:rFonts w:hint="eastAsia"/>
        </w:rPr>
        <w:t>A</w:t>
      </w:r>
      <w:r>
        <w:rPr>
          <w:rFonts w:hint="eastAsia"/>
        </w:rPr>
        <w:t>：“两次摸到红球”。可知</w:t>
      </w:r>
      <w:r>
        <w:rPr>
          <w:rFonts w:hint="eastAsia"/>
        </w:rPr>
        <w:t>P(A)=</w:t>
      </w:r>
      <w:r w:rsidRPr="007E586C">
        <w:t xml:space="preserve"> </w:t>
      </w:r>
      <w:r w:rsidRPr="00064DFB">
        <w:rPr>
          <w:position w:val="-22"/>
        </w:rPr>
        <w:object w:dxaOrig="240" w:dyaOrig="620">
          <v:shape id="_x0000_i1032" type="#_x0000_t75" style="width:12pt;height:31.5pt" o:ole="">
            <v:imagedata r:id="rId22" o:title=""/>
          </v:shape>
          <o:OLEObject Type="Embed" ProgID="Equation.DSMT4" ShapeID="_x0000_i1032" DrawAspect="Content" ObjectID="_1617627586" r:id="rId23"/>
        </w:object>
      </w:r>
    </w:p>
    <w:p w:rsidR="00FF7FA5" w:rsidRDefault="00FF7FA5" w:rsidP="00FF7FA5">
      <w:r>
        <w:rPr>
          <w:rFonts w:hint="eastAsia"/>
        </w:rPr>
        <w:t>设事件</w:t>
      </w:r>
      <w:r>
        <w:rPr>
          <w:rFonts w:hint="eastAsia"/>
        </w:rPr>
        <w:t>B</w:t>
      </w:r>
      <w:r>
        <w:rPr>
          <w:rFonts w:hint="eastAsia"/>
        </w:rPr>
        <w:t>：“摸到</w:t>
      </w:r>
      <w:r>
        <w:rPr>
          <w:rFonts w:hint="eastAsia"/>
        </w:rPr>
        <w:t>1</w:t>
      </w:r>
      <w:r>
        <w:rPr>
          <w:rFonts w:hint="eastAsia"/>
        </w:rPr>
        <w:t>个红球</w:t>
      </w:r>
      <w:r>
        <w:rPr>
          <w:rFonts w:hint="eastAsia"/>
        </w:rPr>
        <w:t>1</w:t>
      </w:r>
      <w:r>
        <w:rPr>
          <w:rFonts w:hint="eastAsia"/>
        </w:rPr>
        <w:t>个黄球”。</w:t>
      </w:r>
      <w:r>
        <w:rPr>
          <w:rFonts w:hint="eastAsia"/>
        </w:rPr>
        <w:t>P(A)=</w:t>
      </w:r>
      <w:r w:rsidRPr="007E586C">
        <w:t xml:space="preserve"> </w:t>
      </w:r>
      <w:r w:rsidRPr="00064DFB">
        <w:rPr>
          <w:position w:val="-22"/>
        </w:rPr>
        <w:object w:dxaOrig="639" w:dyaOrig="620">
          <v:shape id="_x0000_i1033" type="#_x0000_t75" style="width:32.25pt;height:31.5pt" o:ole="">
            <v:imagedata r:id="rId24" o:title=""/>
          </v:shape>
          <o:OLEObject Type="Embed" ProgID="Equation.DSMT4" ShapeID="_x0000_i1033" DrawAspect="Content" ObjectID="_1617627587" r:id="rId25"/>
        </w:object>
      </w:r>
    </w:p>
    <w:p w:rsidR="007E586C" w:rsidRPr="00467FF3" w:rsidRDefault="00593B35">
      <w:pPr>
        <w:rPr>
          <w:b/>
        </w:rPr>
      </w:pPr>
      <w:r>
        <w:rPr>
          <w:rFonts w:hint="eastAsia"/>
          <w:b/>
        </w:rPr>
        <w:lastRenderedPageBreak/>
        <w:t>【设计意图】</w:t>
      </w:r>
      <w:r w:rsidR="00802371">
        <w:rPr>
          <w:rFonts w:hint="eastAsia"/>
          <w:b/>
        </w:rPr>
        <w:t>通过活动调动学生的学习积极性；</w:t>
      </w:r>
      <w:r w:rsidR="00156B01" w:rsidRPr="00467FF3">
        <w:rPr>
          <w:rFonts w:hint="eastAsia"/>
          <w:b/>
        </w:rPr>
        <w:t>运用公式计算概率并体会概率的大小与次数和抽取顺序无关；初步了解树形</w:t>
      </w:r>
      <w:r w:rsidR="00467FF3">
        <w:rPr>
          <w:rFonts w:hint="eastAsia"/>
          <w:b/>
        </w:rPr>
        <w:t>；</w:t>
      </w:r>
      <w:r>
        <w:rPr>
          <w:rFonts w:hint="eastAsia"/>
          <w:b/>
        </w:rPr>
        <w:t>继续深入</w:t>
      </w:r>
      <w:r w:rsidR="00467FF3">
        <w:rPr>
          <w:rFonts w:hint="eastAsia"/>
          <w:b/>
        </w:rPr>
        <w:t>解决课前问题“怎样计算事件的概率？”</w:t>
      </w:r>
      <w:r w:rsidR="00156B01" w:rsidRPr="00467FF3">
        <w:rPr>
          <w:rFonts w:hint="eastAsia"/>
          <w:b/>
        </w:rPr>
        <w:t>。</w:t>
      </w:r>
    </w:p>
    <w:p w:rsidR="00156B01" w:rsidRDefault="00156B01"/>
    <w:p w:rsidR="00156B01" w:rsidRPr="00467FF3" w:rsidRDefault="00156B01">
      <w:pPr>
        <w:rPr>
          <w:b/>
        </w:rPr>
      </w:pPr>
      <w:r w:rsidRPr="00467FF3">
        <w:rPr>
          <w:rFonts w:hint="eastAsia"/>
          <w:b/>
        </w:rPr>
        <w:t>五、生活与</w:t>
      </w:r>
      <w:r w:rsidR="00467FF3" w:rsidRPr="00467FF3">
        <w:rPr>
          <w:rFonts w:hint="eastAsia"/>
          <w:b/>
        </w:rPr>
        <w:t>概率：</w:t>
      </w:r>
    </w:p>
    <w:p w:rsidR="00467FF3" w:rsidRPr="00593B35" w:rsidRDefault="00593B35" w:rsidP="00467FF3">
      <w:r>
        <w:rPr>
          <w:rFonts w:hint="eastAsia"/>
          <w:bCs/>
        </w:rPr>
        <w:t>合作探究</w:t>
      </w:r>
      <w:r w:rsidR="00467FF3" w:rsidRPr="00467FF3">
        <w:rPr>
          <w:rFonts w:hint="eastAsia"/>
          <w:bCs/>
        </w:rPr>
        <w:t>：</w:t>
      </w:r>
      <w:r w:rsidRPr="00593B35">
        <w:rPr>
          <w:rFonts w:hint="eastAsia"/>
          <w:bCs/>
        </w:rPr>
        <w:t>小孩的两条基因，一条来自双眼皮父亲（</w:t>
      </w:r>
      <w:proofErr w:type="spellStart"/>
      <w:r w:rsidRPr="00593B35">
        <w:rPr>
          <w:rFonts w:hint="eastAsia"/>
          <w:bCs/>
        </w:rPr>
        <w:t>Ee</w:t>
      </w:r>
      <w:proofErr w:type="spellEnd"/>
      <w:r w:rsidRPr="00593B35">
        <w:rPr>
          <w:rFonts w:hint="eastAsia"/>
          <w:bCs/>
        </w:rPr>
        <w:t>/EE</w:t>
      </w:r>
      <w:r w:rsidRPr="00593B35">
        <w:rPr>
          <w:rFonts w:hint="eastAsia"/>
          <w:bCs/>
        </w:rPr>
        <w:t>），一条来自双眼皮母亲（</w:t>
      </w:r>
      <w:proofErr w:type="spellStart"/>
      <w:r w:rsidRPr="00593B35">
        <w:rPr>
          <w:rFonts w:hint="eastAsia"/>
          <w:bCs/>
        </w:rPr>
        <w:t>Ee</w:t>
      </w:r>
      <w:proofErr w:type="spellEnd"/>
      <w:r w:rsidRPr="00593B35">
        <w:rPr>
          <w:rFonts w:hint="eastAsia"/>
          <w:bCs/>
        </w:rPr>
        <w:t>/EE</w:t>
      </w:r>
      <w:r w:rsidRPr="00593B35">
        <w:rPr>
          <w:rFonts w:hint="eastAsia"/>
          <w:bCs/>
        </w:rPr>
        <w:t>），那么小明父母</w:t>
      </w:r>
      <w:r w:rsidR="00412889">
        <w:rPr>
          <w:rFonts w:hint="eastAsia"/>
          <w:bCs/>
        </w:rPr>
        <w:t>的基因型是怎样的？他们</w:t>
      </w:r>
      <w:r w:rsidRPr="00593B35">
        <w:rPr>
          <w:rFonts w:hint="eastAsia"/>
          <w:bCs/>
        </w:rPr>
        <w:t>生单眼皮小孩的概率</w:t>
      </w:r>
      <w:r w:rsidR="00412889">
        <w:rPr>
          <w:rFonts w:hint="eastAsia"/>
          <w:bCs/>
        </w:rPr>
        <w:t>怎样计算呢</w:t>
      </w:r>
      <w:r w:rsidRPr="00593B35">
        <w:rPr>
          <w:rFonts w:hint="eastAsia"/>
          <w:bCs/>
        </w:rPr>
        <w:t>？（利用树形图）</w:t>
      </w:r>
      <w:r w:rsidR="00467FF3" w:rsidRPr="00593B35">
        <w:rPr>
          <w:rFonts w:hint="eastAsia"/>
          <w:bCs/>
        </w:rPr>
        <w:t xml:space="preserve"> </w:t>
      </w:r>
    </w:p>
    <w:p w:rsidR="00467FF3" w:rsidRDefault="00467FF3">
      <w:pPr>
        <w:rPr>
          <w:b/>
        </w:rPr>
      </w:pPr>
      <w:r w:rsidRPr="00467FF3">
        <w:rPr>
          <w:rFonts w:hint="eastAsia"/>
          <w:b/>
        </w:rPr>
        <w:t>【设计意图】学以致用将所学的概率计算运用到实际问题中，</w:t>
      </w:r>
      <w:r w:rsidR="00593B35">
        <w:rPr>
          <w:rFonts w:hint="eastAsia"/>
          <w:b/>
        </w:rPr>
        <w:t>与开始的引入首位呼应；</w:t>
      </w:r>
      <w:r w:rsidR="00B81393">
        <w:rPr>
          <w:rFonts w:hint="eastAsia"/>
          <w:b/>
        </w:rPr>
        <w:t>将生命科学与数学两门学科融会贯通；</w:t>
      </w:r>
      <w:r w:rsidRPr="00467FF3">
        <w:rPr>
          <w:rFonts w:hint="eastAsia"/>
          <w:b/>
        </w:rPr>
        <w:t>通过体会概率在生活中的实用意义，以及数学是学习其他学科的基础，提高学习数学的积极性。</w:t>
      </w:r>
    </w:p>
    <w:p w:rsidR="00467FF3" w:rsidRDefault="00467FF3">
      <w:pPr>
        <w:rPr>
          <w:b/>
        </w:rPr>
      </w:pPr>
    </w:p>
    <w:p w:rsidR="00467FF3" w:rsidRDefault="00467FF3">
      <w:pPr>
        <w:rPr>
          <w:b/>
        </w:rPr>
      </w:pPr>
      <w:r>
        <w:rPr>
          <w:rFonts w:hint="eastAsia"/>
          <w:b/>
        </w:rPr>
        <w:t>六、板书与小结：</w:t>
      </w:r>
    </w:p>
    <w:p w:rsidR="00467FF3" w:rsidRDefault="00E75606">
      <w:pPr>
        <w:rPr>
          <w:b/>
        </w:rPr>
      </w:pPr>
      <w:r>
        <w:rPr>
          <w:b/>
          <w:noProof/>
        </w:rPr>
        <w:drawing>
          <wp:inline distT="0" distB="0" distL="0" distR="0">
            <wp:extent cx="4014860" cy="1714500"/>
            <wp:effectExtent l="19050" t="0" r="4690" b="0"/>
            <wp:docPr id="10" name="图片 10" descr="C:\Users\jd\Desktop\事件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d\Desktop\事件 (2).jpeg"/>
                    <pic:cNvPicPr>
                      <a:picLocks noChangeAspect="1" noChangeArrowheads="1"/>
                    </pic:cNvPicPr>
                  </pic:nvPicPr>
                  <pic:blipFill>
                    <a:blip r:embed="rId26" cstate="print">
                      <a:clrChange>
                        <a:clrFrom>
                          <a:srgbClr val="F3F3F3"/>
                        </a:clrFrom>
                        <a:clrTo>
                          <a:srgbClr val="F3F3F3">
                            <a:alpha val="0"/>
                          </a:srgbClr>
                        </a:clrTo>
                      </a:clrChange>
                    </a:blip>
                    <a:srcRect/>
                    <a:stretch>
                      <a:fillRect/>
                    </a:stretch>
                  </pic:blipFill>
                  <pic:spPr bwMode="auto">
                    <a:xfrm>
                      <a:off x="0" y="0"/>
                      <a:ext cx="4014860" cy="1714500"/>
                    </a:xfrm>
                    <a:prstGeom prst="rect">
                      <a:avLst/>
                    </a:prstGeom>
                    <a:noFill/>
                    <a:ln w="9525">
                      <a:noFill/>
                      <a:miter lim="800000"/>
                      <a:headEnd/>
                      <a:tailEnd/>
                    </a:ln>
                  </pic:spPr>
                </pic:pic>
              </a:graphicData>
            </a:graphic>
          </wp:inline>
        </w:drawing>
      </w:r>
    </w:p>
    <w:p w:rsidR="00FA4D30" w:rsidRPr="00FA4D30" w:rsidRDefault="00FA4D30"/>
    <w:sectPr w:rsidR="00FA4D30" w:rsidRPr="00FA4D30" w:rsidSect="005B6B77">
      <w:head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012" w:rsidRDefault="00341012" w:rsidP="002B29ED">
      <w:r>
        <w:separator/>
      </w:r>
    </w:p>
  </w:endnote>
  <w:endnote w:type="continuationSeparator" w:id="0">
    <w:p w:rsidR="00341012" w:rsidRDefault="00341012" w:rsidP="002B29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012" w:rsidRDefault="00341012" w:rsidP="002B29ED">
      <w:r>
        <w:separator/>
      </w:r>
    </w:p>
  </w:footnote>
  <w:footnote w:type="continuationSeparator" w:id="0">
    <w:p w:rsidR="00341012" w:rsidRDefault="00341012" w:rsidP="002B2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DC" w:rsidRPr="00870BDC" w:rsidRDefault="00870BDC" w:rsidP="00870BDC">
    <w:pPr>
      <w:pStyle w:val="a3"/>
      <w:jc w:val="right"/>
      <w:rPr>
        <w:i/>
        <w:sz w:val="21"/>
        <w:szCs w:val="21"/>
      </w:rPr>
    </w:pPr>
    <w:r w:rsidRPr="00870BDC">
      <w:rPr>
        <w:rFonts w:hint="eastAsia"/>
        <w:i/>
        <w:sz w:val="21"/>
        <w:szCs w:val="21"/>
      </w:rPr>
      <w:t>练川实验学校问题化学习教案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151EF"/>
    <w:multiLevelType w:val="hybridMultilevel"/>
    <w:tmpl w:val="184A435E"/>
    <w:lvl w:ilvl="0" w:tplc="D4CC4CC2">
      <w:start w:val="1"/>
      <w:numFmt w:val="bullet"/>
      <w:lvlText w:val="•"/>
      <w:lvlJc w:val="left"/>
      <w:pPr>
        <w:tabs>
          <w:tab w:val="num" w:pos="720"/>
        </w:tabs>
        <w:ind w:left="720" w:hanging="360"/>
      </w:pPr>
      <w:rPr>
        <w:rFonts w:ascii="Arial" w:hAnsi="Arial" w:hint="default"/>
      </w:rPr>
    </w:lvl>
    <w:lvl w:ilvl="1" w:tplc="FE2ED4A4" w:tentative="1">
      <w:start w:val="1"/>
      <w:numFmt w:val="bullet"/>
      <w:lvlText w:val="•"/>
      <w:lvlJc w:val="left"/>
      <w:pPr>
        <w:tabs>
          <w:tab w:val="num" w:pos="1440"/>
        </w:tabs>
        <w:ind w:left="1440" w:hanging="360"/>
      </w:pPr>
      <w:rPr>
        <w:rFonts w:ascii="Arial" w:hAnsi="Arial" w:hint="default"/>
      </w:rPr>
    </w:lvl>
    <w:lvl w:ilvl="2" w:tplc="443E8832" w:tentative="1">
      <w:start w:val="1"/>
      <w:numFmt w:val="bullet"/>
      <w:lvlText w:val="•"/>
      <w:lvlJc w:val="left"/>
      <w:pPr>
        <w:tabs>
          <w:tab w:val="num" w:pos="2160"/>
        </w:tabs>
        <w:ind w:left="2160" w:hanging="360"/>
      </w:pPr>
      <w:rPr>
        <w:rFonts w:ascii="Arial" w:hAnsi="Arial" w:hint="default"/>
      </w:rPr>
    </w:lvl>
    <w:lvl w:ilvl="3" w:tplc="7E4CC440" w:tentative="1">
      <w:start w:val="1"/>
      <w:numFmt w:val="bullet"/>
      <w:lvlText w:val="•"/>
      <w:lvlJc w:val="left"/>
      <w:pPr>
        <w:tabs>
          <w:tab w:val="num" w:pos="2880"/>
        </w:tabs>
        <w:ind w:left="2880" w:hanging="360"/>
      </w:pPr>
      <w:rPr>
        <w:rFonts w:ascii="Arial" w:hAnsi="Arial" w:hint="default"/>
      </w:rPr>
    </w:lvl>
    <w:lvl w:ilvl="4" w:tplc="792CF972" w:tentative="1">
      <w:start w:val="1"/>
      <w:numFmt w:val="bullet"/>
      <w:lvlText w:val="•"/>
      <w:lvlJc w:val="left"/>
      <w:pPr>
        <w:tabs>
          <w:tab w:val="num" w:pos="3600"/>
        </w:tabs>
        <w:ind w:left="3600" w:hanging="360"/>
      </w:pPr>
      <w:rPr>
        <w:rFonts w:ascii="Arial" w:hAnsi="Arial" w:hint="default"/>
      </w:rPr>
    </w:lvl>
    <w:lvl w:ilvl="5" w:tplc="3768072A" w:tentative="1">
      <w:start w:val="1"/>
      <w:numFmt w:val="bullet"/>
      <w:lvlText w:val="•"/>
      <w:lvlJc w:val="left"/>
      <w:pPr>
        <w:tabs>
          <w:tab w:val="num" w:pos="4320"/>
        </w:tabs>
        <w:ind w:left="4320" w:hanging="360"/>
      </w:pPr>
      <w:rPr>
        <w:rFonts w:ascii="Arial" w:hAnsi="Arial" w:hint="default"/>
      </w:rPr>
    </w:lvl>
    <w:lvl w:ilvl="6" w:tplc="3072D36A" w:tentative="1">
      <w:start w:val="1"/>
      <w:numFmt w:val="bullet"/>
      <w:lvlText w:val="•"/>
      <w:lvlJc w:val="left"/>
      <w:pPr>
        <w:tabs>
          <w:tab w:val="num" w:pos="5040"/>
        </w:tabs>
        <w:ind w:left="5040" w:hanging="360"/>
      </w:pPr>
      <w:rPr>
        <w:rFonts w:ascii="Arial" w:hAnsi="Arial" w:hint="default"/>
      </w:rPr>
    </w:lvl>
    <w:lvl w:ilvl="7" w:tplc="257A02BA" w:tentative="1">
      <w:start w:val="1"/>
      <w:numFmt w:val="bullet"/>
      <w:lvlText w:val="•"/>
      <w:lvlJc w:val="left"/>
      <w:pPr>
        <w:tabs>
          <w:tab w:val="num" w:pos="5760"/>
        </w:tabs>
        <w:ind w:left="5760" w:hanging="360"/>
      </w:pPr>
      <w:rPr>
        <w:rFonts w:ascii="Arial" w:hAnsi="Arial" w:hint="default"/>
      </w:rPr>
    </w:lvl>
    <w:lvl w:ilvl="8" w:tplc="E6BA2300" w:tentative="1">
      <w:start w:val="1"/>
      <w:numFmt w:val="bullet"/>
      <w:lvlText w:val="•"/>
      <w:lvlJc w:val="left"/>
      <w:pPr>
        <w:tabs>
          <w:tab w:val="num" w:pos="6480"/>
        </w:tabs>
        <w:ind w:left="6480" w:hanging="360"/>
      </w:pPr>
      <w:rPr>
        <w:rFonts w:ascii="Arial" w:hAnsi="Arial" w:hint="default"/>
      </w:rPr>
    </w:lvl>
  </w:abstractNum>
  <w:abstractNum w:abstractNumId="1">
    <w:nsid w:val="38AA2134"/>
    <w:multiLevelType w:val="hybridMultilevel"/>
    <w:tmpl w:val="F942FCEC"/>
    <w:lvl w:ilvl="0" w:tplc="890E743C">
      <w:start w:val="1"/>
      <w:numFmt w:val="bullet"/>
      <w:lvlText w:val="•"/>
      <w:lvlJc w:val="left"/>
      <w:pPr>
        <w:tabs>
          <w:tab w:val="num" w:pos="720"/>
        </w:tabs>
        <w:ind w:left="720" w:hanging="360"/>
      </w:pPr>
      <w:rPr>
        <w:rFonts w:ascii="Arial" w:hAnsi="Arial" w:hint="default"/>
      </w:rPr>
    </w:lvl>
    <w:lvl w:ilvl="1" w:tplc="913E9BD0" w:tentative="1">
      <w:start w:val="1"/>
      <w:numFmt w:val="bullet"/>
      <w:lvlText w:val="•"/>
      <w:lvlJc w:val="left"/>
      <w:pPr>
        <w:tabs>
          <w:tab w:val="num" w:pos="1440"/>
        </w:tabs>
        <w:ind w:left="1440" w:hanging="360"/>
      </w:pPr>
      <w:rPr>
        <w:rFonts w:ascii="Arial" w:hAnsi="Arial" w:hint="default"/>
      </w:rPr>
    </w:lvl>
    <w:lvl w:ilvl="2" w:tplc="202A67AE" w:tentative="1">
      <w:start w:val="1"/>
      <w:numFmt w:val="bullet"/>
      <w:lvlText w:val="•"/>
      <w:lvlJc w:val="left"/>
      <w:pPr>
        <w:tabs>
          <w:tab w:val="num" w:pos="2160"/>
        </w:tabs>
        <w:ind w:left="2160" w:hanging="360"/>
      </w:pPr>
      <w:rPr>
        <w:rFonts w:ascii="Arial" w:hAnsi="Arial" w:hint="default"/>
      </w:rPr>
    </w:lvl>
    <w:lvl w:ilvl="3" w:tplc="DABA995C" w:tentative="1">
      <w:start w:val="1"/>
      <w:numFmt w:val="bullet"/>
      <w:lvlText w:val="•"/>
      <w:lvlJc w:val="left"/>
      <w:pPr>
        <w:tabs>
          <w:tab w:val="num" w:pos="2880"/>
        </w:tabs>
        <w:ind w:left="2880" w:hanging="360"/>
      </w:pPr>
      <w:rPr>
        <w:rFonts w:ascii="Arial" w:hAnsi="Arial" w:hint="default"/>
      </w:rPr>
    </w:lvl>
    <w:lvl w:ilvl="4" w:tplc="C8C83152" w:tentative="1">
      <w:start w:val="1"/>
      <w:numFmt w:val="bullet"/>
      <w:lvlText w:val="•"/>
      <w:lvlJc w:val="left"/>
      <w:pPr>
        <w:tabs>
          <w:tab w:val="num" w:pos="3600"/>
        </w:tabs>
        <w:ind w:left="3600" w:hanging="360"/>
      </w:pPr>
      <w:rPr>
        <w:rFonts w:ascii="Arial" w:hAnsi="Arial" w:hint="default"/>
      </w:rPr>
    </w:lvl>
    <w:lvl w:ilvl="5" w:tplc="7E3644DE" w:tentative="1">
      <w:start w:val="1"/>
      <w:numFmt w:val="bullet"/>
      <w:lvlText w:val="•"/>
      <w:lvlJc w:val="left"/>
      <w:pPr>
        <w:tabs>
          <w:tab w:val="num" w:pos="4320"/>
        </w:tabs>
        <w:ind w:left="4320" w:hanging="360"/>
      </w:pPr>
      <w:rPr>
        <w:rFonts w:ascii="Arial" w:hAnsi="Arial" w:hint="default"/>
      </w:rPr>
    </w:lvl>
    <w:lvl w:ilvl="6" w:tplc="45AC32D8" w:tentative="1">
      <w:start w:val="1"/>
      <w:numFmt w:val="bullet"/>
      <w:lvlText w:val="•"/>
      <w:lvlJc w:val="left"/>
      <w:pPr>
        <w:tabs>
          <w:tab w:val="num" w:pos="5040"/>
        </w:tabs>
        <w:ind w:left="5040" w:hanging="360"/>
      </w:pPr>
      <w:rPr>
        <w:rFonts w:ascii="Arial" w:hAnsi="Arial" w:hint="default"/>
      </w:rPr>
    </w:lvl>
    <w:lvl w:ilvl="7" w:tplc="E16EB68E" w:tentative="1">
      <w:start w:val="1"/>
      <w:numFmt w:val="bullet"/>
      <w:lvlText w:val="•"/>
      <w:lvlJc w:val="left"/>
      <w:pPr>
        <w:tabs>
          <w:tab w:val="num" w:pos="5760"/>
        </w:tabs>
        <w:ind w:left="5760" w:hanging="360"/>
      </w:pPr>
      <w:rPr>
        <w:rFonts w:ascii="Arial" w:hAnsi="Arial" w:hint="default"/>
      </w:rPr>
    </w:lvl>
    <w:lvl w:ilvl="8" w:tplc="F11A073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AE1"/>
    <w:rsid w:val="00012AED"/>
    <w:rsid w:val="000545A6"/>
    <w:rsid w:val="00064DFB"/>
    <w:rsid w:val="0009637D"/>
    <w:rsid w:val="000C58F0"/>
    <w:rsid w:val="001171D8"/>
    <w:rsid w:val="00131514"/>
    <w:rsid w:val="00131957"/>
    <w:rsid w:val="00156B01"/>
    <w:rsid w:val="002A35D1"/>
    <w:rsid w:val="002B076F"/>
    <w:rsid w:val="002B29ED"/>
    <w:rsid w:val="00341012"/>
    <w:rsid w:val="00343642"/>
    <w:rsid w:val="00357CC0"/>
    <w:rsid w:val="003C2F1B"/>
    <w:rsid w:val="003D7893"/>
    <w:rsid w:val="003F5F4E"/>
    <w:rsid w:val="00412889"/>
    <w:rsid w:val="00460786"/>
    <w:rsid w:val="00467FF3"/>
    <w:rsid w:val="00483854"/>
    <w:rsid w:val="004F6624"/>
    <w:rsid w:val="00501DD7"/>
    <w:rsid w:val="00550EEA"/>
    <w:rsid w:val="00586B55"/>
    <w:rsid w:val="00593B35"/>
    <w:rsid w:val="005B6B77"/>
    <w:rsid w:val="005C7829"/>
    <w:rsid w:val="006A1321"/>
    <w:rsid w:val="006D6452"/>
    <w:rsid w:val="006D7702"/>
    <w:rsid w:val="006F1E50"/>
    <w:rsid w:val="006F2D9A"/>
    <w:rsid w:val="00770F75"/>
    <w:rsid w:val="007A1798"/>
    <w:rsid w:val="007E586C"/>
    <w:rsid w:val="00802371"/>
    <w:rsid w:val="0080704E"/>
    <w:rsid w:val="00870BDC"/>
    <w:rsid w:val="008B5085"/>
    <w:rsid w:val="009063A8"/>
    <w:rsid w:val="009319E6"/>
    <w:rsid w:val="0099196C"/>
    <w:rsid w:val="00997AE1"/>
    <w:rsid w:val="009C7B34"/>
    <w:rsid w:val="00A26936"/>
    <w:rsid w:val="00A75B78"/>
    <w:rsid w:val="00AF4EB9"/>
    <w:rsid w:val="00B81393"/>
    <w:rsid w:val="00C079C8"/>
    <w:rsid w:val="00C243EF"/>
    <w:rsid w:val="00C82C51"/>
    <w:rsid w:val="00CB4BA8"/>
    <w:rsid w:val="00CD764D"/>
    <w:rsid w:val="00CF7681"/>
    <w:rsid w:val="00D65BB4"/>
    <w:rsid w:val="00DE1A0A"/>
    <w:rsid w:val="00DE38AB"/>
    <w:rsid w:val="00DE55AC"/>
    <w:rsid w:val="00E676DC"/>
    <w:rsid w:val="00E74BA6"/>
    <w:rsid w:val="00E75606"/>
    <w:rsid w:val="00E7741D"/>
    <w:rsid w:val="00F80C33"/>
    <w:rsid w:val="00FA4D30"/>
    <w:rsid w:val="00FB7526"/>
    <w:rsid w:val="00FD69A6"/>
    <w:rsid w:val="00FF7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29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29ED"/>
    <w:rPr>
      <w:rFonts w:ascii="Times New Roman" w:eastAsia="宋体" w:hAnsi="Times New Roman" w:cs="Times New Roman"/>
      <w:sz w:val="18"/>
      <w:szCs w:val="18"/>
    </w:rPr>
  </w:style>
  <w:style w:type="paragraph" w:styleId="a4">
    <w:name w:val="footer"/>
    <w:basedOn w:val="a"/>
    <w:link w:val="Char0"/>
    <w:uiPriority w:val="99"/>
    <w:semiHidden/>
    <w:unhideWhenUsed/>
    <w:rsid w:val="002B29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29ED"/>
    <w:rPr>
      <w:rFonts w:ascii="Times New Roman" w:eastAsia="宋体" w:hAnsi="Times New Roman" w:cs="Times New Roman"/>
      <w:sz w:val="18"/>
      <w:szCs w:val="18"/>
    </w:rPr>
  </w:style>
  <w:style w:type="paragraph" w:styleId="a5">
    <w:name w:val="Normal (Web)"/>
    <w:basedOn w:val="a"/>
    <w:uiPriority w:val="99"/>
    <w:semiHidden/>
    <w:unhideWhenUsed/>
    <w:rsid w:val="002B29ED"/>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3C2F1B"/>
    <w:pPr>
      <w:widowControl/>
      <w:ind w:firstLineChars="200" w:firstLine="420"/>
      <w:jc w:val="left"/>
    </w:pPr>
    <w:rPr>
      <w:rFonts w:ascii="宋体" w:hAnsi="宋体" w:cs="宋体"/>
      <w:kern w:val="0"/>
      <w:sz w:val="24"/>
    </w:rPr>
  </w:style>
  <w:style w:type="paragraph" w:styleId="a7">
    <w:name w:val="Balloon Text"/>
    <w:basedOn w:val="a"/>
    <w:link w:val="Char1"/>
    <w:uiPriority w:val="99"/>
    <w:semiHidden/>
    <w:unhideWhenUsed/>
    <w:rsid w:val="002A35D1"/>
    <w:rPr>
      <w:sz w:val="18"/>
      <w:szCs w:val="18"/>
    </w:rPr>
  </w:style>
  <w:style w:type="character" w:customStyle="1" w:styleId="Char1">
    <w:name w:val="批注框文本 Char"/>
    <w:basedOn w:val="a0"/>
    <w:link w:val="a7"/>
    <w:uiPriority w:val="99"/>
    <w:semiHidden/>
    <w:rsid w:val="002A35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8351661">
      <w:bodyDiv w:val="1"/>
      <w:marLeft w:val="0"/>
      <w:marRight w:val="0"/>
      <w:marTop w:val="0"/>
      <w:marBottom w:val="0"/>
      <w:divBdr>
        <w:top w:val="none" w:sz="0" w:space="0" w:color="auto"/>
        <w:left w:val="none" w:sz="0" w:space="0" w:color="auto"/>
        <w:bottom w:val="none" w:sz="0" w:space="0" w:color="auto"/>
        <w:right w:val="none" w:sz="0" w:space="0" w:color="auto"/>
      </w:divBdr>
    </w:div>
    <w:div w:id="371922251">
      <w:bodyDiv w:val="1"/>
      <w:marLeft w:val="0"/>
      <w:marRight w:val="0"/>
      <w:marTop w:val="0"/>
      <w:marBottom w:val="0"/>
      <w:divBdr>
        <w:top w:val="none" w:sz="0" w:space="0" w:color="auto"/>
        <w:left w:val="none" w:sz="0" w:space="0" w:color="auto"/>
        <w:bottom w:val="none" w:sz="0" w:space="0" w:color="auto"/>
        <w:right w:val="none" w:sz="0" w:space="0" w:color="auto"/>
      </w:divBdr>
    </w:div>
    <w:div w:id="421877240">
      <w:bodyDiv w:val="1"/>
      <w:marLeft w:val="0"/>
      <w:marRight w:val="0"/>
      <w:marTop w:val="0"/>
      <w:marBottom w:val="0"/>
      <w:divBdr>
        <w:top w:val="none" w:sz="0" w:space="0" w:color="auto"/>
        <w:left w:val="none" w:sz="0" w:space="0" w:color="auto"/>
        <w:bottom w:val="none" w:sz="0" w:space="0" w:color="auto"/>
        <w:right w:val="none" w:sz="0" w:space="0" w:color="auto"/>
      </w:divBdr>
    </w:div>
    <w:div w:id="525565383">
      <w:bodyDiv w:val="1"/>
      <w:marLeft w:val="0"/>
      <w:marRight w:val="0"/>
      <w:marTop w:val="0"/>
      <w:marBottom w:val="0"/>
      <w:divBdr>
        <w:top w:val="none" w:sz="0" w:space="0" w:color="auto"/>
        <w:left w:val="none" w:sz="0" w:space="0" w:color="auto"/>
        <w:bottom w:val="none" w:sz="0" w:space="0" w:color="auto"/>
        <w:right w:val="none" w:sz="0" w:space="0" w:color="auto"/>
      </w:divBdr>
    </w:div>
    <w:div w:id="620262816">
      <w:bodyDiv w:val="1"/>
      <w:marLeft w:val="0"/>
      <w:marRight w:val="0"/>
      <w:marTop w:val="0"/>
      <w:marBottom w:val="0"/>
      <w:divBdr>
        <w:top w:val="none" w:sz="0" w:space="0" w:color="auto"/>
        <w:left w:val="none" w:sz="0" w:space="0" w:color="auto"/>
        <w:bottom w:val="none" w:sz="0" w:space="0" w:color="auto"/>
        <w:right w:val="none" w:sz="0" w:space="0" w:color="auto"/>
      </w:divBdr>
    </w:div>
    <w:div w:id="872377314">
      <w:bodyDiv w:val="1"/>
      <w:marLeft w:val="0"/>
      <w:marRight w:val="0"/>
      <w:marTop w:val="0"/>
      <w:marBottom w:val="0"/>
      <w:divBdr>
        <w:top w:val="none" w:sz="0" w:space="0" w:color="auto"/>
        <w:left w:val="none" w:sz="0" w:space="0" w:color="auto"/>
        <w:bottom w:val="none" w:sz="0" w:space="0" w:color="auto"/>
        <w:right w:val="none" w:sz="0" w:space="0" w:color="auto"/>
      </w:divBdr>
    </w:div>
    <w:div w:id="897863122">
      <w:bodyDiv w:val="1"/>
      <w:marLeft w:val="0"/>
      <w:marRight w:val="0"/>
      <w:marTop w:val="0"/>
      <w:marBottom w:val="0"/>
      <w:divBdr>
        <w:top w:val="none" w:sz="0" w:space="0" w:color="auto"/>
        <w:left w:val="none" w:sz="0" w:space="0" w:color="auto"/>
        <w:bottom w:val="none" w:sz="0" w:space="0" w:color="auto"/>
        <w:right w:val="none" w:sz="0" w:space="0" w:color="auto"/>
      </w:divBdr>
    </w:div>
    <w:div w:id="932324841">
      <w:bodyDiv w:val="1"/>
      <w:marLeft w:val="0"/>
      <w:marRight w:val="0"/>
      <w:marTop w:val="0"/>
      <w:marBottom w:val="0"/>
      <w:divBdr>
        <w:top w:val="none" w:sz="0" w:space="0" w:color="auto"/>
        <w:left w:val="none" w:sz="0" w:space="0" w:color="auto"/>
        <w:bottom w:val="none" w:sz="0" w:space="0" w:color="auto"/>
        <w:right w:val="none" w:sz="0" w:space="0" w:color="auto"/>
      </w:divBdr>
    </w:div>
    <w:div w:id="1186021778">
      <w:bodyDiv w:val="1"/>
      <w:marLeft w:val="0"/>
      <w:marRight w:val="0"/>
      <w:marTop w:val="0"/>
      <w:marBottom w:val="0"/>
      <w:divBdr>
        <w:top w:val="none" w:sz="0" w:space="0" w:color="auto"/>
        <w:left w:val="none" w:sz="0" w:space="0" w:color="auto"/>
        <w:bottom w:val="none" w:sz="0" w:space="0" w:color="auto"/>
        <w:right w:val="none" w:sz="0" w:space="0" w:color="auto"/>
      </w:divBdr>
    </w:div>
    <w:div w:id="1288044719">
      <w:bodyDiv w:val="1"/>
      <w:marLeft w:val="0"/>
      <w:marRight w:val="0"/>
      <w:marTop w:val="0"/>
      <w:marBottom w:val="0"/>
      <w:divBdr>
        <w:top w:val="none" w:sz="0" w:space="0" w:color="auto"/>
        <w:left w:val="none" w:sz="0" w:space="0" w:color="auto"/>
        <w:bottom w:val="none" w:sz="0" w:space="0" w:color="auto"/>
        <w:right w:val="none" w:sz="0" w:space="0" w:color="auto"/>
      </w:divBdr>
    </w:div>
    <w:div w:id="1523664028">
      <w:bodyDiv w:val="1"/>
      <w:marLeft w:val="0"/>
      <w:marRight w:val="0"/>
      <w:marTop w:val="0"/>
      <w:marBottom w:val="0"/>
      <w:divBdr>
        <w:top w:val="none" w:sz="0" w:space="0" w:color="auto"/>
        <w:left w:val="none" w:sz="0" w:space="0" w:color="auto"/>
        <w:bottom w:val="none" w:sz="0" w:space="0" w:color="auto"/>
        <w:right w:val="none" w:sz="0" w:space="0" w:color="auto"/>
      </w:divBdr>
    </w:div>
    <w:div w:id="1617562646">
      <w:bodyDiv w:val="1"/>
      <w:marLeft w:val="0"/>
      <w:marRight w:val="0"/>
      <w:marTop w:val="0"/>
      <w:marBottom w:val="0"/>
      <w:divBdr>
        <w:top w:val="none" w:sz="0" w:space="0" w:color="auto"/>
        <w:left w:val="none" w:sz="0" w:space="0" w:color="auto"/>
        <w:bottom w:val="none" w:sz="0" w:space="0" w:color="auto"/>
        <w:right w:val="none" w:sz="0" w:space="0" w:color="auto"/>
      </w:divBdr>
    </w:div>
    <w:div w:id="1738698083">
      <w:bodyDiv w:val="1"/>
      <w:marLeft w:val="0"/>
      <w:marRight w:val="0"/>
      <w:marTop w:val="0"/>
      <w:marBottom w:val="0"/>
      <w:divBdr>
        <w:top w:val="none" w:sz="0" w:space="0" w:color="auto"/>
        <w:left w:val="none" w:sz="0" w:space="0" w:color="auto"/>
        <w:bottom w:val="none" w:sz="0" w:space="0" w:color="auto"/>
        <w:right w:val="none" w:sz="0" w:space="0" w:color="auto"/>
      </w:divBdr>
    </w:div>
    <w:div w:id="17502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472</Words>
  <Characters>2693</Characters>
  <Application>Microsoft Office Word</Application>
  <DocSecurity>0</DocSecurity>
  <Lines>22</Lines>
  <Paragraphs>6</Paragraphs>
  <ScaleCrop>false</ScaleCrop>
  <Company>china</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2019-04-14T06:58:00Z</dcterms:created>
  <dcterms:modified xsi:type="dcterms:W3CDTF">2019-04-24T08:13:00Z</dcterms:modified>
</cp:coreProperties>
</file>