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6A" w:rsidRDefault="00D35A6A" w:rsidP="00D35A6A">
      <w:pPr>
        <w:snapToGrid w:val="0"/>
        <w:jc w:val="center"/>
        <w:rPr>
          <w:rFonts w:ascii="黑体" w:eastAsia="黑体" w:hAnsi="宋体"/>
          <w:sz w:val="44"/>
          <w:lang w:eastAsia="zh-CN"/>
        </w:rPr>
      </w:pPr>
      <w:r>
        <w:rPr>
          <w:rFonts w:ascii="黑体" w:eastAsia="黑体" w:hAnsi="宋体" w:hint="eastAsia"/>
          <w:sz w:val="44"/>
          <w:lang w:eastAsia="zh-CN"/>
        </w:rPr>
        <w:t xml:space="preserve">学习札记及心得 </w:t>
      </w:r>
      <w:r>
        <w:rPr>
          <w:rFonts w:ascii="黑体" w:eastAsia="黑体" w:hAnsi="宋体" w:hint="eastAsia"/>
          <w:lang w:eastAsia="zh-CN"/>
        </w:rPr>
        <w:t xml:space="preserve">姓名：   孟海英    时间：2016.11             </w:t>
      </w:r>
    </w:p>
    <w:tbl>
      <w:tblPr>
        <w:tblW w:w="942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2264"/>
        <w:gridCol w:w="2264"/>
        <w:gridCol w:w="2265"/>
        <w:gridCol w:w="2633"/>
      </w:tblGrid>
      <w:tr w:rsidR="00D35A6A" w:rsidTr="0066796D">
        <w:trPr>
          <w:trHeight w:val="1051"/>
          <w:jc w:val="center"/>
        </w:trPr>
        <w:tc>
          <w:tcPr>
            <w:tcW w:w="2264" w:type="dxa"/>
            <w:vAlign w:val="center"/>
          </w:tcPr>
          <w:p w:rsidR="00D35A6A" w:rsidRDefault="00D35A6A" w:rsidP="0066796D">
            <w:pPr>
              <w:tabs>
                <w:tab w:val="left" w:pos="2880"/>
                <w:tab w:val="left" w:pos="3060"/>
                <w:tab w:val="center" w:pos="4153"/>
                <w:tab w:val="right" w:pos="8306"/>
              </w:tabs>
              <w:snapToGrid w:val="0"/>
              <w:jc w:val="center"/>
              <w:rPr>
                <w:rFonts w:ascii="宋体" w:hAnsi="宋体"/>
                <w:bCs/>
                <w:sz w:val="28"/>
                <w:szCs w:val="28"/>
              </w:rPr>
            </w:pPr>
            <w:proofErr w:type="spellStart"/>
            <w:r>
              <w:rPr>
                <w:rFonts w:ascii="宋体" w:hAnsi="宋体" w:hint="eastAsia"/>
                <w:bCs/>
                <w:sz w:val="28"/>
                <w:szCs w:val="28"/>
              </w:rPr>
              <w:t>标题</w:t>
            </w:r>
            <w:proofErr w:type="spellEnd"/>
          </w:p>
        </w:tc>
        <w:tc>
          <w:tcPr>
            <w:tcW w:w="7162" w:type="dxa"/>
            <w:gridSpan w:val="3"/>
            <w:vAlign w:val="center"/>
          </w:tcPr>
          <w:p w:rsidR="00D35A6A" w:rsidRDefault="00D35A6A" w:rsidP="0066796D">
            <w:pPr>
              <w:jc w:val="center"/>
              <w:rPr>
                <w:lang w:eastAsia="zh-CN"/>
              </w:rPr>
            </w:pPr>
            <w:r>
              <w:rPr>
                <w:rFonts w:hint="eastAsia"/>
                <w:lang w:eastAsia="zh-CN"/>
              </w:rPr>
              <w:t>初中数学实验教学的功效</w:t>
            </w:r>
          </w:p>
          <w:p w:rsidR="00D35A6A" w:rsidRDefault="00D35A6A" w:rsidP="0066796D">
            <w:pPr>
              <w:tabs>
                <w:tab w:val="left" w:pos="2880"/>
                <w:tab w:val="left" w:pos="3060"/>
                <w:tab w:val="center" w:pos="4153"/>
                <w:tab w:val="right" w:pos="8306"/>
              </w:tabs>
              <w:snapToGrid w:val="0"/>
              <w:jc w:val="center"/>
              <w:rPr>
                <w:rFonts w:ascii="宋体" w:hAnsi="宋体"/>
                <w:bCs/>
                <w:lang w:eastAsia="zh-CN"/>
              </w:rPr>
            </w:pPr>
          </w:p>
        </w:tc>
      </w:tr>
      <w:tr w:rsidR="00D35A6A" w:rsidTr="0066796D">
        <w:trPr>
          <w:trHeight w:val="754"/>
          <w:jc w:val="center"/>
        </w:trPr>
        <w:tc>
          <w:tcPr>
            <w:tcW w:w="2264" w:type="dxa"/>
            <w:vAlign w:val="center"/>
          </w:tcPr>
          <w:p w:rsidR="00D35A6A" w:rsidRDefault="00D35A6A" w:rsidP="0066796D">
            <w:pPr>
              <w:tabs>
                <w:tab w:val="left" w:pos="2880"/>
                <w:tab w:val="left" w:pos="3060"/>
                <w:tab w:val="center" w:pos="4153"/>
                <w:tab w:val="right" w:pos="8306"/>
              </w:tabs>
              <w:snapToGrid w:val="0"/>
              <w:jc w:val="center"/>
              <w:rPr>
                <w:rFonts w:ascii="宋体" w:hAnsi="宋体"/>
                <w:bCs/>
                <w:sz w:val="28"/>
                <w:szCs w:val="28"/>
              </w:rPr>
            </w:pPr>
            <w:proofErr w:type="spellStart"/>
            <w:r>
              <w:rPr>
                <w:rFonts w:ascii="宋体" w:hAnsi="宋体" w:hint="eastAsia"/>
                <w:bCs/>
                <w:sz w:val="28"/>
                <w:szCs w:val="28"/>
              </w:rPr>
              <w:t>作者</w:t>
            </w:r>
            <w:proofErr w:type="spellEnd"/>
          </w:p>
        </w:tc>
        <w:tc>
          <w:tcPr>
            <w:tcW w:w="2264" w:type="dxa"/>
            <w:vAlign w:val="center"/>
          </w:tcPr>
          <w:p w:rsidR="00D35A6A" w:rsidRDefault="00D35A6A" w:rsidP="0066796D">
            <w:pPr>
              <w:tabs>
                <w:tab w:val="left" w:pos="2880"/>
                <w:tab w:val="left" w:pos="3060"/>
                <w:tab w:val="center" w:pos="4153"/>
                <w:tab w:val="right" w:pos="8306"/>
              </w:tabs>
              <w:snapToGrid w:val="0"/>
              <w:jc w:val="center"/>
              <w:rPr>
                <w:rFonts w:ascii="宋体" w:hAnsi="宋体"/>
                <w:bCs/>
                <w:sz w:val="28"/>
                <w:szCs w:val="28"/>
                <w:lang w:eastAsia="zh-CN"/>
              </w:rPr>
            </w:pPr>
            <w:r>
              <w:rPr>
                <w:rFonts w:ascii="宋体" w:hAnsi="宋体" w:hint="eastAsia"/>
                <w:bCs/>
                <w:sz w:val="28"/>
                <w:szCs w:val="28"/>
                <w:lang w:eastAsia="zh-CN"/>
              </w:rPr>
              <w:t>文江秀</w:t>
            </w:r>
          </w:p>
        </w:tc>
        <w:tc>
          <w:tcPr>
            <w:tcW w:w="2265" w:type="dxa"/>
            <w:vAlign w:val="center"/>
          </w:tcPr>
          <w:p w:rsidR="00D35A6A" w:rsidRDefault="00D35A6A" w:rsidP="0066796D">
            <w:pPr>
              <w:tabs>
                <w:tab w:val="left" w:pos="2880"/>
                <w:tab w:val="left" w:pos="3060"/>
                <w:tab w:val="center" w:pos="4153"/>
                <w:tab w:val="right" w:pos="8306"/>
              </w:tabs>
              <w:snapToGrid w:val="0"/>
              <w:jc w:val="center"/>
              <w:rPr>
                <w:rFonts w:ascii="宋体" w:hAnsi="宋体"/>
                <w:bCs/>
                <w:sz w:val="28"/>
                <w:szCs w:val="28"/>
              </w:rPr>
            </w:pPr>
            <w:proofErr w:type="spellStart"/>
            <w:r>
              <w:rPr>
                <w:rFonts w:ascii="宋体" w:hAnsi="宋体" w:hint="eastAsia"/>
                <w:bCs/>
                <w:sz w:val="28"/>
                <w:szCs w:val="28"/>
              </w:rPr>
              <w:t>出处</w:t>
            </w:r>
            <w:proofErr w:type="spellEnd"/>
          </w:p>
        </w:tc>
        <w:tc>
          <w:tcPr>
            <w:tcW w:w="2633" w:type="dxa"/>
            <w:vAlign w:val="center"/>
          </w:tcPr>
          <w:p w:rsidR="00D35A6A" w:rsidRDefault="00D35A6A" w:rsidP="0066796D">
            <w:pPr>
              <w:tabs>
                <w:tab w:val="left" w:pos="2880"/>
                <w:tab w:val="left" w:pos="3060"/>
                <w:tab w:val="center" w:pos="4153"/>
                <w:tab w:val="right" w:pos="8306"/>
              </w:tabs>
              <w:snapToGrid w:val="0"/>
              <w:jc w:val="center"/>
              <w:rPr>
                <w:rFonts w:ascii="宋体" w:hAnsi="宋体"/>
                <w:bCs/>
                <w:sz w:val="28"/>
                <w:szCs w:val="28"/>
                <w:lang w:eastAsia="zh-CN"/>
              </w:rPr>
            </w:pPr>
            <w:r>
              <w:rPr>
                <w:rFonts w:ascii="宋体" w:hAnsi="宋体" w:hint="eastAsia"/>
                <w:bCs/>
                <w:sz w:val="28"/>
                <w:szCs w:val="28"/>
                <w:lang w:eastAsia="zh-CN"/>
              </w:rPr>
              <w:t>《数学大世界》</w:t>
            </w:r>
          </w:p>
        </w:tc>
      </w:tr>
      <w:tr w:rsidR="00D35A6A" w:rsidTr="0066796D">
        <w:trPr>
          <w:trHeight w:val="764"/>
          <w:jc w:val="center"/>
        </w:trPr>
        <w:tc>
          <w:tcPr>
            <w:tcW w:w="9426" w:type="dxa"/>
            <w:gridSpan w:val="4"/>
            <w:vAlign w:val="center"/>
          </w:tcPr>
          <w:p w:rsidR="00D35A6A" w:rsidRDefault="00D35A6A" w:rsidP="0066796D">
            <w:pPr>
              <w:tabs>
                <w:tab w:val="left" w:pos="2880"/>
                <w:tab w:val="left" w:pos="3060"/>
                <w:tab w:val="center" w:pos="4153"/>
                <w:tab w:val="right" w:pos="8306"/>
              </w:tabs>
              <w:snapToGrid w:val="0"/>
              <w:jc w:val="center"/>
              <w:rPr>
                <w:rFonts w:ascii="宋体" w:hAnsi="宋体"/>
                <w:bCs/>
                <w:sz w:val="28"/>
                <w:szCs w:val="28"/>
              </w:rPr>
            </w:pPr>
            <w:r>
              <w:rPr>
                <w:rFonts w:ascii="宋体" w:hAnsi="宋体" w:hint="eastAsia"/>
                <w:bCs/>
                <w:sz w:val="28"/>
                <w:szCs w:val="28"/>
              </w:rPr>
              <w:t>学  习  札  记 及 心 得</w:t>
            </w:r>
          </w:p>
        </w:tc>
      </w:tr>
      <w:tr w:rsidR="00D35A6A" w:rsidTr="0066796D">
        <w:trPr>
          <w:trHeight w:val="251"/>
          <w:jc w:val="center"/>
        </w:trPr>
        <w:tc>
          <w:tcPr>
            <w:tcW w:w="9426" w:type="dxa"/>
            <w:gridSpan w:val="4"/>
            <w:tcBorders>
              <w:bottom w:val="single" w:sz="18" w:space="0" w:color="auto"/>
            </w:tcBorders>
            <w:vAlign w:val="center"/>
          </w:tcPr>
          <w:p w:rsidR="00D35A6A" w:rsidRDefault="00D35A6A" w:rsidP="0066796D">
            <w:pPr>
              <w:autoSpaceDE w:val="0"/>
              <w:autoSpaceDN w:val="0"/>
              <w:adjustRightInd w:val="0"/>
              <w:rPr>
                <w:rFonts w:ascii="宋体" w:cs="宋体"/>
                <w:b/>
                <w:lang w:eastAsia="zh-CN"/>
              </w:rPr>
            </w:pPr>
          </w:p>
          <w:p w:rsidR="00D35A6A" w:rsidRDefault="00D35A6A" w:rsidP="0066796D">
            <w:pPr>
              <w:rPr>
                <w:b/>
                <w:bCs/>
                <w:lang w:eastAsia="zh-CN"/>
              </w:rPr>
            </w:pPr>
            <w:r>
              <w:rPr>
                <w:rFonts w:hint="eastAsia"/>
                <w:b/>
                <w:bCs/>
                <w:lang w:eastAsia="zh-CN"/>
              </w:rPr>
              <w:t>一、数学实验教学，对培养学生的学习兴趣起到较好效果。</w:t>
            </w:r>
          </w:p>
          <w:p w:rsidR="00D35A6A" w:rsidRDefault="00D35A6A" w:rsidP="0066796D">
            <w:pPr>
              <w:rPr>
                <w:lang w:eastAsia="zh-CN"/>
              </w:rPr>
            </w:pPr>
            <w:r>
              <w:rPr>
                <w:rFonts w:hint="eastAsia"/>
                <w:lang w:eastAsia="zh-CN"/>
              </w:rPr>
              <w:t xml:space="preserve">    </w:t>
            </w:r>
            <w:r>
              <w:rPr>
                <w:rFonts w:hint="eastAsia"/>
                <w:lang w:eastAsia="zh-CN"/>
              </w:rPr>
              <w:t>数学实验极具趣味性和直观性，有利于加深学生对数学基本概念和基本理论的理解，有利于培养学生的各项技能。在数学教学中，教师有选择、有目的、有计划地开展数学实验能增加学生的直观感知，提高初中学生积极投入初中数学学习的原动力。在数学教学中，教师指导学生动手操作数学实验，课堂气氛非常活跃且学生操作的热情较高，极大地激发了学生的学习兴趣。</w:t>
            </w:r>
          </w:p>
          <w:p w:rsidR="00D35A6A" w:rsidRDefault="00D35A6A" w:rsidP="0066796D">
            <w:pPr>
              <w:rPr>
                <w:b/>
                <w:bCs/>
                <w:lang w:eastAsia="zh-CN"/>
              </w:rPr>
            </w:pPr>
            <w:r>
              <w:rPr>
                <w:rFonts w:hint="eastAsia"/>
                <w:b/>
                <w:bCs/>
                <w:lang w:eastAsia="zh-CN"/>
              </w:rPr>
              <w:t>二、数学实验教学，对激发学生的求知欲起到积极作用。</w:t>
            </w:r>
          </w:p>
          <w:p w:rsidR="00D35A6A" w:rsidRDefault="00D35A6A" w:rsidP="0066796D">
            <w:pPr>
              <w:rPr>
                <w:lang w:eastAsia="zh-CN"/>
              </w:rPr>
            </w:pPr>
            <w:r>
              <w:rPr>
                <w:rFonts w:hint="eastAsia"/>
                <w:lang w:eastAsia="zh-CN"/>
              </w:rPr>
              <w:t xml:space="preserve">   </w:t>
            </w:r>
            <w:r>
              <w:rPr>
                <w:rFonts w:hint="eastAsia"/>
                <w:lang w:eastAsia="zh-CN"/>
              </w:rPr>
              <w:t>数学实验能够带给学生极强的直观感知、激发学生</w:t>
            </w:r>
            <w:proofErr w:type="gramStart"/>
            <w:r>
              <w:rPr>
                <w:rFonts w:hint="eastAsia"/>
                <w:lang w:eastAsia="zh-CN"/>
              </w:rPr>
              <w:t>一</w:t>
            </w:r>
            <w:proofErr w:type="gramEnd"/>
            <w:r>
              <w:rPr>
                <w:rFonts w:hint="eastAsia"/>
                <w:lang w:eastAsia="zh-CN"/>
              </w:rPr>
              <w:t>探究竟的强烈愿望，在数学教学中通过创设新颖的实验情境来开展实验教学，不但能增加数学课堂的趣味性和直观性，还能让学生逐渐喜欢上数学实验，进而喜欢上数学这门学科。</w:t>
            </w:r>
          </w:p>
          <w:p w:rsidR="00D35A6A" w:rsidRDefault="00D35A6A" w:rsidP="0066796D">
            <w:pPr>
              <w:rPr>
                <w:b/>
                <w:bCs/>
                <w:lang w:eastAsia="zh-CN"/>
              </w:rPr>
            </w:pPr>
            <w:r>
              <w:rPr>
                <w:rFonts w:hint="eastAsia"/>
                <w:b/>
                <w:bCs/>
                <w:lang w:eastAsia="zh-CN"/>
              </w:rPr>
              <w:t>三、数学实验开展制作，对培养学生的团结协作精神有好的作用。</w:t>
            </w:r>
          </w:p>
          <w:p w:rsidR="00D35A6A" w:rsidRDefault="00D35A6A" w:rsidP="0066796D">
            <w:pPr>
              <w:rPr>
                <w:lang w:eastAsia="zh-CN"/>
              </w:rPr>
            </w:pPr>
            <w:r>
              <w:rPr>
                <w:rFonts w:hint="eastAsia"/>
                <w:lang w:eastAsia="zh-CN"/>
              </w:rPr>
              <w:t xml:space="preserve">    </w:t>
            </w:r>
            <w:r>
              <w:rPr>
                <w:rFonts w:hint="eastAsia"/>
                <w:lang w:eastAsia="zh-CN"/>
              </w:rPr>
              <w:t>随着社会的发展，团结协作显得越来越重要。比如实验教学中教师引导小组合作动手拼接、拆分几何体或者教师指导学生组成合作小组来设计方案、查阅资料、寻找素材共同进行数学实验制作，合作小组在制作过程中需要反复尝试、反复讨论以及反复纠错，以便获得最优的效果。这样的数学实验，既培养了学生的实际动手操作能力，又培养了学生的团结协作精神。教师在课堂教学中引导学生使用生活中常见的素材进行数学实验制作，既可以培养学生的实践操作技能，又可以培养学生学习数学的浓厚兴趣，还可以激发学生优秀的数学思维品质，让学生能够切实感受到数学其实就蕴藏在我们的生产生活中，只要我们去发现、去感知，数学之门就会向我们敞开。</w:t>
            </w:r>
          </w:p>
          <w:p w:rsidR="00D35A6A" w:rsidRDefault="00D35A6A" w:rsidP="0066796D">
            <w:pPr>
              <w:rPr>
                <w:b/>
                <w:bCs/>
                <w:lang w:eastAsia="zh-CN"/>
              </w:rPr>
            </w:pPr>
            <w:r>
              <w:rPr>
                <w:rFonts w:hint="eastAsia"/>
                <w:b/>
                <w:bCs/>
                <w:lang w:eastAsia="zh-CN"/>
              </w:rPr>
              <w:t>四、数学实验模拟，对培养学生的创新能力有积极作用，</w:t>
            </w:r>
          </w:p>
          <w:p w:rsidR="00D35A6A" w:rsidRDefault="00D35A6A" w:rsidP="0066796D">
            <w:pPr>
              <w:ind w:firstLine="480"/>
              <w:rPr>
                <w:lang w:eastAsia="zh-CN"/>
              </w:rPr>
            </w:pPr>
            <w:r>
              <w:rPr>
                <w:rFonts w:hint="eastAsia"/>
                <w:lang w:eastAsia="zh-CN"/>
              </w:rPr>
              <w:t>数学课堂中的实验教学不但有助于培养学生的创新思维和创新能力，而且还是激发学生兴趣、创设数学教学情境的重要手段。但受实际条件的限制，有些实验数学课堂无法开展，此时教师便可以合理引入多媒体，通过影像、光电、声图等的展示，使学生仿佛置身于真实的数学实验情境和场景中，学生渴望探究数学的热情成倍增长。教师采用模拟数学实验，不但能够帮助学生增强对于数学实验的直观感知，而且有助于培养学生的创新能力。</w:t>
            </w:r>
          </w:p>
          <w:p w:rsidR="00D35A6A" w:rsidRDefault="00D35A6A" w:rsidP="0066796D">
            <w:pPr>
              <w:ind w:firstLine="480"/>
              <w:rPr>
                <w:rFonts w:ascii="宋体" w:cs="宋体"/>
                <w:b/>
                <w:lang w:eastAsia="zh-CN"/>
              </w:rPr>
            </w:pPr>
            <w:r>
              <w:rPr>
                <w:rFonts w:hint="eastAsia"/>
                <w:lang w:eastAsia="zh-CN"/>
              </w:rPr>
              <w:t>总之，通过数学实验创设数学问题情境，引导学生合作学习、合作探究，不仅使得数学课堂教学更加生动、更加精彩、更加有效，而且能够帮助学生感受数学的优美，并让学生不断体验到成功的快乐。</w:t>
            </w:r>
          </w:p>
          <w:p w:rsidR="00D35A6A" w:rsidRDefault="00D35A6A" w:rsidP="00D35A6A">
            <w:pPr>
              <w:tabs>
                <w:tab w:val="center" w:pos="4153"/>
                <w:tab w:val="right" w:pos="8306"/>
              </w:tabs>
              <w:snapToGrid w:val="0"/>
              <w:rPr>
                <w:rFonts w:ascii="宋体" w:cs="宋体"/>
                <w:b/>
                <w:lang w:eastAsia="zh-CN"/>
              </w:rPr>
            </w:pPr>
          </w:p>
          <w:p w:rsidR="00D35A6A" w:rsidRDefault="00D35A6A" w:rsidP="0066796D">
            <w:pPr>
              <w:tabs>
                <w:tab w:val="center" w:pos="4153"/>
                <w:tab w:val="right" w:pos="8306"/>
              </w:tabs>
              <w:snapToGrid w:val="0"/>
              <w:ind w:firstLineChars="200" w:firstLine="482"/>
              <w:rPr>
                <w:rFonts w:ascii="宋体" w:cs="宋体"/>
                <w:b/>
                <w:lang w:eastAsia="zh-CN"/>
              </w:rPr>
            </w:pPr>
          </w:p>
          <w:p w:rsidR="00D35A6A" w:rsidRDefault="00D35A6A" w:rsidP="0066796D">
            <w:pPr>
              <w:tabs>
                <w:tab w:val="center" w:pos="4153"/>
                <w:tab w:val="right" w:pos="8306"/>
              </w:tabs>
              <w:snapToGrid w:val="0"/>
              <w:rPr>
                <w:rFonts w:ascii="宋体" w:hAnsi="宋体"/>
                <w:bCs/>
                <w:sz w:val="28"/>
                <w:szCs w:val="28"/>
                <w:lang w:eastAsia="zh-CN"/>
              </w:rPr>
            </w:pPr>
          </w:p>
        </w:tc>
      </w:tr>
    </w:tbl>
    <w:p w:rsidR="0018028E" w:rsidRDefault="0018028E">
      <w:pPr>
        <w:rPr>
          <w:lang w:eastAsia="zh-CN"/>
        </w:rPr>
      </w:pPr>
    </w:p>
    <w:sectPr w:rsidR="0018028E" w:rsidSect="001802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8D9" w:rsidRDefault="003128D9" w:rsidP="00D35A6A">
      <w:r>
        <w:separator/>
      </w:r>
    </w:p>
  </w:endnote>
  <w:endnote w:type="continuationSeparator" w:id="0">
    <w:p w:rsidR="003128D9" w:rsidRDefault="003128D9" w:rsidP="00D35A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8D9" w:rsidRDefault="003128D9" w:rsidP="00D35A6A">
      <w:r>
        <w:separator/>
      </w:r>
    </w:p>
  </w:footnote>
  <w:footnote w:type="continuationSeparator" w:id="0">
    <w:p w:rsidR="003128D9" w:rsidRDefault="003128D9" w:rsidP="00D35A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5A6A"/>
    <w:rsid w:val="0018028E"/>
    <w:rsid w:val="003128D9"/>
    <w:rsid w:val="003A3BB0"/>
    <w:rsid w:val="006F46B8"/>
    <w:rsid w:val="00D35A6A"/>
    <w:rsid w:val="00DE2D51"/>
    <w:rsid w:val="00EC0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6A"/>
    <w:pPr>
      <w:spacing w:after="0" w:line="240" w:lineRule="auto"/>
    </w:pPr>
    <w:rPr>
      <w:sz w:val="24"/>
      <w:szCs w:val="24"/>
    </w:rPr>
  </w:style>
  <w:style w:type="paragraph" w:styleId="1">
    <w:name w:val="heading 1"/>
    <w:basedOn w:val="a"/>
    <w:next w:val="a"/>
    <w:link w:val="1Char"/>
    <w:uiPriority w:val="9"/>
    <w:qFormat/>
    <w:rsid w:val="00EC0629"/>
    <w:pPr>
      <w:keepNext/>
      <w:spacing w:before="240" w:after="60"/>
      <w:outlineLvl w:val="0"/>
    </w:pPr>
    <w:rPr>
      <w:rFonts w:asciiTheme="majorHAnsi" w:eastAsiaTheme="majorEastAsia" w:hAnsiTheme="majorHAnsi" w:cs="宋体"/>
      <w:b/>
      <w:bCs/>
      <w:kern w:val="32"/>
      <w:sz w:val="32"/>
      <w:szCs w:val="32"/>
    </w:rPr>
  </w:style>
  <w:style w:type="paragraph" w:styleId="2">
    <w:name w:val="heading 2"/>
    <w:basedOn w:val="a"/>
    <w:next w:val="a"/>
    <w:link w:val="2Char"/>
    <w:uiPriority w:val="9"/>
    <w:unhideWhenUsed/>
    <w:qFormat/>
    <w:rsid w:val="00EC0629"/>
    <w:pPr>
      <w:keepNext/>
      <w:spacing w:before="240" w:after="60"/>
      <w:outlineLvl w:val="1"/>
    </w:pPr>
    <w:rPr>
      <w:rFonts w:asciiTheme="majorHAnsi" w:eastAsiaTheme="majorEastAsia" w:hAnsiTheme="majorHAnsi" w:cs="宋体"/>
      <w:b/>
      <w:bCs/>
      <w:i/>
      <w:iCs/>
      <w:sz w:val="28"/>
      <w:szCs w:val="28"/>
    </w:rPr>
  </w:style>
  <w:style w:type="paragraph" w:styleId="3">
    <w:name w:val="heading 3"/>
    <w:basedOn w:val="a"/>
    <w:next w:val="a"/>
    <w:link w:val="3Char"/>
    <w:uiPriority w:val="9"/>
    <w:unhideWhenUsed/>
    <w:qFormat/>
    <w:rsid w:val="00EC0629"/>
    <w:pPr>
      <w:keepNext/>
      <w:spacing w:before="240" w:after="60"/>
      <w:outlineLvl w:val="2"/>
    </w:pPr>
    <w:rPr>
      <w:rFonts w:asciiTheme="majorHAnsi" w:eastAsiaTheme="majorEastAsia" w:hAnsiTheme="majorHAnsi" w:cs="宋体"/>
      <w:b/>
      <w:bCs/>
      <w:sz w:val="26"/>
      <w:szCs w:val="26"/>
    </w:rPr>
  </w:style>
  <w:style w:type="paragraph" w:styleId="4">
    <w:name w:val="heading 4"/>
    <w:basedOn w:val="a"/>
    <w:next w:val="a"/>
    <w:link w:val="4Char"/>
    <w:uiPriority w:val="9"/>
    <w:semiHidden/>
    <w:unhideWhenUsed/>
    <w:qFormat/>
    <w:rsid w:val="00EC0629"/>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C0629"/>
    <w:pPr>
      <w:spacing w:before="240" w:after="60"/>
      <w:outlineLvl w:val="4"/>
    </w:pPr>
    <w:rPr>
      <w:b/>
      <w:bCs/>
      <w:i/>
      <w:iCs/>
      <w:sz w:val="26"/>
      <w:szCs w:val="26"/>
    </w:rPr>
  </w:style>
  <w:style w:type="paragraph" w:styleId="6">
    <w:name w:val="heading 6"/>
    <w:basedOn w:val="a"/>
    <w:next w:val="a"/>
    <w:link w:val="6Char"/>
    <w:uiPriority w:val="9"/>
    <w:semiHidden/>
    <w:unhideWhenUsed/>
    <w:qFormat/>
    <w:rsid w:val="00EC0629"/>
    <w:pPr>
      <w:spacing w:before="240" w:after="60"/>
      <w:outlineLvl w:val="5"/>
    </w:pPr>
    <w:rPr>
      <w:b/>
      <w:bCs/>
      <w:sz w:val="22"/>
      <w:szCs w:val="22"/>
    </w:rPr>
  </w:style>
  <w:style w:type="paragraph" w:styleId="7">
    <w:name w:val="heading 7"/>
    <w:basedOn w:val="a"/>
    <w:next w:val="a"/>
    <w:link w:val="7Char"/>
    <w:uiPriority w:val="9"/>
    <w:semiHidden/>
    <w:unhideWhenUsed/>
    <w:qFormat/>
    <w:rsid w:val="00EC0629"/>
    <w:pPr>
      <w:spacing w:before="240" w:after="60"/>
      <w:outlineLvl w:val="6"/>
    </w:pPr>
  </w:style>
  <w:style w:type="paragraph" w:styleId="8">
    <w:name w:val="heading 8"/>
    <w:basedOn w:val="a"/>
    <w:next w:val="a"/>
    <w:link w:val="8Char"/>
    <w:uiPriority w:val="9"/>
    <w:semiHidden/>
    <w:unhideWhenUsed/>
    <w:qFormat/>
    <w:rsid w:val="00EC0629"/>
    <w:pPr>
      <w:spacing w:before="240" w:after="60"/>
      <w:outlineLvl w:val="7"/>
    </w:pPr>
    <w:rPr>
      <w:i/>
      <w:iCs/>
    </w:rPr>
  </w:style>
  <w:style w:type="paragraph" w:styleId="9">
    <w:name w:val="heading 9"/>
    <w:basedOn w:val="a"/>
    <w:next w:val="a"/>
    <w:link w:val="9Char"/>
    <w:uiPriority w:val="9"/>
    <w:semiHidden/>
    <w:unhideWhenUsed/>
    <w:qFormat/>
    <w:rsid w:val="00EC062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0629"/>
    <w:rPr>
      <w:rFonts w:asciiTheme="majorHAnsi" w:eastAsiaTheme="majorEastAsia" w:hAnsiTheme="majorHAnsi" w:cs="宋体"/>
      <w:b/>
      <w:bCs/>
      <w:kern w:val="32"/>
      <w:sz w:val="32"/>
      <w:szCs w:val="32"/>
    </w:rPr>
  </w:style>
  <w:style w:type="character" w:customStyle="1" w:styleId="2Char">
    <w:name w:val="标题 2 Char"/>
    <w:basedOn w:val="a0"/>
    <w:link w:val="2"/>
    <w:uiPriority w:val="9"/>
    <w:rsid w:val="00EC0629"/>
    <w:rPr>
      <w:rFonts w:asciiTheme="majorHAnsi" w:eastAsiaTheme="majorEastAsia" w:hAnsiTheme="majorHAnsi" w:cs="宋体"/>
      <w:b/>
      <w:bCs/>
      <w:i/>
      <w:iCs/>
      <w:sz w:val="28"/>
      <w:szCs w:val="28"/>
    </w:rPr>
  </w:style>
  <w:style w:type="character" w:customStyle="1" w:styleId="3Char">
    <w:name w:val="标题 3 Char"/>
    <w:basedOn w:val="a0"/>
    <w:link w:val="3"/>
    <w:uiPriority w:val="9"/>
    <w:rsid w:val="00EC0629"/>
    <w:rPr>
      <w:rFonts w:asciiTheme="majorHAnsi" w:eastAsiaTheme="majorEastAsia" w:hAnsiTheme="majorHAnsi" w:cs="宋体"/>
      <w:b/>
      <w:bCs/>
      <w:sz w:val="26"/>
      <w:szCs w:val="26"/>
    </w:rPr>
  </w:style>
  <w:style w:type="character" w:styleId="a3">
    <w:name w:val="Strong"/>
    <w:basedOn w:val="a0"/>
    <w:uiPriority w:val="22"/>
    <w:qFormat/>
    <w:rsid w:val="00EC0629"/>
    <w:rPr>
      <w:b/>
      <w:bCs/>
    </w:rPr>
  </w:style>
  <w:style w:type="character" w:customStyle="1" w:styleId="4Char">
    <w:name w:val="标题 4 Char"/>
    <w:basedOn w:val="a0"/>
    <w:link w:val="4"/>
    <w:uiPriority w:val="9"/>
    <w:rsid w:val="00EC0629"/>
    <w:rPr>
      <w:b/>
      <w:bCs/>
      <w:sz w:val="28"/>
      <w:szCs w:val="28"/>
    </w:rPr>
  </w:style>
  <w:style w:type="character" w:customStyle="1" w:styleId="5Char">
    <w:name w:val="标题 5 Char"/>
    <w:basedOn w:val="a0"/>
    <w:link w:val="5"/>
    <w:uiPriority w:val="9"/>
    <w:semiHidden/>
    <w:rsid w:val="00EC0629"/>
    <w:rPr>
      <w:b/>
      <w:bCs/>
      <w:i/>
      <w:iCs/>
      <w:sz w:val="26"/>
      <w:szCs w:val="26"/>
    </w:rPr>
  </w:style>
  <w:style w:type="character" w:customStyle="1" w:styleId="6Char">
    <w:name w:val="标题 6 Char"/>
    <w:basedOn w:val="a0"/>
    <w:link w:val="6"/>
    <w:uiPriority w:val="9"/>
    <w:semiHidden/>
    <w:rsid w:val="00EC0629"/>
    <w:rPr>
      <w:b/>
      <w:bCs/>
    </w:rPr>
  </w:style>
  <w:style w:type="character" w:customStyle="1" w:styleId="7Char">
    <w:name w:val="标题 7 Char"/>
    <w:basedOn w:val="a0"/>
    <w:link w:val="7"/>
    <w:uiPriority w:val="9"/>
    <w:semiHidden/>
    <w:rsid w:val="00EC0629"/>
    <w:rPr>
      <w:sz w:val="24"/>
      <w:szCs w:val="24"/>
    </w:rPr>
  </w:style>
  <w:style w:type="character" w:customStyle="1" w:styleId="8Char">
    <w:name w:val="标题 8 Char"/>
    <w:basedOn w:val="a0"/>
    <w:link w:val="8"/>
    <w:uiPriority w:val="9"/>
    <w:semiHidden/>
    <w:rsid w:val="00EC0629"/>
    <w:rPr>
      <w:i/>
      <w:iCs/>
      <w:sz w:val="24"/>
      <w:szCs w:val="24"/>
    </w:rPr>
  </w:style>
  <w:style w:type="character" w:customStyle="1" w:styleId="9Char">
    <w:name w:val="标题 9 Char"/>
    <w:basedOn w:val="a0"/>
    <w:link w:val="9"/>
    <w:uiPriority w:val="9"/>
    <w:semiHidden/>
    <w:rsid w:val="00EC0629"/>
    <w:rPr>
      <w:rFonts w:asciiTheme="majorHAnsi" w:eastAsiaTheme="majorEastAsia" w:hAnsiTheme="majorHAnsi"/>
    </w:rPr>
  </w:style>
  <w:style w:type="paragraph" w:styleId="a4">
    <w:name w:val="Title"/>
    <w:basedOn w:val="a"/>
    <w:next w:val="a"/>
    <w:link w:val="Char"/>
    <w:uiPriority w:val="10"/>
    <w:qFormat/>
    <w:rsid w:val="00EC0629"/>
    <w:pPr>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4"/>
    <w:uiPriority w:val="10"/>
    <w:rsid w:val="00EC0629"/>
    <w:rPr>
      <w:rFonts w:asciiTheme="majorHAnsi" w:eastAsiaTheme="majorEastAsia" w:hAnsiTheme="majorHAnsi"/>
      <w:b/>
      <w:bCs/>
      <w:kern w:val="28"/>
      <w:sz w:val="32"/>
      <w:szCs w:val="32"/>
    </w:rPr>
  </w:style>
  <w:style w:type="paragraph" w:styleId="a5">
    <w:name w:val="Subtitle"/>
    <w:basedOn w:val="a"/>
    <w:next w:val="a"/>
    <w:link w:val="Char0"/>
    <w:uiPriority w:val="11"/>
    <w:qFormat/>
    <w:rsid w:val="00EC0629"/>
    <w:pPr>
      <w:spacing w:after="60"/>
      <w:jc w:val="center"/>
      <w:outlineLvl w:val="1"/>
    </w:pPr>
    <w:rPr>
      <w:rFonts w:asciiTheme="majorHAnsi" w:eastAsiaTheme="majorEastAsia" w:hAnsiTheme="majorHAnsi"/>
    </w:rPr>
  </w:style>
  <w:style w:type="character" w:customStyle="1" w:styleId="Char0">
    <w:name w:val="副标题 Char"/>
    <w:basedOn w:val="a0"/>
    <w:link w:val="a5"/>
    <w:uiPriority w:val="11"/>
    <w:rsid w:val="00EC0629"/>
    <w:rPr>
      <w:rFonts w:asciiTheme="majorHAnsi" w:eastAsiaTheme="majorEastAsia" w:hAnsiTheme="majorHAnsi"/>
      <w:sz w:val="24"/>
      <w:szCs w:val="24"/>
    </w:rPr>
  </w:style>
  <w:style w:type="character" w:styleId="a6">
    <w:name w:val="Emphasis"/>
    <w:basedOn w:val="a0"/>
    <w:uiPriority w:val="20"/>
    <w:qFormat/>
    <w:rsid w:val="00EC0629"/>
    <w:rPr>
      <w:rFonts w:asciiTheme="minorHAnsi" w:hAnsiTheme="minorHAnsi"/>
      <w:b/>
      <w:i/>
      <w:iCs/>
    </w:rPr>
  </w:style>
  <w:style w:type="paragraph" w:styleId="a7">
    <w:name w:val="No Spacing"/>
    <w:basedOn w:val="a"/>
    <w:uiPriority w:val="1"/>
    <w:qFormat/>
    <w:rsid w:val="00EC0629"/>
    <w:rPr>
      <w:szCs w:val="32"/>
    </w:rPr>
  </w:style>
  <w:style w:type="paragraph" w:styleId="a8">
    <w:name w:val="List Paragraph"/>
    <w:basedOn w:val="a"/>
    <w:uiPriority w:val="34"/>
    <w:qFormat/>
    <w:rsid w:val="00EC0629"/>
    <w:pPr>
      <w:ind w:left="720"/>
      <w:contextualSpacing/>
    </w:pPr>
  </w:style>
  <w:style w:type="paragraph" w:styleId="a9">
    <w:name w:val="Quote"/>
    <w:basedOn w:val="a"/>
    <w:next w:val="a"/>
    <w:link w:val="Char1"/>
    <w:uiPriority w:val="29"/>
    <w:qFormat/>
    <w:rsid w:val="00EC0629"/>
    <w:rPr>
      <w:i/>
    </w:rPr>
  </w:style>
  <w:style w:type="character" w:customStyle="1" w:styleId="Char1">
    <w:name w:val="引用 Char"/>
    <w:basedOn w:val="a0"/>
    <w:link w:val="a9"/>
    <w:uiPriority w:val="29"/>
    <w:rsid w:val="00EC0629"/>
    <w:rPr>
      <w:i/>
      <w:sz w:val="24"/>
      <w:szCs w:val="24"/>
    </w:rPr>
  </w:style>
  <w:style w:type="paragraph" w:styleId="aa">
    <w:name w:val="Intense Quote"/>
    <w:basedOn w:val="a"/>
    <w:next w:val="a"/>
    <w:link w:val="Char2"/>
    <w:uiPriority w:val="30"/>
    <w:qFormat/>
    <w:rsid w:val="00EC0629"/>
    <w:pPr>
      <w:ind w:left="720" w:right="720"/>
    </w:pPr>
    <w:rPr>
      <w:b/>
      <w:i/>
      <w:szCs w:val="22"/>
    </w:rPr>
  </w:style>
  <w:style w:type="character" w:customStyle="1" w:styleId="Char2">
    <w:name w:val="明显引用 Char"/>
    <w:basedOn w:val="a0"/>
    <w:link w:val="aa"/>
    <w:uiPriority w:val="30"/>
    <w:rsid w:val="00EC0629"/>
    <w:rPr>
      <w:b/>
      <w:i/>
      <w:sz w:val="24"/>
    </w:rPr>
  </w:style>
  <w:style w:type="character" w:styleId="ab">
    <w:name w:val="Subtle Emphasis"/>
    <w:uiPriority w:val="19"/>
    <w:qFormat/>
    <w:rsid w:val="00EC0629"/>
    <w:rPr>
      <w:i/>
      <w:color w:val="5A5A5A" w:themeColor="text1" w:themeTint="A5"/>
    </w:rPr>
  </w:style>
  <w:style w:type="character" w:styleId="ac">
    <w:name w:val="Intense Emphasis"/>
    <w:basedOn w:val="a0"/>
    <w:uiPriority w:val="21"/>
    <w:qFormat/>
    <w:rsid w:val="00EC0629"/>
    <w:rPr>
      <w:b/>
      <w:i/>
      <w:sz w:val="24"/>
      <w:szCs w:val="24"/>
      <w:u w:val="single"/>
    </w:rPr>
  </w:style>
  <w:style w:type="character" w:styleId="ad">
    <w:name w:val="Subtle Reference"/>
    <w:basedOn w:val="a0"/>
    <w:uiPriority w:val="31"/>
    <w:qFormat/>
    <w:rsid w:val="00EC0629"/>
    <w:rPr>
      <w:sz w:val="24"/>
      <w:szCs w:val="24"/>
      <w:u w:val="single"/>
    </w:rPr>
  </w:style>
  <w:style w:type="character" w:styleId="ae">
    <w:name w:val="Intense Reference"/>
    <w:basedOn w:val="a0"/>
    <w:uiPriority w:val="32"/>
    <w:qFormat/>
    <w:rsid w:val="00EC0629"/>
    <w:rPr>
      <w:b/>
      <w:sz w:val="24"/>
      <w:u w:val="single"/>
    </w:rPr>
  </w:style>
  <w:style w:type="character" w:styleId="af">
    <w:name w:val="Book Title"/>
    <w:basedOn w:val="a0"/>
    <w:uiPriority w:val="33"/>
    <w:qFormat/>
    <w:rsid w:val="00EC0629"/>
    <w:rPr>
      <w:rFonts w:asciiTheme="majorHAnsi" w:eastAsiaTheme="majorEastAsia" w:hAnsiTheme="majorHAnsi"/>
      <w:b/>
      <w:i/>
      <w:sz w:val="24"/>
      <w:szCs w:val="24"/>
    </w:rPr>
  </w:style>
  <w:style w:type="paragraph" w:styleId="TOC">
    <w:name w:val="TOC Heading"/>
    <w:basedOn w:val="1"/>
    <w:next w:val="a"/>
    <w:uiPriority w:val="39"/>
    <w:semiHidden/>
    <w:unhideWhenUsed/>
    <w:qFormat/>
    <w:rsid w:val="00EC0629"/>
    <w:pPr>
      <w:outlineLvl w:val="9"/>
    </w:pPr>
    <w:rPr>
      <w:rFonts w:cs="Times New Roman"/>
    </w:rPr>
  </w:style>
  <w:style w:type="paragraph" w:styleId="af0">
    <w:name w:val="header"/>
    <w:basedOn w:val="a"/>
    <w:link w:val="Char3"/>
    <w:uiPriority w:val="99"/>
    <w:semiHidden/>
    <w:unhideWhenUsed/>
    <w:rsid w:val="00D35A6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0"/>
    <w:uiPriority w:val="99"/>
    <w:semiHidden/>
    <w:rsid w:val="00D35A6A"/>
    <w:rPr>
      <w:sz w:val="18"/>
      <w:szCs w:val="18"/>
    </w:rPr>
  </w:style>
  <w:style w:type="paragraph" w:styleId="af1">
    <w:name w:val="footer"/>
    <w:basedOn w:val="a"/>
    <w:link w:val="Char4"/>
    <w:uiPriority w:val="99"/>
    <w:semiHidden/>
    <w:unhideWhenUsed/>
    <w:rsid w:val="00D35A6A"/>
    <w:pPr>
      <w:tabs>
        <w:tab w:val="center" w:pos="4153"/>
        <w:tab w:val="right" w:pos="8306"/>
      </w:tabs>
      <w:snapToGrid w:val="0"/>
    </w:pPr>
    <w:rPr>
      <w:sz w:val="18"/>
      <w:szCs w:val="18"/>
    </w:rPr>
  </w:style>
  <w:style w:type="character" w:customStyle="1" w:styleId="Char4">
    <w:name w:val="页脚 Char"/>
    <w:basedOn w:val="a0"/>
    <w:link w:val="af1"/>
    <w:uiPriority w:val="99"/>
    <w:semiHidden/>
    <w:rsid w:val="00D35A6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钱程</dc:creator>
  <cp:keywords/>
  <dc:description/>
  <cp:lastModifiedBy>钱程</cp:lastModifiedBy>
  <cp:revision>2</cp:revision>
  <dcterms:created xsi:type="dcterms:W3CDTF">2017-10-10T01:40:00Z</dcterms:created>
  <dcterms:modified xsi:type="dcterms:W3CDTF">2017-10-10T01:40:00Z</dcterms:modified>
</cp:coreProperties>
</file>