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C4E" w:rsidRDefault="002A2091" w:rsidP="002A2091">
      <w:pPr>
        <w:snapToGrid w:val="0"/>
        <w:jc w:val="center"/>
        <w:rPr>
          <w:rFonts w:ascii="黑体" w:eastAsia="黑体" w:hAnsi="宋体"/>
          <w:sz w:val="44"/>
        </w:rPr>
      </w:pPr>
      <w:r>
        <w:rPr>
          <w:rFonts w:ascii="黑体" w:eastAsia="黑体" w:hAnsi="宋体" w:hint="eastAsia"/>
          <w:sz w:val="44"/>
        </w:rPr>
        <w:t xml:space="preserve">           </w:t>
      </w:r>
      <w:r w:rsidR="001265F3">
        <w:rPr>
          <w:rFonts w:ascii="黑体" w:eastAsia="黑体" w:hAnsi="宋体" w:hint="eastAsia"/>
          <w:sz w:val="44"/>
        </w:rPr>
        <w:t xml:space="preserve">    </w:t>
      </w:r>
      <w:r w:rsidR="00AA3C4E">
        <w:rPr>
          <w:rFonts w:ascii="黑体" w:eastAsia="黑体" w:hAnsi="宋体" w:hint="eastAsia"/>
          <w:sz w:val="44"/>
        </w:rPr>
        <w:t>学习札记及心得</w:t>
      </w:r>
      <w:r w:rsidR="001265F3">
        <w:rPr>
          <w:rFonts w:ascii="黑体" w:eastAsia="黑体" w:hAnsi="宋体" w:hint="eastAsia"/>
          <w:sz w:val="44"/>
        </w:rPr>
        <w:t xml:space="preserve"> </w:t>
      </w:r>
      <w:r w:rsidR="00305D89" w:rsidRPr="00305D89">
        <w:rPr>
          <w:rFonts w:ascii="黑体" w:eastAsia="黑体" w:hAnsi="宋体" w:hint="eastAsia"/>
          <w:sz w:val="24"/>
        </w:rPr>
        <w:t>姓名：</w:t>
      </w:r>
      <w:r w:rsidR="001265F3">
        <w:rPr>
          <w:rFonts w:ascii="黑体" w:eastAsia="黑体" w:hAnsi="宋体" w:hint="eastAsia"/>
          <w:sz w:val="24"/>
        </w:rPr>
        <w:t xml:space="preserve">钱程   </w:t>
      </w:r>
      <w:r w:rsidR="00740446">
        <w:rPr>
          <w:rFonts w:ascii="黑体" w:eastAsia="黑体" w:hAnsi="宋体" w:hint="eastAsia"/>
          <w:sz w:val="24"/>
        </w:rPr>
        <w:t>时间</w:t>
      </w:r>
      <w:r w:rsidR="004E21F2">
        <w:rPr>
          <w:rFonts w:ascii="黑体" w:eastAsia="黑体" w:hAnsi="宋体" w:hint="eastAsia"/>
          <w:sz w:val="24"/>
        </w:rPr>
        <w:t>：</w:t>
      </w:r>
      <w:r w:rsidR="001265F3">
        <w:rPr>
          <w:rFonts w:ascii="黑体" w:eastAsia="黑体" w:hAnsi="宋体" w:hint="eastAsia"/>
          <w:sz w:val="24"/>
        </w:rPr>
        <w:t xml:space="preserve">2016.11         </w:t>
      </w:r>
    </w:p>
    <w:tbl>
      <w:tblPr>
        <w:tblW w:w="942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264"/>
        <w:gridCol w:w="2264"/>
        <w:gridCol w:w="2265"/>
        <w:gridCol w:w="2633"/>
      </w:tblGrid>
      <w:tr w:rsidR="00AA3C4E" w:rsidRPr="00741765" w:rsidTr="00A570B2">
        <w:trPr>
          <w:trHeight w:val="1051"/>
          <w:jc w:val="center"/>
        </w:trPr>
        <w:tc>
          <w:tcPr>
            <w:tcW w:w="2264" w:type="dxa"/>
            <w:vAlign w:val="center"/>
          </w:tcPr>
          <w:p w:rsidR="00AA3C4E" w:rsidRPr="000C5EDB" w:rsidRDefault="00AA3C4E" w:rsidP="00C22BF4">
            <w:pPr>
              <w:tabs>
                <w:tab w:val="left" w:pos="2880"/>
                <w:tab w:val="left" w:pos="3060"/>
                <w:tab w:val="center" w:pos="4153"/>
                <w:tab w:val="right" w:pos="8306"/>
              </w:tabs>
              <w:snapToGrid w:val="0"/>
              <w:jc w:val="center"/>
              <w:rPr>
                <w:rFonts w:ascii="宋体" w:hAnsi="宋体"/>
                <w:bCs/>
                <w:sz w:val="28"/>
                <w:szCs w:val="28"/>
              </w:rPr>
            </w:pPr>
            <w:r w:rsidRPr="000C5EDB">
              <w:rPr>
                <w:rFonts w:ascii="宋体" w:hAnsi="宋体" w:hint="eastAsia"/>
                <w:bCs/>
                <w:sz w:val="28"/>
                <w:szCs w:val="28"/>
              </w:rPr>
              <w:t>标题</w:t>
            </w:r>
          </w:p>
        </w:tc>
        <w:tc>
          <w:tcPr>
            <w:tcW w:w="7161" w:type="dxa"/>
            <w:gridSpan w:val="3"/>
            <w:vAlign w:val="center"/>
          </w:tcPr>
          <w:p w:rsidR="00AA3C4E" w:rsidRPr="00FA1D17" w:rsidRDefault="00FA1D17" w:rsidP="00C22BF4">
            <w:pPr>
              <w:tabs>
                <w:tab w:val="left" w:pos="2880"/>
                <w:tab w:val="left" w:pos="3060"/>
                <w:tab w:val="center" w:pos="4153"/>
                <w:tab w:val="right" w:pos="8306"/>
              </w:tabs>
              <w:snapToGrid w:val="0"/>
              <w:jc w:val="center"/>
              <w:rPr>
                <w:rFonts w:ascii="宋体" w:hAnsi="宋体"/>
                <w:bCs/>
                <w:sz w:val="24"/>
              </w:rPr>
            </w:pPr>
            <w:r w:rsidRPr="00FA1D17">
              <w:rPr>
                <w:rFonts w:ascii="宋体" w:hAnsiTheme="minorHAnsi" w:cs="宋体" w:hint="eastAsia"/>
                <w:kern w:val="0"/>
                <w:sz w:val="24"/>
              </w:rPr>
              <w:t>基于数学实验的三角形的中位线定理的探究</w:t>
            </w:r>
          </w:p>
        </w:tc>
      </w:tr>
      <w:tr w:rsidR="00AA3C4E" w:rsidRPr="00741765" w:rsidTr="00A570B2">
        <w:trPr>
          <w:trHeight w:val="754"/>
          <w:jc w:val="center"/>
        </w:trPr>
        <w:tc>
          <w:tcPr>
            <w:tcW w:w="2264" w:type="dxa"/>
            <w:vAlign w:val="center"/>
          </w:tcPr>
          <w:p w:rsidR="00AA3C4E" w:rsidRPr="000C5EDB" w:rsidRDefault="00AA3C4E" w:rsidP="00C22BF4">
            <w:pPr>
              <w:tabs>
                <w:tab w:val="left" w:pos="2880"/>
                <w:tab w:val="left" w:pos="3060"/>
                <w:tab w:val="center" w:pos="4153"/>
                <w:tab w:val="right" w:pos="8306"/>
              </w:tabs>
              <w:snapToGrid w:val="0"/>
              <w:jc w:val="center"/>
              <w:rPr>
                <w:rFonts w:ascii="宋体" w:hAnsi="宋体"/>
                <w:bCs/>
                <w:sz w:val="28"/>
                <w:szCs w:val="28"/>
              </w:rPr>
            </w:pPr>
            <w:r w:rsidRPr="000C5EDB">
              <w:rPr>
                <w:rFonts w:ascii="宋体" w:hAnsi="宋体" w:hint="eastAsia"/>
                <w:bCs/>
                <w:sz w:val="28"/>
                <w:szCs w:val="28"/>
              </w:rPr>
              <w:t>作者</w:t>
            </w:r>
          </w:p>
        </w:tc>
        <w:tc>
          <w:tcPr>
            <w:tcW w:w="2264" w:type="dxa"/>
            <w:vAlign w:val="center"/>
          </w:tcPr>
          <w:p w:rsidR="00AA3C4E" w:rsidRPr="000C5EDB" w:rsidRDefault="00FA1D17" w:rsidP="00C22BF4">
            <w:pPr>
              <w:tabs>
                <w:tab w:val="left" w:pos="2880"/>
                <w:tab w:val="left" w:pos="3060"/>
                <w:tab w:val="center" w:pos="4153"/>
                <w:tab w:val="right" w:pos="8306"/>
              </w:tabs>
              <w:snapToGrid w:val="0"/>
              <w:jc w:val="center"/>
              <w:rPr>
                <w:rFonts w:ascii="宋体" w:hAnsi="宋体"/>
                <w:bCs/>
                <w:sz w:val="28"/>
                <w:szCs w:val="28"/>
              </w:rPr>
            </w:pPr>
            <w:r w:rsidRPr="00FA1D17">
              <w:rPr>
                <w:rFonts w:ascii="宋体" w:hAnsiTheme="minorHAnsi" w:cs="宋体" w:hint="eastAsia"/>
                <w:kern w:val="0"/>
                <w:sz w:val="24"/>
              </w:rPr>
              <w:t>姜晓刚</w:t>
            </w:r>
          </w:p>
        </w:tc>
        <w:tc>
          <w:tcPr>
            <w:tcW w:w="2265" w:type="dxa"/>
            <w:vAlign w:val="center"/>
          </w:tcPr>
          <w:p w:rsidR="00AA3C4E" w:rsidRPr="000C5EDB" w:rsidRDefault="00AA3C4E" w:rsidP="00C22BF4">
            <w:pPr>
              <w:tabs>
                <w:tab w:val="left" w:pos="2880"/>
                <w:tab w:val="left" w:pos="3060"/>
                <w:tab w:val="center" w:pos="4153"/>
                <w:tab w:val="right" w:pos="8306"/>
              </w:tabs>
              <w:snapToGrid w:val="0"/>
              <w:jc w:val="center"/>
              <w:rPr>
                <w:rFonts w:ascii="宋体" w:hAnsi="宋体"/>
                <w:bCs/>
                <w:sz w:val="28"/>
                <w:szCs w:val="28"/>
              </w:rPr>
            </w:pPr>
            <w:r w:rsidRPr="000C5EDB">
              <w:rPr>
                <w:rFonts w:ascii="宋体" w:hAnsi="宋体" w:hint="eastAsia"/>
                <w:bCs/>
                <w:sz w:val="28"/>
                <w:szCs w:val="28"/>
              </w:rPr>
              <w:t>出处</w:t>
            </w:r>
          </w:p>
        </w:tc>
        <w:tc>
          <w:tcPr>
            <w:tcW w:w="2633" w:type="dxa"/>
            <w:vAlign w:val="center"/>
          </w:tcPr>
          <w:p w:rsidR="00AA3C4E" w:rsidRPr="000C5EDB" w:rsidRDefault="00FA1D17" w:rsidP="00C22BF4">
            <w:pPr>
              <w:tabs>
                <w:tab w:val="left" w:pos="2880"/>
                <w:tab w:val="left" w:pos="3060"/>
                <w:tab w:val="center" w:pos="4153"/>
                <w:tab w:val="right" w:pos="8306"/>
              </w:tabs>
              <w:snapToGrid w:val="0"/>
              <w:jc w:val="center"/>
              <w:rPr>
                <w:rFonts w:ascii="宋体" w:hAnsi="宋体"/>
                <w:bCs/>
                <w:sz w:val="28"/>
                <w:szCs w:val="28"/>
              </w:rPr>
            </w:pPr>
            <w:r w:rsidRPr="00FA1D17">
              <w:rPr>
                <w:rFonts w:ascii="宋体" w:hAnsiTheme="minorHAnsi" w:cs="宋体" w:hint="eastAsia"/>
                <w:kern w:val="0"/>
                <w:sz w:val="24"/>
              </w:rPr>
              <w:t>《中学数学》</w:t>
            </w:r>
          </w:p>
        </w:tc>
      </w:tr>
      <w:tr w:rsidR="00AA3C4E" w:rsidRPr="00741765" w:rsidTr="00A570B2">
        <w:trPr>
          <w:trHeight w:val="764"/>
          <w:jc w:val="center"/>
        </w:trPr>
        <w:tc>
          <w:tcPr>
            <w:tcW w:w="9425" w:type="dxa"/>
            <w:gridSpan w:val="4"/>
            <w:vAlign w:val="center"/>
          </w:tcPr>
          <w:p w:rsidR="00AA3C4E" w:rsidRPr="000C5EDB" w:rsidRDefault="00AA3C4E" w:rsidP="00C22BF4">
            <w:pPr>
              <w:tabs>
                <w:tab w:val="left" w:pos="2880"/>
                <w:tab w:val="left" w:pos="3060"/>
                <w:tab w:val="center" w:pos="4153"/>
                <w:tab w:val="right" w:pos="8306"/>
              </w:tabs>
              <w:snapToGrid w:val="0"/>
              <w:jc w:val="center"/>
              <w:rPr>
                <w:rFonts w:ascii="宋体" w:hAnsi="宋体"/>
                <w:bCs/>
                <w:sz w:val="28"/>
                <w:szCs w:val="28"/>
              </w:rPr>
            </w:pPr>
            <w:r w:rsidRPr="000C5EDB">
              <w:rPr>
                <w:rFonts w:ascii="宋体" w:hAnsi="宋体" w:hint="eastAsia"/>
                <w:bCs/>
                <w:sz w:val="28"/>
                <w:szCs w:val="28"/>
              </w:rPr>
              <w:t xml:space="preserve">学  习  </w:t>
            </w:r>
            <w:proofErr w:type="gramStart"/>
            <w:r w:rsidRPr="000C5EDB">
              <w:rPr>
                <w:rFonts w:ascii="宋体" w:hAnsi="宋体" w:hint="eastAsia"/>
                <w:bCs/>
                <w:sz w:val="28"/>
                <w:szCs w:val="28"/>
              </w:rPr>
              <w:t>札</w:t>
            </w:r>
            <w:proofErr w:type="gramEnd"/>
            <w:r w:rsidRPr="000C5EDB">
              <w:rPr>
                <w:rFonts w:ascii="宋体" w:hAnsi="宋体" w:hint="eastAsia"/>
                <w:bCs/>
                <w:sz w:val="28"/>
                <w:szCs w:val="28"/>
              </w:rPr>
              <w:t xml:space="preserve">  记</w:t>
            </w:r>
            <w:r>
              <w:rPr>
                <w:rFonts w:ascii="宋体" w:hAnsi="宋体" w:hint="eastAsia"/>
                <w:bCs/>
                <w:sz w:val="28"/>
                <w:szCs w:val="28"/>
              </w:rPr>
              <w:t xml:space="preserve"> 及 心 得</w:t>
            </w:r>
          </w:p>
        </w:tc>
      </w:tr>
      <w:tr w:rsidR="00AA3C4E" w:rsidRPr="00741765" w:rsidTr="00A570B2">
        <w:trPr>
          <w:trHeight w:val="9554"/>
          <w:jc w:val="center"/>
        </w:trPr>
        <w:tc>
          <w:tcPr>
            <w:tcW w:w="9425" w:type="dxa"/>
            <w:gridSpan w:val="4"/>
            <w:tcBorders>
              <w:bottom w:val="single" w:sz="18" w:space="0" w:color="auto"/>
            </w:tcBorders>
            <w:vAlign w:val="center"/>
          </w:tcPr>
          <w:p w:rsidR="00A570B2" w:rsidRDefault="00A570B2" w:rsidP="00A570B2">
            <w:pPr>
              <w:autoSpaceDE w:val="0"/>
              <w:autoSpaceDN w:val="0"/>
              <w:adjustRightInd w:val="0"/>
              <w:rPr>
                <w:rFonts w:ascii="宋体" w:hAnsiTheme="minorHAnsi" w:cs="宋体"/>
                <w:b/>
                <w:kern w:val="0"/>
                <w:sz w:val="24"/>
              </w:rPr>
            </w:pPr>
          </w:p>
          <w:p w:rsidR="00AA3C4E" w:rsidRPr="00A570B2" w:rsidRDefault="00825E69" w:rsidP="00A570B2">
            <w:pPr>
              <w:autoSpaceDE w:val="0"/>
              <w:autoSpaceDN w:val="0"/>
              <w:adjustRightInd w:val="0"/>
              <w:rPr>
                <w:rFonts w:ascii="宋体" w:hAnsiTheme="minorHAnsi" w:cs="宋体"/>
                <w:kern w:val="0"/>
                <w:sz w:val="24"/>
              </w:rPr>
            </w:pPr>
            <w:r w:rsidRPr="00A570B2">
              <w:rPr>
                <w:rFonts w:ascii="宋体" w:hAnsiTheme="minorHAnsi" w:cs="宋体"/>
                <w:b/>
                <w:kern w:val="0"/>
                <w:sz w:val="24"/>
              </w:rPr>
              <w:t>1.</w:t>
            </w:r>
            <w:r w:rsidRPr="00A570B2">
              <w:rPr>
                <w:rFonts w:ascii="宋体" w:hAnsiTheme="minorHAnsi" w:cs="宋体" w:hint="eastAsia"/>
                <w:b/>
                <w:kern w:val="0"/>
                <w:sz w:val="24"/>
              </w:rPr>
              <w:t>选准数学实验活动的起点是数学实验教学的关键。</w:t>
            </w:r>
            <w:r w:rsidRPr="00A570B2">
              <w:rPr>
                <w:rFonts w:ascii="宋体" w:hAnsiTheme="minorHAnsi" w:cs="宋体" w:hint="eastAsia"/>
                <w:kern w:val="0"/>
                <w:sz w:val="24"/>
              </w:rPr>
              <w:t>实验活动起点太低，学生会觉得没有探究的必要，不能激发学生探究的兴趣；起点太高，学生无法在已有的知识方法与所要探究的对象之间建立有效的联系，从而失去探究的欲望</w:t>
            </w:r>
            <w:r w:rsidRPr="00A570B2">
              <w:rPr>
                <w:rFonts w:ascii="宋体" w:hAnsiTheme="minorHAnsi" w:cs="宋体"/>
                <w:kern w:val="0"/>
                <w:sz w:val="24"/>
              </w:rPr>
              <w:t>.</w:t>
            </w:r>
            <w:r w:rsidRPr="00A570B2">
              <w:rPr>
                <w:rFonts w:ascii="宋体" w:hAnsiTheme="minorHAnsi" w:cs="宋体" w:hint="eastAsia"/>
                <w:kern w:val="0"/>
                <w:sz w:val="24"/>
              </w:rPr>
              <w:t>本课从常见的一张直角三角形纸片折叠开始，让绝大多数的学生去动手操作，去发现（直角三角形的）中位线，去感受（直角三角形的）中位线的性质，去解释其中的数学道理。</w:t>
            </w:r>
          </w:p>
          <w:p w:rsidR="00825E69" w:rsidRPr="00A570B2" w:rsidRDefault="00825E69" w:rsidP="00A570B2">
            <w:pPr>
              <w:autoSpaceDE w:val="0"/>
              <w:autoSpaceDN w:val="0"/>
              <w:adjustRightInd w:val="0"/>
              <w:rPr>
                <w:rFonts w:ascii="宋体" w:hAnsiTheme="minorHAnsi" w:cs="宋体"/>
                <w:kern w:val="0"/>
                <w:sz w:val="24"/>
              </w:rPr>
            </w:pPr>
            <w:r w:rsidRPr="00A570B2">
              <w:rPr>
                <w:rFonts w:ascii="宋体" w:hAnsiTheme="minorHAnsi" w:cs="宋体"/>
                <w:b/>
                <w:kern w:val="0"/>
                <w:sz w:val="24"/>
              </w:rPr>
              <w:t>2.</w:t>
            </w:r>
            <w:r w:rsidRPr="00A570B2">
              <w:rPr>
                <w:rFonts w:ascii="宋体" w:hAnsiTheme="minorHAnsi" w:cs="宋体" w:hint="eastAsia"/>
                <w:b/>
                <w:kern w:val="0"/>
                <w:sz w:val="24"/>
              </w:rPr>
              <w:t>数学实验活动要引导学生充分发挥合情推理作用。</w:t>
            </w:r>
            <w:proofErr w:type="gramStart"/>
            <w:r w:rsidRPr="00A570B2">
              <w:rPr>
                <w:rFonts w:ascii="宋体" w:hAnsiTheme="minorHAnsi" w:cs="宋体" w:hint="eastAsia"/>
                <w:kern w:val="0"/>
                <w:sz w:val="24"/>
              </w:rPr>
              <w:t>苏科版数学</w:t>
            </w:r>
            <w:proofErr w:type="gramEnd"/>
            <w:r w:rsidRPr="00A570B2">
              <w:rPr>
                <w:rFonts w:ascii="宋体" w:hAnsiTheme="minorHAnsi" w:cs="宋体" w:hint="eastAsia"/>
                <w:kern w:val="0"/>
                <w:sz w:val="24"/>
              </w:rPr>
              <w:t>教材注意强化合情推理和演绎推理的融合，通过设置观察、操作、交流等探索活动，并以直观为基础进行数学说理，反映“观察、操作—探索、猜想—推理（有条理的表达）”的认识过程</w:t>
            </w:r>
            <w:r w:rsidRPr="00A570B2">
              <w:rPr>
                <w:rFonts w:ascii="宋体" w:hAnsiTheme="minorHAnsi" w:cs="宋体"/>
                <w:kern w:val="0"/>
                <w:sz w:val="24"/>
              </w:rPr>
              <w:t>.</w:t>
            </w:r>
            <w:r w:rsidRPr="00A570B2">
              <w:rPr>
                <w:rFonts w:ascii="宋体" w:hAnsiTheme="minorHAnsi" w:cs="宋体" w:hint="eastAsia"/>
                <w:kern w:val="0"/>
                <w:sz w:val="24"/>
              </w:rPr>
              <w:t>但不少教师将合情推理作为教材中的一个知识点在教，在其他更多的教学时间中并没有将归纳、类比、一般化、特殊化等合情推理的思维方式自觉应用到教学中去，这在一定程度上造成学生缺乏通过合情推理去提出问题、解决问题的能力</w:t>
            </w:r>
            <w:r w:rsidRPr="00A570B2">
              <w:rPr>
                <w:rFonts w:ascii="宋体" w:hAnsiTheme="minorHAnsi" w:cs="宋体"/>
                <w:kern w:val="0"/>
                <w:sz w:val="24"/>
              </w:rPr>
              <w:t>.</w:t>
            </w:r>
          </w:p>
          <w:p w:rsidR="00AA3C4E" w:rsidRPr="00A570B2" w:rsidRDefault="00825E69" w:rsidP="00A570B2">
            <w:pPr>
              <w:autoSpaceDE w:val="0"/>
              <w:autoSpaceDN w:val="0"/>
              <w:adjustRightInd w:val="0"/>
              <w:rPr>
                <w:rFonts w:ascii="宋体" w:hAnsiTheme="minorHAnsi" w:cs="宋体"/>
                <w:kern w:val="0"/>
                <w:sz w:val="24"/>
              </w:rPr>
            </w:pPr>
            <w:r w:rsidRPr="00A570B2">
              <w:rPr>
                <w:rFonts w:ascii="宋体" w:hAnsiTheme="minorHAnsi" w:cs="宋体"/>
                <w:b/>
                <w:kern w:val="0"/>
                <w:sz w:val="24"/>
              </w:rPr>
              <w:t>3.</w:t>
            </w:r>
            <w:r w:rsidRPr="00A570B2">
              <w:rPr>
                <w:rFonts w:ascii="宋体" w:hAnsiTheme="minorHAnsi" w:cs="宋体" w:hint="eastAsia"/>
                <w:b/>
                <w:kern w:val="0"/>
                <w:sz w:val="24"/>
              </w:rPr>
              <w:t>数学实验活动要关注数学基本活动经验的获取和积累。</w:t>
            </w:r>
            <w:r w:rsidRPr="00A570B2">
              <w:rPr>
                <w:rFonts w:ascii="宋体" w:hAnsiTheme="minorHAnsi" w:cs="宋体" w:hint="eastAsia"/>
                <w:kern w:val="0"/>
                <w:sz w:val="24"/>
              </w:rPr>
              <w:t>数学基本活动经验的获得要在好的数学实验活动当中，教师悉心准备和策划数学实验活动是使学生获取数学活动经验的核心</w:t>
            </w:r>
            <w:r w:rsidRPr="00A570B2">
              <w:rPr>
                <w:rFonts w:ascii="宋体" w:hAnsiTheme="minorHAnsi" w:cs="宋体"/>
                <w:kern w:val="0"/>
                <w:sz w:val="24"/>
              </w:rPr>
              <w:t>.</w:t>
            </w:r>
            <w:r w:rsidRPr="00A570B2">
              <w:rPr>
                <w:rFonts w:ascii="宋体" w:hAnsiTheme="minorHAnsi" w:cs="宋体" w:hint="eastAsia"/>
                <w:kern w:val="0"/>
                <w:sz w:val="24"/>
              </w:rPr>
              <w:t>教师设计的数学活动应以学生的数学认知规律为基础，应该能为学生提供更多的探索空间，能够充分发挥学生的主体性，使学生积极主动地参与、体验</w:t>
            </w:r>
            <w:r w:rsidRPr="00A570B2">
              <w:rPr>
                <w:rFonts w:ascii="宋体" w:hAnsiTheme="minorHAnsi" w:cs="宋体"/>
                <w:kern w:val="0"/>
                <w:sz w:val="24"/>
              </w:rPr>
              <w:t>.</w:t>
            </w:r>
          </w:p>
          <w:p w:rsidR="00AA3C4E" w:rsidRPr="00A570B2" w:rsidRDefault="00825E69" w:rsidP="00A570B2">
            <w:pPr>
              <w:autoSpaceDE w:val="0"/>
              <w:autoSpaceDN w:val="0"/>
              <w:adjustRightInd w:val="0"/>
              <w:rPr>
                <w:rFonts w:ascii="宋体" w:hAnsiTheme="minorHAnsi" w:cs="宋体"/>
                <w:kern w:val="0"/>
                <w:sz w:val="24"/>
              </w:rPr>
            </w:pPr>
            <w:r w:rsidRPr="00416F46">
              <w:rPr>
                <w:rFonts w:ascii="宋体" w:hAnsiTheme="minorHAnsi" w:cs="宋体"/>
                <w:b/>
                <w:kern w:val="0"/>
                <w:sz w:val="24"/>
              </w:rPr>
              <w:t>4.</w:t>
            </w:r>
            <w:r w:rsidRPr="00416F46">
              <w:rPr>
                <w:rFonts w:ascii="宋体" w:hAnsiTheme="minorHAnsi" w:cs="宋体" w:hint="eastAsia"/>
                <w:b/>
                <w:kern w:val="0"/>
                <w:sz w:val="24"/>
              </w:rPr>
              <w:t>教师善于挖掘和组织数学实验教学素材。</w:t>
            </w:r>
            <w:r w:rsidRPr="00A570B2">
              <w:rPr>
                <w:rFonts w:ascii="宋体" w:hAnsiTheme="minorHAnsi" w:cs="宋体" w:hint="eastAsia"/>
                <w:kern w:val="0"/>
                <w:sz w:val="24"/>
              </w:rPr>
              <w:t>数学实验的素材是为设计一个合理、恰当、有价值的数学实验服务的材料</w:t>
            </w:r>
            <w:r w:rsidRPr="00A570B2">
              <w:rPr>
                <w:rFonts w:ascii="宋体" w:hAnsiTheme="minorHAnsi" w:cs="宋体"/>
                <w:kern w:val="0"/>
                <w:sz w:val="24"/>
              </w:rPr>
              <w:t>.</w:t>
            </w:r>
            <w:r w:rsidRPr="00A570B2">
              <w:rPr>
                <w:rFonts w:ascii="宋体" w:hAnsiTheme="minorHAnsi" w:cs="宋体" w:hint="eastAsia"/>
                <w:kern w:val="0"/>
                <w:sz w:val="24"/>
              </w:rPr>
              <w:t>因此，数学实验素材应从学生熟悉的生活、感兴趣的事物中寻找挖掘，尽量结合实际问题，从学生已有的知识体验出发，引导学生通过观察、作、实践、归纳、类比、思考、探索、猜测、交流、反思等活动掌握基本知识和技能，在认识、使用和学习数学知识的过程中，使学生初步体验数学之间的联系，感受数学就在自己身边</w:t>
            </w:r>
            <w:r w:rsidRPr="00A570B2">
              <w:rPr>
                <w:rFonts w:ascii="宋体" w:hAnsiTheme="minorHAnsi" w:cs="宋体"/>
                <w:kern w:val="0"/>
                <w:sz w:val="24"/>
              </w:rPr>
              <w:t>.</w:t>
            </w:r>
          </w:p>
          <w:p w:rsidR="00825E69" w:rsidRPr="00A570B2" w:rsidRDefault="00825E69" w:rsidP="00A570B2">
            <w:pPr>
              <w:autoSpaceDE w:val="0"/>
              <w:autoSpaceDN w:val="0"/>
              <w:adjustRightInd w:val="0"/>
              <w:ind w:firstLineChars="300" w:firstLine="720"/>
              <w:rPr>
                <w:rFonts w:ascii="宋体" w:hAnsiTheme="minorHAnsi" w:cs="宋体"/>
                <w:kern w:val="0"/>
                <w:sz w:val="24"/>
              </w:rPr>
            </w:pPr>
            <w:r w:rsidRPr="00A570B2">
              <w:rPr>
                <w:rFonts w:ascii="宋体" w:hAnsiTheme="minorHAnsi" w:cs="宋体" w:hint="eastAsia"/>
                <w:kern w:val="0"/>
                <w:sz w:val="24"/>
              </w:rPr>
              <w:t>数学实验教学使学生认知方式有所改变，认知途径得到拓展，许多科学结论不再以完成、完满的形式出现在学生面前，他们需要参与教学活动，亲身体验数学知识发生、发展的过程，每个学生都可以自由地、大胆地猜想和实验验证，享受数学发现的喜悦，感知数学思想形成的生动历程，实现了从“学数学”到“做数学”再到“玩数学”，从被动学习到主动学习再到创造性学习的飞跃</w:t>
            </w:r>
            <w:r w:rsidRPr="00A570B2">
              <w:rPr>
                <w:rFonts w:ascii="宋体" w:hAnsiTheme="minorHAnsi" w:cs="宋体"/>
                <w:kern w:val="0"/>
                <w:sz w:val="24"/>
              </w:rPr>
              <w:t>.</w:t>
            </w:r>
          </w:p>
          <w:p w:rsidR="00AA3C4E" w:rsidRPr="000C5EDB" w:rsidRDefault="00AA3C4E" w:rsidP="00A570B2">
            <w:pPr>
              <w:tabs>
                <w:tab w:val="center" w:pos="4153"/>
                <w:tab w:val="right" w:pos="8306"/>
              </w:tabs>
              <w:snapToGrid w:val="0"/>
              <w:ind w:firstLineChars="200" w:firstLine="560"/>
              <w:rPr>
                <w:rFonts w:ascii="宋体" w:hAnsi="宋体"/>
                <w:bCs/>
                <w:sz w:val="28"/>
                <w:szCs w:val="28"/>
              </w:rPr>
            </w:pPr>
          </w:p>
          <w:p w:rsidR="00AA3C4E" w:rsidRPr="000C5EDB" w:rsidRDefault="00AA3C4E" w:rsidP="00A570B2">
            <w:pPr>
              <w:tabs>
                <w:tab w:val="center" w:pos="4153"/>
                <w:tab w:val="right" w:pos="8306"/>
              </w:tabs>
              <w:snapToGrid w:val="0"/>
              <w:ind w:firstLineChars="200" w:firstLine="560"/>
              <w:rPr>
                <w:rFonts w:ascii="宋体" w:hAnsi="宋体"/>
                <w:bCs/>
                <w:sz w:val="28"/>
                <w:szCs w:val="28"/>
              </w:rPr>
            </w:pPr>
          </w:p>
          <w:p w:rsidR="00AA3C4E" w:rsidRPr="000C5EDB" w:rsidRDefault="00AA3C4E" w:rsidP="00A570B2">
            <w:pPr>
              <w:tabs>
                <w:tab w:val="center" w:pos="4153"/>
                <w:tab w:val="right" w:pos="8306"/>
              </w:tabs>
              <w:snapToGrid w:val="0"/>
              <w:ind w:firstLineChars="200" w:firstLine="560"/>
              <w:rPr>
                <w:rFonts w:ascii="宋体" w:hAnsi="宋体"/>
                <w:bCs/>
                <w:sz w:val="28"/>
                <w:szCs w:val="28"/>
              </w:rPr>
            </w:pPr>
          </w:p>
          <w:p w:rsidR="00AA3C4E" w:rsidRPr="000C5EDB" w:rsidRDefault="00AA3C4E" w:rsidP="00A570B2">
            <w:pPr>
              <w:tabs>
                <w:tab w:val="center" w:pos="4153"/>
                <w:tab w:val="right" w:pos="8306"/>
              </w:tabs>
              <w:snapToGrid w:val="0"/>
              <w:ind w:firstLineChars="200" w:firstLine="560"/>
              <w:rPr>
                <w:rFonts w:ascii="宋体" w:hAnsi="宋体"/>
                <w:bCs/>
                <w:sz w:val="28"/>
                <w:szCs w:val="28"/>
              </w:rPr>
            </w:pPr>
          </w:p>
          <w:p w:rsidR="00AA3C4E" w:rsidRPr="000C5EDB" w:rsidRDefault="00AA3C4E" w:rsidP="00A570B2">
            <w:pPr>
              <w:tabs>
                <w:tab w:val="center" w:pos="4153"/>
                <w:tab w:val="right" w:pos="8306"/>
              </w:tabs>
              <w:snapToGrid w:val="0"/>
              <w:rPr>
                <w:rFonts w:ascii="宋体" w:hAnsi="宋体"/>
                <w:bCs/>
                <w:sz w:val="28"/>
                <w:szCs w:val="28"/>
              </w:rPr>
            </w:pPr>
          </w:p>
          <w:p w:rsidR="00AA3C4E" w:rsidRPr="000C5EDB" w:rsidRDefault="00AA3C4E" w:rsidP="00A570B2">
            <w:pPr>
              <w:tabs>
                <w:tab w:val="center" w:pos="4153"/>
                <w:tab w:val="right" w:pos="8306"/>
              </w:tabs>
              <w:snapToGrid w:val="0"/>
              <w:ind w:firstLineChars="200" w:firstLine="560"/>
              <w:rPr>
                <w:rFonts w:ascii="宋体" w:hAnsi="宋体"/>
                <w:bCs/>
                <w:sz w:val="28"/>
                <w:szCs w:val="28"/>
              </w:rPr>
            </w:pPr>
          </w:p>
          <w:p w:rsidR="00AA3C4E" w:rsidRPr="000C5EDB" w:rsidRDefault="00AA3C4E" w:rsidP="00A570B2">
            <w:pPr>
              <w:tabs>
                <w:tab w:val="center" w:pos="4153"/>
                <w:tab w:val="right" w:pos="8306"/>
              </w:tabs>
              <w:snapToGrid w:val="0"/>
              <w:rPr>
                <w:rFonts w:ascii="宋体" w:hAnsi="宋体"/>
                <w:bCs/>
                <w:sz w:val="28"/>
                <w:szCs w:val="28"/>
              </w:rPr>
            </w:pPr>
          </w:p>
        </w:tc>
      </w:tr>
    </w:tbl>
    <w:p w:rsidR="0018028E" w:rsidRDefault="0018028E"/>
    <w:sectPr w:rsidR="0018028E" w:rsidSect="002A1BDA">
      <w:headerReference w:type="default" r:id="rId6"/>
      <w:pgSz w:w="11906" w:h="16838"/>
      <w:pgMar w:top="1134" w:right="1134" w:bottom="1134" w:left="1134"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A67" w:rsidRDefault="00373A67" w:rsidP="00AA3C4E">
      <w:r>
        <w:separator/>
      </w:r>
    </w:p>
  </w:endnote>
  <w:endnote w:type="continuationSeparator" w:id="0">
    <w:p w:rsidR="00373A67" w:rsidRDefault="00373A67" w:rsidP="00AA3C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A67" w:rsidRDefault="00373A67" w:rsidP="00AA3C4E">
      <w:r>
        <w:separator/>
      </w:r>
    </w:p>
  </w:footnote>
  <w:footnote w:type="continuationSeparator" w:id="0">
    <w:p w:rsidR="00373A67" w:rsidRDefault="00373A67" w:rsidP="00AA3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091" w:rsidRDefault="002A2091" w:rsidP="0086621D">
    <w:pPr>
      <w:pStyle w:val="af0"/>
      <w:jc w:val="left"/>
      <w:rPr>
        <w:lang w:eastAsia="zh-CN"/>
      </w:rPr>
    </w:pPr>
    <w:r w:rsidRPr="002A2091">
      <w:rPr>
        <w:rFonts w:hint="eastAsia"/>
        <w:lang w:eastAsia="zh-CN"/>
      </w:rPr>
      <w:t>数学实验校本课程开发与实施的实践研究</w:t>
    </w:r>
  </w:p>
  <w:p w:rsidR="002A2091" w:rsidRDefault="002A2091">
    <w:pPr>
      <w:pStyle w:val="af0"/>
      <w:rPr>
        <w:lang w:eastAsia="zh-C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3C4E"/>
    <w:rsid w:val="001265F3"/>
    <w:rsid w:val="0018028E"/>
    <w:rsid w:val="001B4DAA"/>
    <w:rsid w:val="002035C2"/>
    <w:rsid w:val="00210556"/>
    <w:rsid w:val="002A1BDA"/>
    <w:rsid w:val="002A2091"/>
    <w:rsid w:val="00305D89"/>
    <w:rsid w:val="00373A67"/>
    <w:rsid w:val="00416F46"/>
    <w:rsid w:val="004E21F2"/>
    <w:rsid w:val="00542BB7"/>
    <w:rsid w:val="006257D8"/>
    <w:rsid w:val="006A7328"/>
    <w:rsid w:val="006F46B8"/>
    <w:rsid w:val="00740446"/>
    <w:rsid w:val="007C3698"/>
    <w:rsid w:val="00811E73"/>
    <w:rsid w:val="00825E69"/>
    <w:rsid w:val="00832F42"/>
    <w:rsid w:val="0086621D"/>
    <w:rsid w:val="00A570B2"/>
    <w:rsid w:val="00AA3C4E"/>
    <w:rsid w:val="00DE2D51"/>
    <w:rsid w:val="00DF3EDB"/>
    <w:rsid w:val="00EC0629"/>
    <w:rsid w:val="00EC5990"/>
    <w:rsid w:val="00F24014"/>
    <w:rsid w:val="00F904B6"/>
    <w:rsid w:val="00FA1D17"/>
    <w:rsid w:val="00FE7A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C4E"/>
    <w:pPr>
      <w:widowControl w:val="0"/>
      <w:spacing w:after="0" w:line="240" w:lineRule="auto"/>
      <w:jc w:val="both"/>
    </w:pPr>
    <w:rPr>
      <w:rFonts w:ascii="Times New Roman" w:eastAsia="宋体" w:hAnsi="Times New Roman"/>
      <w:kern w:val="2"/>
      <w:sz w:val="21"/>
      <w:szCs w:val="24"/>
      <w:lang w:eastAsia="zh-CN" w:bidi="ar-SA"/>
    </w:rPr>
  </w:style>
  <w:style w:type="paragraph" w:styleId="1">
    <w:name w:val="heading 1"/>
    <w:basedOn w:val="a"/>
    <w:next w:val="a"/>
    <w:link w:val="1Char"/>
    <w:uiPriority w:val="9"/>
    <w:qFormat/>
    <w:rsid w:val="00EC0629"/>
    <w:pPr>
      <w:keepNext/>
      <w:widowControl/>
      <w:spacing w:before="240" w:after="60"/>
      <w:jc w:val="left"/>
      <w:outlineLvl w:val="0"/>
    </w:pPr>
    <w:rPr>
      <w:rFonts w:asciiTheme="majorHAnsi" w:eastAsiaTheme="majorEastAsia" w:hAnsiTheme="majorHAnsi" w:cs="宋体"/>
      <w:b/>
      <w:bCs/>
      <w:kern w:val="32"/>
      <w:sz w:val="32"/>
      <w:szCs w:val="32"/>
      <w:lang w:eastAsia="en-US" w:bidi="en-US"/>
    </w:rPr>
  </w:style>
  <w:style w:type="paragraph" w:styleId="2">
    <w:name w:val="heading 2"/>
    <w:basedOn w:val="a"/>
    <w:next w:val="a"/>
    <w:link w:val="2Char"/>
    <w:uiPriority w:val="9"/>
    <w:unhideWhenUsed/>
    <w:qFormat/>
    <w:rsid w:val="00EC0629"/>
    <w:pPr>
      <w:keepNext/>
      <w:widowControl/>
      <w:spacing w:before="240" w:after="60"/>
      <w:jc w:val="left"/>
      <w:outlineLvl w:val="1"/>
    </w:pPr>
    <w:rPr>
      <w:rFonts w:asciiTheme="majorHAnsi" w:eastAsiaTheme="majorEastAsia" w:hAnsiTheme="majorHAnsi" w:cs="宋体"/>
      <w:b/>
      <w:bCs/>
      <w:i/>
      <w:iCs/>
      <w:kern w:val="0"/>
      <w:sz w:val="28"/>
      <w:szCs w:val="28"/>
      <w:lang w:eastAsia="en-US" w:bidi="en-US"/>
    </w:rPr>
  </w:style>
  <w:style w:type="paragraph" w:styleId="3">
    <w:name w:val="heading 3"/>
    <w:basedOn w:val="a"/>
    <w:next w:val="a"/>
    <w:link w:val="3Char"/>
    <w:uiPriority w:val="9"/>
    <w:unhideWhenUsed/>
    <w:qFormat/>
    <w:rsid w:val="00EC0629"/>
    <w:pPr>
      <w:keepNext/>
      <w:widowControl/>
      <w:spacing w:before="240" w:after="60"/>
      <w:jc w:val="left"/>
      <w:outlineLvl w:val="2"/>
    </w:pPr>
    <w:rPr>
      <w:rFonts w:asciiTheme="majorHAnsi" w:eastAsiaTheme="majorEastAsia" w:hAnsiTheme="majorHAnsi" w:cs="宋体"/>
      <w:b/>
      <w:bCs/>
      <w:kern w:val="0"/>
      <w:sz w:val="26"/>
      <w:szCs w:val="26"/>
      <w:lang w:eastAsia="en-US" w:bidi="en-US"/>
    </w:rPr>
  </w:style>
  <w:style w:type="paragraph" w:styleId="4">
    <w:name w:val="heading 4"/>
    <w:basedOn w:val="a"/>
    <w:next w:val="a"/>
    <w:link w:val="4Char"/>
    <w:uiPriority w:val="9"/>
    <w:semiHidden/>
    <w:unhideWhenUsed/>
    <w:qFormat/>
    <w:rsid w:val="00EC0629"/>
    <w:pPr>
      <w:keepNext/>
      <w:widowControl/>
      <w:spacing w:before="240" w:after="60"/>
      <w:jc w:val="left"/>
      <w:outlineLvl w:val="3"/>
    </w:pPr>
    <w:rPr>
      <w:rFonts w:asciiTheme="minorHAnsi" w:eastAsiaTheme="minorEastAsia" w:hAnsiTheme="minorHAnsi"/>
      <w:b/>
      <w:bCs/>
      <w:kern w:val="0"/>
      <w:sz w:val="28"/>
      <w:szCs w:val="28"/>
      <w:lang w:eastAsia="en-US" w:bidi="en-US"/>
    </w:rPr>
  </w:style>
  <w:style w:type="paragraph" w:styleId="5">
    <w:name w:val="heading 5"/>
    <w:basedOn w:val="a"/>
    <w:next w:val="a"/>
    <w:link w:val="5Char"/>
    <w:uiPriority w:val="9"/>
    <w:semiHidden/>
    <w:unhideWhenUsed/>
    <w:qFormat/>
    <w:rsid w:val="00EC0629"/>
    <w:pPr>
      <w:widowControl/>
      <w:spacing w:before="240" w:after="60"/>
      <w:jc w:val="left"/>
      <w:outlineLvl w:val="4"/>
    </w:pPr>
    <w:rPr>
      <w:rFonts w:asciiTheme="minorHAnsi" w:eastAsiaTheme="minorEastAsia" w:hAnsiTheme="minorHAnsi"/>
      <w:b/>
      <w:bCs/>
      <w:i/>
      <w:iCs/>
      <w:kern w:val="0"/>
      <w:sz w:val="26"/>
      <w:szCs w:val="26"/>
      <w:lang w:eastAsia="en-US" w:bidi="en-US"/>
    </w:rPr>
  </w:style>
  <w:style w:type="paragraph" w:styleId="6">
    <w:name w:val="heading 6"/>
    <w:basedOn w:val="a"/>
    <w:next w:val="a"/>
    <w:link w:val="6Char"/>
    <w:uiPriority w:val="9"/>
    <w:semiHidden/>
    <w:unhideWhenUsed/>
    <w:qFormat/>
    <w:rsid w:val="00EC0629"/>
    <w:pPr>
      <w:widowControl/>
      <w:spacing w:before="240" w:after="60"/>
      <w:jc w:val="left"/>
      <w:outlineLvl w:val="5"/>
    </w:pPr>
    <w:rPr>
      <w:rFonts w:asciiTheme="minorHAnsi" w:eastAsiaTheme="minorEastAsia" w:hAnsiTheme="minorHAnsi"/>
      <w:b/>
      <w:bCs/>
      <w:kern w:val="0"/>
      <w:sz w:val="22"/>
      <w:szCs w:val="22"/>
      <w:lang w:eastAsia="en-US" w:bidi="en-US"/>
    </w:rPr>
  </w:style>
  <w:style w:type="paragraph" w:styleId="7">
    <w:name w:val="heading 7"/>
    <w:basedOn w:val="a"/>
    <w:next w:val="a"/>
    <w:link w:val="7Char"/>
    <w:uiPriority w:val="9"/>
    <w:semiHidden/>
    <w:unhideWhenUsed/>
    <w:qFormat/>
    <w:rsid w:val="00EC0629"/>
    <w:pPr>
      <w:widowControl/>
      <w:spacing w:before="240" w:after="60"/>
      <w:jc w:val="left"/>
      <w:outlineLvl w:val="6"/>
    </w:pPr>
    <w:rPr>
      <w:rFonts w:asciiTheme="minorHAnsi" w:eastAsiaTheme="minorEastAsia" w:hAnsiTheme="minorHAnsi"/>
      <w:kern w:val="0"/>
      <w:sz w:val="24"/>
      <w:lang w:eastAsia="en-US" w:bidi="en-US"/>
    </w:rPr>
  </w:style>
  <w:style w:type="paragraph" w:styleId="8">
    <w:name w:val="heading 8"/>
    <w:basedOn w:val="a"/>
    <w:next w:val="a"/>
    <w:link w:val="8Char"/>
    <w:uiPriority w:val="9"/>
    <w:semiHidden/>
    <w:unhideWhenUsed/>
    <w:qFormat/>
    <w:rsid w:val="00EC0629"/>
    <w:pPr>
      <w:widowControl/>
      <w:spacing w:before="240" w:after="60"/>
      <w:jc w:val="left"/>
      <w:outlineLvl w:val="7"/>
    </w:pPr>
    <w:rPr>
      <w:rFonts w:asciiTheme="minorHAnsi" w:eastAsiaTheme="minorEastAsia" w:hAnsiTheme="minorHAnsi"/>
      <w:i/>
      <w:iCs/>
      <w:kern w:val="0"/>
      <w:sz w:val="24"/>
      <w:lang w:eastAsia="en-US" w:bidi="en-US"/>
    </w:rPr>
  </w:style>
  <w:style w:type="paragraph" w:styleId="9">
    <w:name w:val="heading 9"/>
    <w:basedOn w:val="a"/>
    <w:next w:val="a"/>
    <w:link w:val="9Char"/>
    <w:uiPriority w:val="9"/>
    <w:semiHidden/>
    <w:unhideWhenUsed/>
    <w:qFormat/>
    <w:rsid w:val="00EC0629"/>
    <w:pPr>
      <w:widowControl/>
      <w:spacing w:before="240" w:after="60"/>
      <w:jc w:val="left"/>
      <w:outlineLvl w:val="8"/>
    </w:pPr>
    <w:rPr>
      <w:rFonts w:asciiTheme="majorHAnsi" w:eastAsiaTheme="majorEastAsia" w:hAnsiTheme="majorHAnsi"/>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0629"/>
    <w:rPr>
      <w:rFonts w:asciiTheme="majorHAnsi" w:eastAsiaTheme="majorEastAsia" w:hAnsiTheme="majorHAnsi" w:cs="宋体"/>
      <w:b/>
      <w:bCs/>
      <w:kern w:val="32"/>
      <w:sz w:val="32"/>
      <w:szCs w:val="32"/>
    </w:rPr>
  </w:style>
  <w:style w:type="character" w:customStyle="1" w:styleId="2Char">
    <w:name w:val="标题 2 Char"/>
    <w:basedOn w:val="a0"/>
    <w:link w:val="2"/>
    <w:uiPriority w:val="9"/>
    <w:rsid w:val="00EC0629"/>
    <w:rPr>
      <w:rFonts w:asciiTheme="majorHAnsi" w:eastAsiaTheme="majorEastAsia" w:hAnsiTheme="majorHAnsi" w:cs="宋体"/>
      <w:b/>
      <w:bCs/>
      <w:i/>
      <w:iCs/>
      <w:sz w:val="28"/>
      <w:szCs w:val="28"/>
    </w:rPr>
  </w:style>
  <w:style w:type="character" w:customStyle="1" w:styleId="3Char">
    <w:name w:val="标题 3 Char"/>
    <w:basedOn w:val="a0"/>
    <w:link w:val="3"/>
    <w:uiPriority w:val="9"/>
    <w:rsid w:val="00EC0629"/>
    <w:rPr>
      <w:rFonts w:asciiTheme="majorHAnsi" w:eastAsiaTheme="majorEastAsia" w:hAnsiTheme="majorHAnsi" w:cs="宋体"/>
      <w:b/>
      <w:bCs/>
      <w:sz w:val="26"/>
      <w:szCs w:val="26"/>
    </w:rPr>
  </w:style>
  <w:style w:type="character" w:styleId="a3">
    <w:name w:val="Strong"/>
    <w:basedOn w:val="a0"/>
    <w:uiPriority w:val="22"/>
    <w:qFormat/>
    <w:rsid w:val="00EC0629"/>
    <w:rPr>
      <w:b/>
      <w:bCs/>
    </w:rPr>
  </w:style>
  <w:style w:type="character" w:customStyle="1" w:styleId="4Char">
    <w:name w:val="标题 4 Char"/>
    <w:basedOn w:val="a0"/>
    <w:link w:val="4"/>
    <w:uiPriority w:val="9"/>
    <w:rsid w:val="00EC0629"/>
    <w:rPr>
      <w:b/>
      <w:bCs/>
      <w:sz w:val="28"/>
      <w:szCs w:val="28"/>
    </w:rPr>
  </w:style>
  <w:style w:type="character" w:customStyle="1" w:styleId="5Char">
    <w:name w:val="标题 5 Char"/>
    <w:basedOn w:val="a0"/>
    <w:link w:val="5"/>
    <w:uiPriority w:val="9"/>
    <w:semiHidden/>
    <w:rsid w:val="00EC0629"/>
    <w:rPr>
      <w:b/>
      <w:bCs/>
      <w:i/>
      <w:iCs/>
      <w:sz w:val="26"/>
      <w:szCs w:val="26"/>
    </w:rPr>
  </w:style>
  <w:style w:type="character" w:customStyle="1" w:styleId="6Char">
    <w:name w:val="标题 6 Char"/>
    <w:basedOn w:val="a0"/>
    <w:link w:val="6"/>
    <w:uiPriority w:val="9"/>
    <w:semiHidden/>
    <w:rsid w:val="00EC0629"/>
    <w:rPr>
      <w:b/>
      <w:bCs/>
    </w:rPr>
  </w:style>
  <w:style w:type="character" w:customStyle="1" w:styleId="7Char">
    <w:name w:val="标题 7 Char"/>
    <w:basedOn w:val="a0"/>
    <w:link w:val="7"/>
    <w:uiPriority w:val="9"/>
    <w:semiHidden/>
    <w:rsid w:val="00EC0629"/>
    <w:rPr>
      <w:sz w:val="24"/>
      <w:szCs w:val="24"/>
    </w:rPr>
  </w:style>
  <w:style w:type="character" w:customStyle="1" w:styleId="8Char">
    <w:name w:val="标题 8 Char"/>
    <w:basedOn w:val="a0"/>
    <w:link w:val="8"/>
    <w:uiPriority w:val="9"/>
    <w:semiHidden/>
    <w:rsid w:val="00EC0629"/>
    <w:rPr>
      <w:i/>
      <w:iCs/>
      <w:sz w:val="24"/>
      <w:szCs w:val="24"/>
    </w:rPr>
  </w:style>
  <w:style w:type="character" w:customStyle="1" w:styleId="9Char">
    <w:name w:val="标题 9 Char"/>
    <w:basedOn w:val="a0"/>
    <w:link w:val="9"/>
    <w:uiPriority w:val="9"/>
    <w:semiHidden/>
    <w:rsid w:val="00EC0629"/>
    <w:rPr>
      <w:rFonts w:asciiTheme="majorHAnsi" w:eastAsiaTheme="majorEastAsia" w:hAnsiTheme="majorHAnsi"/>
    </w:rPr>
  </w:style>
  <w:style w:type="paragraph" w:styleId="a4">
    <w:name w:val="Title"/>
    <w:basedOn w:val="a"/>
    <w:next w:val="a"/>
    <w:link w:val="Char"/>
    <w:uiPriority w:val="10"/>
    <w:qFormat/>
    <w:rsid w:val="00EC0629"/>
    <w:pPr>
      <w:widowControl/>
      <w:spacing w:before="240" w:after="60"/>
      <w:jc w:val="center"/>
      <w:outlineLvl w:val="0"/>
    </w:pPr>
    <w:rPr>
      <w:rFonts w:asciiTheme="majorHAnsi" w:eastAsiaTheme="majorEastAsia" w:hAnsiTheme="majorHAnsi"/>
      <w:b/>
      <w:bCs/>
      <w:kern w:val="28"/>
      <w:sz w:val="32"/>
      <w:szCs w:val="32"/>
      <w:lang w:eastAsia="en-US" w:bidi="en-US"/>
    </w:rPr>
  </w:style>
  <w:style w:type="character" w:customStyle="1" w:styleId="Char">
    <w:name w:val="标题 Char"/>
    <w:basedOn w:val="a0"/>
    <w:link w:val="a4"/>
    <w:uiPriority w:val="10"/>
    <w:rsid w:val="00EC0629"/>
    <w:rPr>
      <w:rFonts w:asciiTheme="majorHAnsi" w:eastAsiaTheme="majorEastAsia" w:hAnsiTheme="majorHAnsi"/>
      <w:b/>
      <w:bCs/>
      <w:kern w:val="28"/>
      <w:sz w:val="32"/>
      <w:szCs w:val="32"/>
    </w:rPr>
  </w:style>
  <w:style w:type="paragraph" w:styleId="a5">
    <w:name w:val="Subtitle"/>
    <w:basedOn w:val="a"/>
    <w:next w:val="a"/>
    <w:link w:val="Char0"/>
    <w:uiPriority w:val="11"/>
    <w:qFormat/>
    <w:rsid w:val="00EC0629"/>
    <w:pPr>
      <w:widowControl/>
      <w:spacing w:after="60"/>
      <w:jc w:val="center"/>
      <w:outlineLvl w:val="1"/>
    </w:pPr>
    <w:rPr>
      <w:rFonts w:asciiTheme="majorHAnsi" w:eastAsiaTheme="majorEastAsia" w:hAnsiTheme="majorHAnsi"/>
      <w:kern w:val="0"/>
      <w:sz w:val="24"/>
      <w:lang w:eastAsia="en-US" w:bidi="en-US"/>
    </w:rPr>
  </w:style>
  <w:style w:type="character" w:customStyle="1" w:styleId="Char0">
    <w:name w:val="副标题 Char"/>
    <w:basedOn w:val="a0"/>
    <w:link w:val="a5"/>
    <w:uiPriority w:val="11"/>
    <w:rsid w:val="00EC0629"/>
    <w:rPr>
      <w:rFonts w:asciiTheme="majorHAnsi" w:eastAsiaTheme="majorEastAsia" w:hAnsiTheme="majorHAnsi"/>
      <w:sz w:val="24"/>
      <w:szCs w:val="24"/>
    </w:rPr>
  </w:style>
  <w:style w:type="character" w:styleId="a6">
    <w:name w:val="Emphasis"/>
    <w:basedOn w:val="a0"/>
    <w:uiPriority w:val="20"/>
    <w:qFormat/>
    <w:rsid w:val="00EC0629"/>
    <w:rPr>
      <w:rFonts w:asciiTheme="minorHAnsi" w:hAnsiTheme="minorHAnsi"/>
      <w:b/>
      <w:i/>
      <w:iCs/>
    </w:rPr>
  </w:style>
  <w:style w:type="paragraph" w:styleId="a7">
    <w:name w:val="No Spacing"/>
    <w:basedOn w:val="a"/>
    <w:uiPriority w:val="1"/>
    <w:qFormat/>
    <w:rsid w:val="00EC0629"/>
    <w:pPr>
      <w:widowControl/>
      <w:jc w:val="left"/>
    </w:pPr>
    <w:rPr>
      <w:rFonts w:asciiTheme="minorHAnsi" w:eastAsiaTheme="minorEastAsia" w:hAnsiTheme="minorHAnsi"/>
      <w:kern w:val="0"/>
      <w:sz w:val="24"/>
      <w:szCs w:val="32"/>
      <w:lang w:eastAsia="en-US" w:bidi="en-US"/>
    </w:rPr>
  </w:style>
  <w:style w:type="paragraph" w:styleId="a8">
    <w:name w:val="List Paragraph"/>
    <w:basedOn w:val="a"/>
    <w:uiPriority w:val="34"/>
    <w:qFormat/>
    <w:rsid w:val="00EC0629"/>
    <w:pPr>
      <w:widowControl/>
      <w:ind w:left="720"/>
      <w:contextualSpacing/>
      <w:jc w:val="left"/>
    </w:pPr>
    <w:rPr>
      <w:rFonts w:asciiTheme="minorHAnsi" w:eastAsiaTheme="minorEastAsia" w:hAnsiTheme="minorHAnsi"/>
      <w:kern w:val="0"/>
      <w:sz w:val="24"/>
      <w:lang w:eastAsia="en-US" w:bidi="en-US"/>
    </w:rPr>
  </w:style>
  <w:style w:type="paragraph" w:styleId="a9">
    <w:name w:val="Quote"/>
    <w:basedOn w:val="a"/>
    <w:next w:val="a"/>
    <w:link w:val="Char1"/>
    <w:uiPriority w:val="29"/>
    <w:qFormat/>
    <w:rsid w:val="00EC0629"/>
    <w:pPr>
      <w:widowControl/>
      <w:jc w:val="left"/>
    </w:pPr>
    <w:rPr>
      <w:rFonts w:asciiTheme="minorHAnsi" w:eastAsiaTheme="minorEastAsia" w:hAnsiTheme="minorHAnsi"/>
      <w:i/>
      <w:kern w:val="0"/>
      <w:sz w:val="24"/>
      <w:lang w:eastAsia="en-US" w:bidi="en-US"/>
    </w:rPr>
  </w:style>
  <w:style w:type="character" w:customStyle="1" w:styleId="Char1">
    <w:name w:val="引用 Char"/>
    <w:basedOn w:val="a0"/>
    <w:link w:val="a9"/>
    <w:uiPriority w:val="29"/>
    <w:rsid w:val="00EC0629"/>
    <w:rPr>
      <w:i/>
      <w:sz w:val="24"/>
      <w:szCs w:val="24"/>
    </w:rPr>
  </w:style>
  <w:style w:type="paragraph" w:styleId="aa">
    <w:name w:val="Intense Quote"/>
    <w:basedOn w:val="a"/>
    <w:next w:val="a"/>
    <w:link w:val="Char2"/>
    <w:uiPriority w:val="30"/>
    <w:qFormat/>
    <w:rsid w:val="00EC0629"/>
    <w:pPr>
      <w:widowControl/>
      <w:ind w:left="720" w:right="720"/>
      <w:jc w:val="left"/>
    </w:pPr>
    <w:rPr>
      <w:rFonts w:asciiTheme="minorHAnsi" w:eastAsiaTheme="minorEastAsia" w:hAnsiTheme="minorHAnsi"/>
      <w:b/>
      <w:i/>
      <w:kern w:val="0"/>
      <w:sz w:val="24"/>
      <w:szCs w:val="22"/>
      <w:lang w:eastAsia="en-US" w:bidi="en-US"/>
    </w:rPr>
  </w:style>
  <w:style w:type="character" w:customStyle="1" w:styleId="Char2">
    <w:name w:val="明显引用 Char"/>
    <w:basedOn w:val="a0"/>
    <w:link w:val="aa"/>
    <w:uiPriority w:val="30"/>
    <w:rsid w:val="00EC0629"/>
    <w:rPr>
      <w:b/>
      <w:i/>
      <w:sz w:val="24"/>
    </w:rPr>
  </w:style>
  <w:style w:type="character" w:styleId="ab">
    <w:name w:val="Subtle Emphasis"/>
    <w:uiPriority w:val="19"/>
    <w:qFormat/>
    <w:rsid w:val="00EC0629"/>
    <w:rPr>
      <w:i/>
      <w:color w:val="5A5A5A" w:themeColor="text1" w:themeTint="A5"/>
    </w:rPr>
  </w:style>
  <w:style w:type="character" w:styleId="ac">
    <w:name w:val="Intense Emphasis"/>
    <w:basedOn w:val="a0"/>
    <w:uiPriority w:val="21"/>
    <w:qFormat/>
    <w:rsid w:val="00EC0629"/>
    <w:rPr>
      <w:b/>
      <w:i/>
      <w:sz w:val="24"/>
      <w:szCs w:val="24"/>
      <w:u w:val="single"/>
    </w:rPr>
  </w:style>
  <w:style w:type="character" w:styleId="ad">
    <w:name w:val="Subtle Reference"/>
    <w:basedOn w:val="a0"/>
    <w:uiPriority w:val="31"/>
    <w:qFormat/>
    <w:rsid w:val="00EC0629"/>
    <w:rPr>
      <w:sz w:val="24"/>
      <w:szCs w:val="24"/>
      <w:u w:val="single"/>
    </w:rPr>
  </w:style>
  <w:style w:type="character" w:styleId="ae">
    <w:name w:val="Intense Reference"/>
    <w:basedOn w:val="a0"/>
    <w:uiPriority w:val="32"/>
    <w:qFormat/>
    <w:rsid w:val="00EC0629"/>
    <w:rPr>
      <w:b/>
      <w:sz w:val="24"/>
      <w:u w:val="single"/>
    </w:rPr>
  </w:style>
  <w:style w:type="character" w:styleId="af">
    <w:name w:val="Book Title"/>
    <w:basedOn w:val="a0"/>
    <w:uiPriority w:val="33"/>
    <w:qFormat/>
    <w:rsid w:val="00EC0629"/>
    <w:rPr>
      <w:rFonts w:asciiTheme="majorHAnsi" w:eastAsiaTheme="majorEastAsia" w:hAnsiTheme="majorHAnsi"/>
      <w:b/>
      <w:i/>
      <w:sz w:val="24"/>
      <w:szCs w:val="24"/>
    </w:rPr>
  </w:style>
  <w:style w:type="paragraph" w:styleId="TOC">
    <w:name w:val="TOC Heading"/>
    <w:basedOn w:val="1"/>
    <w:next w:val="a"/>
    <w:uiPriority w:val="39"/>
    <w:semiHidden/>
    <w:unhideWhenUsed/>
    <w:qFormat/>
    <w:rsid w:val="00EC0629"/>
    <w:pPr>
      <w:outlineLvl w:val="9"/>
    </w:pPr>
    <w:rPr>
      <w:rFonts w:cs="Times New Roman"/>
    </w:rPr>
  </w:style>
  <w:style w:type="paragraph" w:styleId="af0">
    <w:name w:val="header"/>
    <w:basedOn w:val="a"/>
    <w:link w:val="Char3"/>
    <w:uiPriority w:val="99"/>
    <w:unhideWhenUsed/>
    <w:rsid w:val="00AA3C4E"/>
    <w:pPr>
      <w:widowControl/>
      <w:pBdr>
        <w:bottom w:val="single" w:sz="6" w:space="1" w:color="auto"/>
      </w:pBdr>
      <w:tabs>
        <w:tab w:val="center" w:pos="4153"/>
        <w:tab w:val="right" w:pos="8306"/>
      </w:tabs>
      <w:snapToGrid w:val="0"/>
      <w:jc w:val="center"/>
    </w:pPr>
    <w:rPr>
      <w:rFonts w:asciiTheme="minorHAnsi" w:eastAsiaTheme="minorEastAsia" w:hAnsiTheme="minorHAnsi"/>
      <w:kern w:val="0"/>
      <w:sz w:val="18"/>
      <w:szCs w:val="18"/>
      <w:lang w:eastAsia="en-US" w:bidi="en-US"/>
    </w:rPr>
  </w:style>
  <w:style w:type="character" w:customStyle="1" w:styleId="Char3">
    <w:name w:val="页眉 Char"/>
    <w:basedOn w:val="a0"/>
    <w:link w:val="af0"/>
    <w:uiPriority w:val="99"/>
    <w:rsid w:val="00AA3C4E"/>
    <w:rPr>
      <w:sz w:val="18"/>
      <w:szCs w:val="18"/>
    </w:rPr>
  </w:style>
  <w:style w:type="paragraph" w:styleId="af1">
    <w:name w:val="footer"/>
    <w:basedOn w:val="a"/>
    <w:link w:val="Char4"/>
    <w:uiPriority w:val="99"/>
    <w:semiHidden/>
    <w:unhideWhenUsed/>
    <w:rsid w:val="00AA3C4E"/>
    <w:pPr>
      <w:widowControl/>
      <w:tabs>
        <w:tab w:val="center" w:pos="4153"/>
        <w:tab w:val="right" w:pos="8306"/>
      </w:tabs>
      <w:snapToGrid w:val="0"/>
      <w:jc w:val="left"/>
    </w:pPr>
    <w:rPr>
      <w:rFonts w:asciiTheme="minorHAnsi" w:eastAsiaTheme="minorEastAsia" w:hAnsiTheme="minorHAnsi"/>
      <w:kern w:val="0"/>
      <w:sz w:val="18"/>
      <w:szCs w:val="18"/>
      <w:lang w:eastAsia="en-US" w:bidi="en-US"/>
    </w:rPr>
  </w:style>
  <w:style w:type="character" w:customStyle="1" w:styleId="Char4">
    <w:name w:val="页脚 Char"/>
    <w:basedOn w:val="a0"/>
    <w:link w:val="af1"/>
    <w:uiPriority w:val="99"/>
    <w:semiHidden/>
    <w:rsid w:val="00AA3C4E"/>
    <w:rPr>
      <w:sz w:val="18"/>
      <w:szCs w:val="18"/>
    </w:rPr>
  </w:style>
  <w:style w:type="paragraph" w:styleId="af2">
    <w:name w:val="Balloon Text"/>
    <w:basedOn w:val="a"/>
    <w:link w:val="Char5"/>
    <w:uiPriority w:val="99"/>
    <w:semiHidden/>
    <w:unhideWhenUsed/>
    <w:rsid w:val="002A2091"/>
    <w:rPr>
      <w:sz w:val="18"/>
      <w:szCs w:val="18"/>
    </w:rPr>
  </w:style>
  <w:style w:type="character" w:customStyle="1" w:styleId="Char5">
    <w:name w:val="批注框文本 Char"/>
    <w:basedOn w:val="a0"/>
    <w:link w:val="af2"/>
    <w:uiPriority w:val="99"/>
    <w:semiHidden/>
    <w:rsid w:val="002A2091"/>
    <w:rPr>
      <w:rFonts w:ascii="Times New Roman" w:eastAsia="宋体" w:hAnsi="Times New Roman"/>
      <w:kern w:val="2"/>
      <w:sz w:val="18"/>
      <w:szCs w:val="18"/>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钱程</dc:creator>
  <cp:keywords/>
  <dc:description/>
  <cp:lastModifiedBy>钱程</cp:lastModifiedBy>
  <cp:revision>19</cp:revision>
  <dcterms:created xsi:type="dcterms:W3CDTF">2017-09-24T10:29:00Z</dcterms:created>
  <dcterms:modified xsi:type="dcterms:W3CDTF">2017-09-25T05:09:00Z</dcterms:modified>
</cp:coreProperties>
</file>