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left"/>
        <w:rPr>
          <w:rFonts w:ascii="黑体" w:hAnsi="黑体" w:eastAsia="黑体" w:cs="黑体"/>
          <w:color w:val="000000"/>
          <w:sz w:val="24"/>
          <w:szCs w:val="24"/>
        </w:rPr>
      </w:pPr>
      <w:r>
        <w:rPr>
          <w:rFonts w:hint="eastAsia" w:ascii="黑体" w:hAnsi="黑体" w:eastAsia="黑体" w:cs="黑体"/>
          <w:color w:val="000000"/>
          <w:sz w:val="24"/>
          <w:szCs w:val="24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2：</w:t>
      </w:r>
      <w:r>
        <w:rPr>
          <w:rFonts w:hint="eastAsia" w:ascii="黑体" w:hAnsi="黑体" w:eastAsia="黑体" w:cs="黑体"/>
          <w:color w:val="000000"/>
          <w:sz w:val="24"/>
          <w:szCs w:val="24"/>
        </w:rPr>
        <w:t>“青果在线”课题研究成果案例样例</w:t>
      </w: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“青果在线”教学的创新应用案例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申  报  书</w:t>
      </w:r>
    </w:p>
    <w:p>
      <w:pPr>
        <w:ind w:firstLine="1620" w:firstLineChars="450"/>
        <w:rPr>
          <w:rFonts w:ascii="方正小标宋简体"/>
          <w:sz w:val="36"/>
          <w:szCs w:val="36"/>
        </w:rPr>
      </w:pPr>
    </w:p>
    <w:p>
      <w:pPr>
        <w:ind w:firstLine="1620" w:firstLineChars="450"/>
        <w:rPr>
          <w:rFonts w:ascii="方正小标宋简体"/>
          <w:sz w:val="36"/>
          <w:szCs w:val="36"/>
        </w:rPr>
      </w:pPr>
    </w:p>
    <w:p>
      <w:pPr>
        <w:ind w:firstLine="1620" w:firstLineChars="450"/>
        <w:rPr>
          <w:rFonts w:ascii="方正小标宋简体"/>
          <w:sz w:val="36"/>
          <w:szCs w:val="36"/>
        </w:rPr>
      </w:pPr>
    </w:p>
    <w:p>
      <w:pPr>
        <w:ind w:firstLine="1440" w:firstLineChars="4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案例名称:  </w:t>
      </w:r>
    </w:p>
    <w:p>
      <w:pPr>
        <w:ind w:firstLine="1440" w:firstLineChars="4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主持教师:</w:t>
      </w:r>
    </w:p>
    <w:p>
      <w:pPr>
        <w:ind w:firstLine="1440" w:firstLineChars="4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学校名称:</w:t>
      </w:r>
    </w:p>
    <w:p>
      <w:pPr>
        <w:ind w:firstLine="1440" w:firstLineChars="450"/>
        <w:rPr>
          <w:rFonts w:ascii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联系电话:</w:t>
      </w:r>
    </w:p>
    <w:p>
      <w:pPr>
        <w:ind w:firstLine="1440" w:firstLineChars="450"/>
        <w:rPr>
          <w:rFonts w:ascii="仿宋_GB2312"/>
          <w:sz w:val="32"/>
          <w:szCs w:val="32"/>
        </w:rPr>
      </w:pPr>
    </w:p>
    <w:p>
      <w:pPr>
        <w:ind w:firstLine="1440" w:firstLineChars="450"/>
        <w:rPr>
          <w:rFonts w:ascii="仿宋_GB2312"/>
          <w:sz w:val="32"/>
          <w:szCs w:val="32"/>
        </w:rPr>
      </w:pPr>
    </w:p>
    <w:p>
      <w:pPr>
        <w:ind w:firstLine="1440" w:firstLineChars="450"/>
        <w:rPr>
          <w:rFonts w:ascii="仿宋_GB2312"/>
          <w:sz w:val="32"/>
          <w:szCs w:val="32"/>
        </w:rPr>
      </w:pPr>
    </w:p>
    <w:p>
      <w:pPr>
        <w:ind w:firstLine="1440" w:firstLineChars="450"/>
        <w:rPr>
          <w:rFonts w:ascii="仿宋_GB2312"/>
          <w:sz w:val="32"/>
          <w:szCs w:val="32"/>
        </w:rPr>
      </w:pPr>
    </w:p>
    <w:p>
      <w:pPr>
        <w:ind w:firstLine="2880" w:firstLineChars="900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青果在线课题组</w:t>
      </w:r>
    </w:p>
    <w:p>
      <w:pPr>
        <w:ind w:firstLine="3200" w:firstLineChars="10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>2017</w:t>
      </w:r>
      <w:r>
        <w:rPr>
          <w:rFonts w:ascii="仿宋_GB2312" w:hAnsi="仿宋_GB2312"/>
          <w:sz w:val="32"/>
          <w:szCs w:val="32"/>
        </w:rPr>
        <w:t>年</w:t>
      </w:r>
      <w:r>
        <w:rPr>
          <w:rFonts w:ascii="仿宋_GB2312"/>
          <w:sz w:val="32"/>
          <w:szCs w:val="32"/>
        </w:rPr>
        <w:t>3</w:t>
      </w:r>
      <w:r>
        <w:rPr>
          <w:rFonts w:ascii="仿宋_GB2312" w:hAnsi="仿宋_GB2312"/>
          <w:sz w:val="32"/>
          <w:szCs w:val="32"/>
        </w:rPr>
        <w:t>月</w:t>
      </w:r>
    </w:p>
    <w:p>
      <w:pPr>
        <w:widowControl/>
        <w:jc w:val="left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br w:type="page"/>
      </w:r>
    </w:p>
    <w:p>
      <w:pPr>
        <w:jc w:val="center"/>
        <w:rPr>
          <w:rFonts w:ascii="仿宋_GB2312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案例信息表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127"/>
        <w:gridCol w:w="1701"/>
        <w:gridCol w:w="2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案例名称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关键词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年    级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学科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黑体" w:hAnsi="黑体" w:eastAsia="黑体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主持教师信息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姓  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职  称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从教时间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其他参与者（不超过5人）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职 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学 科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/>
                <w:kern w:val="0"/>
                <w:sz w:val="32"/>
                <w:szCs w:val="32"/>
              </w:rPr>
              <w:t>教学应用及成果信息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0" w:firstLineChars="50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教学应用</w:t>
            </w:r>
          </w:p>
          <w:p>
            <w:pPr>
              <w:ind w:firstLine="160" w:firstLineChars="50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（单选）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○</w:t>
            </w:r>
            <w:r>
              <w:rPr>
                <w:rFonts w:hint="eastAsia" w:ascii="宋体" w:hAnsi="宋体" w:eastAsia="Times New Roman" w:cs="宋体"/>
                <w:kern w:val="0"/>
                <w:sz w:val="28"/>
                <w:szCs w:val="28"/>
              </w:rPr>
              <w:t>课堂讲授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ascii="仿宋_GB2312" w:eastAsia="Times New Roman"/>
                <w:kern w:val="0"/>
                <w:sz w:val="28"/>
                <w:szCs w:val="28"/>
              </w:rPr>
              <w:t>○</w:t>
            </w:r>
            <w:r>
              <w:rPr>
                <w:rFonts w:eastAsia="Times New Roman" w:cs="宋体"/>
                <w:kern w:val="0"/>
                <w:sz w:val="28"/>
                <w:szCs w:val="28"/>
              </w:rPr>
              <w:t>差异化</w:t>
            </w:r>
            <w:r>
              <w:rPr>
                <w:rFonts w:hint="eastAsia" w:ascii="宋体" w:hAnsi="宋体" w:eastAsia="Times New Roman" w:cs="宋体"/>
                <w:kern w:val="0"/>
                <w:sz w:val="28"/>
                <w:szCs w:val="28"/>
              </w:rPr>
              <w:t>教学</w:t>
            </w:r>
          </w:p>
          <w:p>
            <w:pPr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○</w:t>
            </w:r>
            <w:r>
              <w:rPr>
                <w:rFonts w:eastAsia="Times New Roman" w:cs="宋体"/>
                <w:kern w:val="0"/>
                <w:sz w:val="28"/>
                <w:szCs w:val="28"/>
              </w:rPr>
              <w:t>远程</w:t>
            </w:r>
            <w:r>
              <w:rPr>
                <w:rFonts w:hint="eastAsia" w:ascii="宋体" w:hAnsi="宋体" w:eastAsia="Times New Roman" w:cs="宋体"/>
                <w:kern w:val="0"/>
                <w:sz w:val="28"/>
                <w:szCs w:val="28"/>
              </w:rPr>
              <w:t>教学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ascii="仿宋_GB2312" w:eastAsia="Times New Roman"/>
                <w:kern w:val="0"/>
                <w:sz w:val="28"/>
                <w:szCs w:val="28"/>
              </w:rPr>
              <w:t>○</w:t>
            </w:r>
            <w:r>
              <w:rPr>
                <w:rFonts w:hint="eastAsia" w:ascii="宋体" w:hAnsi="宋体" w:eastAsia="Times New Roman" w:cs="宋体"/>
                <w:kern w:val="0"/>
                <w:sz w:val="28"/>
                <w:szCs w:val="28"/>
              </w:rPr>
              <w:t>虚拟体验学习</w:t>
            </w:r>
          </w:p>
          <w:p>
            <w:pPr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○</w:t>
            </w:r>
            <w:r>
              <w:rPr>
                <w:rFonts w:eastAsia="Times New Roman" w:cs="宋体"/>
                <w:kern w:val="0"/>
                <w:sz w:val="28"/>
                <w:szCs w:val="28"/>
              </w:rPr>
              <w:t>研究性</w:t>
            </w:r>
            <w:r>
              <w:rPr>
                <w:rFonts w:hint="eastAsia" w:ascii="宋体" w:hAnsi="宋体" w:eastAsia="Times New Roman" w:cs="宋体"/>
                <w:kern w:val="0"/>
                <w:sz w:val="28"/>
                <w:szCs w:val="28"/>
              </w:rPr>
              <w:t>学习</w:t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eastAsia="仿宋_GB2312" w:cs="宋体"/>
                <w:kern w:val="0"/>
                <w:sz w:val="28"/>
                <w:szCs w:val="28"/>
              </w:rPr>
              <w:tab/>
            </w:r>
            <w:r>
              <w:rPr>
                <w:rFonts w:ascii="仿宋_GB2312" w:eastAsia="Times New Roman"/>
                <w:kern w:val="0"/>
                <w:sz w:val="28"/>
                <w:szCs w:val="28"/>
              </w:rPr>
              <w:t>○</w:t>
            </w:r>
            <w:r>
              <w:rPr>
                <w:rFonts w:eastAsia="Times New Roman" w:cs="宋体"/>
                <w:kern w:val="0"/>
                <w:sz w:val="28"/>
                <w:szCs w:val="28"/>
              </w:rPr>
              <w:t>自主</w:t>
            </w:r>
            <w:r>
              <w:rPr>
                <w:rFonts w:hint="eastAsia" w:ascii="宋体" w:hAnsi="宋体" w:eastAsia="Times New Roman" w:cs="宋体"/>
                <w:kern w:val="0"/>
                <w:sz w:val="28"/>
                <w:szCs w:val="28"/>
              </w:rPr>
              <w:t>学习</w:t>
            </w:r>
          </w:p>
          <w:p>
            <w:pPr>
              <w:spacing w:line="440" w:lineRule="exact"/>
              <w:jc w:val="left"/>
              <w:rPr>
                <w:rFonts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eastAsia="Times New Roman" w:cs="宋体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成果信息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视频短片名称。</w:t>
            </w:r>
          </w:p>
          <w:p>
            <w:pPr>
              <w:spacing w:line="440" w:lineRule="exact"/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其他材料。</w:t>
            </w:r>
          </w:p>
          <w:p>
            <w:pPr>
              <w:spacing w:line="440" w:lineRule="exact"/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是否课题</w:t>
            </w:r>
          </w:p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研究成果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_GB2312" w:eastAsia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○是，课题名称</w:t>
            </w:r>
          </w:p>
          <w:p>
            <w:pPr>
              <w:spacing w:line="440" w:lineRule="exact"/>
              <w:rPr>
                <w:rFonts w:ascii="仿宋_GB2312" w:eastAsia="Times New Roman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课题来源；课题立项号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是否</w:t>
            </w:r>
          </w:p>
          <w:p>
            <w:pPr>
              <w:spacing w:line="480" w:lineRule="exact"/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同意共享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○是</w:t>
            </w:r>
          </w:p>
          <w:p>
            <w:pPr>
              <w:spacing w:line="480" w:lineRule="exact"/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○否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案例概述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（说明案例的产生过程、主要内容及效果，简明扼要，不超过1000字）</w:t>
            </w: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技术环境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（信息技术在该案例中的作用，重点说明对教与学的支撑或变革）</w:t>
            </w:r>
          </w:p>
          <w:p>
            <w:pPr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核心理念</w:t>
            </w:r>
          </w:p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及创新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仿宋_GB2312" w:eastAsia="Times New Roman"/>
                <w:kern w:val="0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Times New Roman"/>
                <w:kern w:val="0"/>
                <w:sz w:val="32"/>
                <w:szCs w:val="32"/>
              </w:rPr>
            </w:pPr>
            <w:r>
              <w:rPr>
                <w:rFonts w:ascii="仿宋_GB2312" w:eastAsia="Times New Roman"/>
                <w:kern w:val="0"/>
                <w:sz w:val="32"/>
                <w:szCs w:val="32"/>
              </w:rPr>
              <w:t>单位盖章</w:t>
            </w:r>
          </w:p>
        </w:tc>
        <w:tc>
          <w:tcPr>
            <w:tcW w:w="66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150"/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以上信息真实有效，本单位同意该主研教师申报此案例，并承诺本案例为学校教师在教学实践中的原创。</w:t>
            </w:r>
          </w:p>
          <w:p>
            <w:pPr>
              <w:spacing w:line="400" w:lineRule="exact"/>
              <w:jc w:val="left"/>
              <w:rPr>
                <w:rFonts w:ascii="仿宋_GB2312" w:eastAsia="Times New Roman"/>
                <w:kern w:val="0"/>
                <w:sz w:val="28"/>
                <w:szCs w:val="28"/>
              </w:rPr>
            </w:pPr>
          </w:p>
          <w:p>
            <w:pPr>
              <w:spacing w:line="500" w:lineRule="exact"/>
              <w:ind w:firstLine="1820" w:firstLineChars="650"/>
              <w:rPr>
                <w:rFonts w:ascii="仿宋_GB2312" w:eastAsia="Times New Roman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单位负责人：</w:t>
            </w:r>
          </w:p>
          <w:p>
            <w:pPr>
              <w:spacing w:line="500" w:lineRule="exact"/>
              <w:ind w:firstLine="2660" w:firstLineChars="950"/>
              <w:rPr>
                <w:rFonts w:ascii="仿宋_GB2312" w:eastAsia="Times New Roman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>（单位盖章）</w:t>
            </w:r>
          </w:p>
          <w:p>
            <w:pPr>
              <w:spacing w:line="500" w:lineRule="exact"/>
              <w:ind w:firstLine="420" w:firstLineChars="150"/>
              <w:jc w:val="center"/>
              <w:rPr>
                <w:rFonts w:ascii="仿宋_GB2312" w:eastAsia="Times New Roman"/>
                <w:kern w:val="0"/>
                <w:sz w:val="28"/>
                <w:szCs w:val="28"/>
              </w:rPr>
            </w:pPr>
            <w:r>
              <w:rPr>
                <w:rFonts w:ascii="仿宋_GB2312" w:eastAsia="Times New Roman"/>
                <w:kern w:val="0"/>
                <w:sz w:val="28"/>
                <w:szCs w:val="28"/>
              </w:rPr>
              <w:t xml:space="preserve">        年   月   日</w:t>
            </w:r>
          </w:p>
        </w:tc>
      </w:tr>
    </w:tbl>
    <w:p>
      <w:pPr>
        <w:widowControl/>
        <w:jc w:val="left"/>
        <w:rPr>
          <w:rFonts w:ascii="仿宋_GB2312"/>
          <w:sz w:val="32"/>
          <w:szCs w:val="32"/>
        </w:rPr>
      </w:pPr>
    </w:p>
    <w:p>
      <w:pPr>
        <w:widowControl/>
        <w:jc w:val="left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附1：</w:t>
      </w:r>
    </w:p>
    <w:p>
      <w:pPr>
        <w:widowControl/>
        <w:jc w:val="center"/>
        <w:rPr>
          <w:rFonts w:asciiTheme="minorEastAsia" w:hAnsiTheme="minorEastAsia" w:cstheme="minorEastAsia"/>
          <w:sz w:val="32"/>
          <w:szCs w:val="32"/>
        </w:rPr>
      </w:pPr>
      <w:r>
        <w:rPr>
          <w:rFonts w:hint="eastAsia" w:asciiTheme="minorEastAsia" w:hAnsiTheme="minorEastAsia" w:cstheme="minorEastAsia"/>
          <w:sz w:val="32"/>
          <w:szCs w:val="32"/>
        </w:rPr>
        <w:t>教学应用说明材料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重点阐述该应用中教师、学生、技术（媒体）、内容四个要素的关系，如何实施教学，进行教学评价，突出技术的必要性和优势。字数不限。</w:t>
      </w:r>
    </w:p>
    <w:p>
      <w:pPr>
        <w:spacing w:line="400" w:lineRule="exact"/>
        <w:ind w:firstLine="420" w:firstLineChars="150"/>
        <w:jc w:val="left"/>
        <w:rPr>
          <w:rFonts w:asciiTheme="minorEastAsia" w:hAnsiTheme="minorEastAsia" w:cstheme="minorEastAsia"/>
          <w:sz w:val="28"/>
          <w:szCs w:val="28"/>
        </w:rPr>
      </w:pP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格式要求：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1.标题：黑体三号；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2.正文：宋体小四号，单倍行距；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3.文章中一级标题字体为“楷体 四号”，二、三级标题字体为“仿宋 四号”，一般不超过三级标题；</w:t>
      </w:r>
    </w:p>
    <w:p>
      <w:pPr>
        <w:ind w:firstLine="560" w:firstLineChars="20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4.图的标题在图下方居中，字体为“仿宋 五号”；表的标题在表上方居中，字体为“仿宋 五号”。</w:t>
      </w:r>
    </w:p>
    <w:p>
      <w:pPr>
        <w:spacing w:line="400" w:lineRule="exact"/>
        <w:ind w:firstLine="420" w:firstLineChars="150"/>
        <w:jc w:val="left"/>
        <w:rPr>
          <w:rFonts w:ascii="仿宋_GB2312"/>
          <w:sz w:val="28"/>
          <w:szCs w:val="28"/>
        </w:rPr>
      </w:pPr>
    </w:p>
    <w:p>
      <w:pPr>
        <w:widowControl/>
        <w:jc w:val="left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br w:type="page"/>
      </w:r>
    </w:p>
    <w:p>
      <w:pPr>
        <w:widowControl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</w:t>
      </w:r>
      <w:r>
        <w:rPr>
          <w:rFonts w:ascii="仿宋_GB2312"/>
          <w:sz w:val="32"/>
          <w:szCs w:val="32"/>
        </w:rPr>
        <w:t>2：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教师成长材料</w:t>
      </w:r>
    </w:p>
    <w:p>
      <w:pPr>
        <w:ind w:firstLine="560" w:firstLineChars="200"/>
        <w:jc w:val="left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体现教师个人的成长过程以及教学应用的不断完善与调适，对教学的反思，取得了相应的物化成果。字数不限。</w:t>
      </w:r>
    </w:p>
    <w:p>
      <w:pPr>
        <w:ind w:firstLine="420" w:firstLineChars="150"/>
        <w:jc w:val="left"/>
        <w:rPr>
          <w:rFonts w:ascii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格式要求：</w:t>
      </w:r>
    </w:p>
    <w:p>
      <w:pPr>
        <w:ind w:firstLine="560" w:firstLineChars="200"/>
        <w:jc w:val="lef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1.标题：黑体 三</w:t>
      </w:r>
      <w:r>
        <w:rPr>
          <w:rFonts w:ascii="仿宋_GB2312" w:hAnsi="仿宋_GB2312"/>
          <w:sz w:val="28"/>
          <w:szCs w:val="28"/>
        </w:rPr>
        <w:t>号；</w:t>
      </w:r>
    </w:p>
    <w:p>
      <w:pPr>
        <w:ind w:firstLine="560" w:firstLineChars="200"/>
        <w:jc w:val="lef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2.正文</w:t>
      </w:r>
      <w:r>
        <w:rPr>
          <w:rFonts w:ascii="仿宋_GB2312" w:hAnsi="仿宋_GB2312"/>
          <w:sz w:val="28"/>
          <w:szCs w:val="28"/>
        </w:rPr>
        <w:t>：仿宋四号，单倍行距；</w:t>
      </w:r>
    </w:p>
    <w:p>
      <w:pPr>
        <w:ind w:firstLine="560" w:firstLineChars="200"/>
        <w:jc w:val="left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/>
          <w:color w:val="000000" w:themeColor="text1"/>
          <w:sz w:val="28"/>
          <w:szCs w:val="28"/>
        </w:rPr>
        <w:t>3.文章</w:t>
      </w:r>
      <w:r>
        <w:rPr>
          <w:rFonts w:ascii="仿宋_GB2312" w:hAnsi="仿宋_GB2312"/>
          <w:color w:val="000000" w:themeColor="text1"/>
          <w:sz w:val="28"/>
          <w:szCs w:val="28"/>
        </w:rPr>
        <w:t>中一级标题字体为</w:t>
      </w:r>
      <w:r>
        <w:rPr>
          <w:rFonts w:hint="eastAsia" w:ascii="仿宋_GB2312" w:hAnsi="仿宋_GB2312"/>
          <w:color w:val="000000" w:themeColor="text1"/>
          <w:sz w:val="28"/>
          <w:szCs w:val="28"/>
        </w:rPr>
        <w:t>“</w:t>
      </w:r>
      <w:r>
        <w:rPr>
          <w:rFonts w:ascii="仿宋_GB2312" w:hAnsi="仿宋_GB2312"/>
          <w:color w:val="000000" w:themeColor="text1"/>
          <w:sz w:val="28"/>
          <w:szCs w:val="28"/>
        </w:rPr>
        <w:t>楷体四号</w:t>
      </w:r>
      <w:r>
        <w:rPr>
          <w:rFonts w:hint="eastAsia" w:ascii="仿宋_GB2312" w:hAnsi="仿宋_GB2312"/>
          <w:color w:val="000000" w:themeColor="text1"/>
          <w:sz w:val="28"/>
          <w:szCs w:val="28"/>
        </w:rPr>
        <w:t>”</w:t>
      </w:r>
      <w:r>
        <w:rPr>
          <w:rFonts w:ascii="仿宋_GB2312"/>
          <w:color w:val="000000" w:themeColor="text1"/>
          <w:sz w:val="28"/>
          <w:szCs w:val="28"/>
        </w:rPr>
        <w:t>，</w:t>
      </w:r>
      <w:r>
        <w:rPr>
          <w:rFonts w:ascii="仿宋_GB2312" w:hAnsi="仿宋_GB2312"/>
          <w:color w:val="000000" w:themeColor="text1"/>
          <w:sz w:val="28"/>
          <w:szCs w:val="28"/>
        </w:rPr>
        <w:t>二、三级标题字体为</w:t>
      </w:r>
      <w:r>
        <w:rPr>
          <w:rFonts w:hint="eastAsia" w:ascii="仿宋_GB2312" w:hAnsi="仿宋_GB2312"/>
          <w:color w:val="000000" w:themeColor="text1"/>
          <w:sz w:val="28"/>
          <w:szCs w:val="28"/>
        </w:rPr>
        <w:t>“</w:t>
      </w:r>
      <w:r>
        <w:rPr>
          <w:rFonts w:ascii="仿宋_GB2312" w:hAnsi="仿宋_GB2312"/>
          <w:color w:val="000000" w:themeColor="text1"/>
          <w:sz w:val="28"/>
          <w:szCs w:val="28"/>
        </w:rPr>
        <w:t>仿宋四号</w:t>
      </w:r>
      <w:r>
        <w:rPr>
          <w:rFonts w:hint="eastAsia" w:ascii="仿宋_GB2312" w:hAnsi="仿宋_GB2312"/>
          <w:color w:val="000000" w:themeColor="text1"/>
          <w:sz w:val="28"/>
          <w:szCs w:val="28"/>
        </w:rPr>
        <w:t>”</w:t>
      </w:r>
      <w:r>
        <w:rPr>
          <w:rFonts w:ascii="仿宋_GB2312" w:hAnsi="仿宋_GB2312"/>
          <w:color w:val="000000" w:themeColor="text1"/>
          <w:sz w:val="28"/>
          <w:szCs w:val="28"/>
        </w:rPr>
        <w:t>，一般不超过三级标题；</w:t>
      </w:r>
    </w:p>
    <w:p>
      <w:pPr>
        <w:ind w:firstLine="560" w:firstLineChars="200"/>
        <w:jc w:val="left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/>
          <w:color w:val="000000" w:themeColor="text1"/>
          <w:sz w:val="28"/>
          <w:szCs w:val="28"/>
        </w:rPr>
        <w:t>4.</w:t>
      </w:r>
      <w:r>
        <w:rPr>
          <w:rFonts w:ascii="仿宋_GB2312" w:hAnsi="仿宋_GB2312"/>
          <w:color w:val="000000" w:themeColor="text1"/>
          <w:sz w:val="28"/>
          <w:szCs w:val="28"/>
        </w:rPr>
        <w:t>图的标题在图下方居中，字体为</w:t>
      </w:r>
      <w:r>
        <w:rPr>
          <w:rFonts w:hint="eastAsia" w:ascii="仿宋_GB2312" w:hAnsi="仿宋_GB2312"/>
          <w:color w:val="000000" w:themeColor="text1"/>
          <w:sz w:val="28"/>
          <w:szCs w:val="28"/>
        </w:rPr>
        <w:t>“</w:t>
      </w:r>
      <w:r>
        <w:rPr>
          <w:rFonts w:ascii="仿宋_GB2312" w:hAnsi="仿宋_GB2312"/>
          <w:color w:val="000000" w:themeColor="text1"/>
          <w:sz w:val="28"/>
          <w:szCs w:val="28"/>
        </w:rPr>
        <w:t>仿宋五号</w:t>
      </w:r>
      <w:r>
        <w:rPr>
          <w:rFonts w:hint="eastAsia" w:ascii="仿宋_GB2312" w:hAnsi="仿宋_GB2312"/>
          <w:color w:val="000000" w:themeColor="text1"/>
          <w:sz w:val="28"/>
          <w:szCs w:val="28"/>
        </w:rPr>
        <w:t>”</w:t>
      </w:r>
      <w:r>
        <w:rPr>
          <w:rFonts w:ascii="仿宋_GB2312" w:hAnsi="仿宋_GB2312"/>
          <w:color w:val="000000" w:themeColor="text1"/>
          <w:sz w:val="28"/>
          <w:szCs w:val="28"/>
        </w:rPr>
        <w:t>；表的标题在表上方居中，字体为</w:t>
      </w:r>
      <w:r>
        <w:rPr>
          <w:rFonts w:hint="eastAsia" w:ascii="仿宋_GB2312"/>
          <w:color w:val="000000" w:themeColor="text1"/>
          <w:sz w:val="28"/>
          <w:szCs w:val="28"/>
        </w:rPr>
        <w:t>“</w:t>
      </w:r>
      <w:r>
        <w:rPr>
          <w:rFonts w:ascii="仿宋_GB2312" w:hAnsi="仿宋_GB2312"/>
          <w:color w:val="000000" w:themeColor="text1"/>
          <w:sz w:val="28"/>
          <w:szCs w:val="28"/>
        </w:rPr>
        <w:t>仿宋五号</w:t>
      </w:r>
      <w:r>
        <w:rPr>
          <w:rFonts w:hint="eastAsia" w:ascii="仿宋_GB2312"/>
          <w:color w:val="000000" w:themeColor="text1"/>
          <w:sz w:val="28"/>
          <w:szCs w:val="28"/>
        </w:rPr>
        <w:t>”</w:t>
      </w:r>
      <w:r>
        <w:rPr>
          <w:rFonts w:ascii="仿宋_GB2312" w:hAnsi="仿宋_GB2312"/>
          <w:color w:val="000000" w:themeColor="text1"/>
          <w:sz w:val="28"/>
          <w:szCs w:val="28"/>
        </w:rPr>
        <w:t>。</w:t>
      </w:r>
    </w:p>
    <w:p>
      <w:pPr>
        <w:widowControl/>
        <w:jc w:val="left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/>
          <w:color w:val="000000" w:themeColor="text1"/>
          <w:sz w:val="28"/>
          <w:szCs w:val="28"/>
        </w:rPr>
        <w:br w:type="page"/>
      </w:r>
    </w:p>
    <w:p>
      <w:pPr>
        <w:jc w:val="left"/>
        <w:rPr>
          <w:rFonts w:asci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</w:t>
      </w:r>
      <w:r>
        <w:rPr>
          <w:rFonts w:ascii="仿宋_GB2312"/>
          <w:sz w:val="32"/>
          <w:szCs w:val="32"/>
        </w:rPr>
        <w:t>3：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学生成长材料</w:t>
      </w:r>
    </w:p>
    <w:p>
      <w:pPr>
        <w:ind w:firstLine="560" w:firstLineChars="200"/>
        <w:jc w:val="left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重点说明对学生的影响，包括但不限于学业成绩，可从学习动机、师生关系、学习兴趣、问题解决能力、合作学习能力等方面说明。字数不限。</w:t>
      </w:r>
    </w:p>
    <w:p>
      <w:pPr>
        <w:ind w:firstLine="560" w:firstLineChars="200"/>
        <w:jc w:val="left"/>
        <w:rPr>
          <w:rFonts w:ascii="仿宋_GB2312"/>
          <w:sz w:val="28"/>
          <w:szCs w:val="28"/>
        </w:rPr>
      </w:pPr>
    </w:p>
    <w:p>
      <w:pPr>
        <w:ind w:firstLine="560" w:firstLineChars="200"/>
        <w:jc w:val="left"/>
        <w:rPr>
          <w:rFonts w:ascii="仿宋_GB2312"/>
          <w:sz w:val="28"/>
          <w:szCs w:val="28"/>
        </w:rPr>
      </w:pPr>
      <w:r>
        <w:rPr>
          <w:rFonts w:ascii="仿宋_GB2312" w:hAnsi="仿宋_GB2312"/>
          <w:sz w:val="28"/>
          <w:szCs w:val="28"/>
        </w:rPr>
        <w:t>格式要求：</w:t>
      </w:r>
    </w:p>
    <w:p>
      <w:pPr>
        <w:ind w:firstLine="560" w:firstLineChars="200"/>
        <w:jc w:val="lef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1.标题：黑体 三</w:t>
      </w:r>
      <w:r>
        <w:rPr>
          <w:rFonts w:ascii="仿宋_GB2312" w:hAnsi="仿宋_GB2312"/>
          <w:sz w:val="28"/>
          <w:szCs w:val="28"/>
        </w:rPr>
        <w:t>号；</w:t>
      </w:r>
    </w:p>
    <w:p>
      <w:pPr>
        <w:ind w:firstLine="560" w:firstLineChars="200"/>
        <w:jc w:val="left"/>
        <w:rPr>
          <w:rFonts w:ascii="仿宋_GB2312"/>
          <w:sz w:val="28"/>
          <w:szCs w:val="28"/>
        </w:rPr>
      </w:pPr>
      <w:r>
        <w:rPr>
          <w:rFonts w:ascii="仿宋_GB2312"/>
          <w:sz w:val="28"/>
          <w:szCs w:val="28"/>
        </w:rPr>
        <w:t>2.正文</w:t>
      </w:r>
      <w:r>
        <w:rPr>
          <w:rFonts w:ascii="仿宋_GB2312" w:hAnsi="仿宋_GB2312"/>
          <w:sz w:val="28"/>
          <w:szCs w:val="28"/>
        </w:rPr>
        <w:t>：仿宋四号，单倍行距；</w:t>
      </w:r>
    </w:p>
    <w:p>
      <w:pPr>
        <w:ind w:firstLine="560" w:firstLineChars="200"/>
        <w:jc w:val="left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/>
          <w:color w:val="000000" w:themeColor="text1"/>
          <w:sz w:val="28"/>
          <w:szCs w:val="28"/>
        </w:rPr>
        <w:t>3.文章</w:t>
      </w:r>
      <w:r>
        <w:rPr>
          <w:rFonts w:ascii="仿宋_GB2312" w:hAnsi="仿宋_GB2312"/>
          <w:color w:val="000000" w:themeColor="text1"/>
          <w:sz w:val="28"/>
          <w:szCs w:val="28"/>
        </w:rPr>
        <w:t>中一级标题字体为</w:t>
      </w:r>
      <w:r>
        <w:rPr>
          <w:rFonts w:hint="eastAsia" w:ascii="仿宋_GB2312" w:hAnsi="仿宋_GB2312"/>
          <w:color w:val="000000" w:themeColor="text1"/>
          <w:sz w:val="28"/>
          <w:szCs w:val="28"/>
        </w:rPr>
        <w:t>“</w:t>
      </w:r>
      <w:r>
        <w:rPr>
          <w:rFonts w:ascii="仿宋_GB2312" w:hAnsi="仿宋_GB2312"/>
          <w:color w:val="000000" w:themeColor="text1"/>
          <w:sz w:val="28"/>
          <w:szCs w:val="28"/>
        </w:rPr>
        <w:t>楷体四号</w:t>
      </w:r>
      <w:r>
        <w:rPr>
          <w:rFonts w:hint="eastAsia" w:ascii="仿宋_GB2312" w:hAnsi="仿宋_GB2312"/>
          <w:color w:val="000000" w:themeColor="text1"/>
          <w:sz w:val="28"/>
          <w:szCs w:val="28"/>
        </w:rPr>
        <w:t>”</w:t>
      </w:r>
      <w:r>
        <w:rPr>
          <w:rFonts w:ascii="仿宋_GB2312"/>
          <w:color w:val="000000" w:themeColor="text1"/>
          <w:sz w:val="28"/>
          <w:szCs w:val="28"/>
        </w:rPr>
        <w:t>，</w:t>
      </w:r>
      <w:r>
        <w:rPr>
          <w:rFonts w:ascii="仿宋_GB2312" w:hAnsi="仿宋_GB2312"/>
          <w:color w:val="000000" w:themeColor="text1"/>
          <w:sz w:val="28"/>
          <w:szCs w:val="28"/>
        </w:rPr>
        <w:t>二、三级标题字体为</w:t>
      </w:r>
      <w:r>
        <w:rPr>
          <w:rFonts w:hint="eastAsia" w:ascii="仿宋_GB2312" w:hAnsi="仿宋_GB2312"/>
          <w:color w:val="000000" w:themeColor="text1"/>
          <w:sz w:val="28"/>
          <w:szCs w:val="28"/>
        </w:rPr>
        <w:t>“</w:t>
      </w:r>
      <w:r>
        <w:rPr>
          <w:rFonts w:ascii="仿宋_GB2312" w:hAnsi="仿宋_GB2312"/>
          <w:color w:val="000000" w:themeColor="text1"/>
          <w:sz w:val="28"/>
          <w:szCs w:val="28"/>
        </w:rPr>
        <w:t>仿宋四号</w:t>
      </w:r>
      <w:r>
        <w:rPr>
          <w:rFonts w:hint="eastAsia" w:ascii="仿宋_GB2312" w:hAnsi="仿宋_GB2312"/>
          <w:color w:val="000000" w:themeColor="text1"/>
          <w:sz w:val="28"/>
          <w:szCs w:val="28"/>
        </w:rPr>
        <w:t>”</w:t>
      </w:r>
      <w:r>
        <w:rPr>
          <w:rFonts w:ascii="仿宋_GB2312" w:hAnsi="仿宋_GB2312"/>
          <w:color w:val="000000" w:themeColor="text1"/>
          <w:sz w:val="28"/>
          <w:szCs w:val="28"/>
        </w:rPr>
        <w:t>，一般不超过三级标题；</w:t>
      </w:r>
    </w:p>
    <w:p>
      <w:pPr>
        <w:ind w:firstLine="560" w:firstLineChars="200"/>
        <w:jc w:val="left"/>
        <w:rPr>
          <w:rFonts w:ascii="仿宋_GB2312"/>
          <w:color w:val="000000" w:themeColor="text1"/>
          <w:sz w:val="28"/>
          <w:szCs w:val="28"/>
        </w:rPr>
      </w:pPr>
      <w:r>
        <w:rPr>
          <w:rFonts w:ascii="仿宋_GB2312"/>
          <w:color w:val="000000" w:themeColor="text1"/>
          <w:sz w:val="28"/>
          <w:szCs w:val="28"/>
        </w:rPr>
        <w:t>4.</w:t>
      </w:r>
      <w:r>
        <w:rPr>
          <w:rFonts w:ascii="仿宋_GB2312" w:hAnsi="仿宋_GB2312"/>
          <w:color w:val="000000" w:themeColor="text1"/>
          <w:sz w:val="28"/>
          <w:szCs w:val="28"/>
        </w:rPr>
        <w:t>图的标题在图下方居中，字体为</w:t>
      </w:r>
      <w:r>
        <w:rPr>
          <w:rFonts w:hint="eastAsia" w:ascii="仿宋_GB2312" w:hAnsi="仿宋_GB2312"/>
          <w:color w:val="000000" w:themeColor="text1"/>
          <w:sz w:val="28"/>
          <w:szCs w:val="28"/>
        </w:rPr>
        <w:t>“</w:t>
      </w:r>
      <w:r>
        <w:rPr>
          <w:rFonts w:ascii="仿宋_GB2312" w:hAnsi="仿宋_GB2312"/>
          <w:color w:val="000000" w:themeColor="text1"/>
          <w:sz w:val="28"/>
          <w:szCs w:val="28"/>
        </w:rPr>
        <w:t>仿宋五号</w:t>
      </w:r>
      <w:r>
        <w:rPr>
          <w:rFonts w:hint="eastAsia" w:ascii="仿宋_GB2312" w:hAnsi="仿宋_GB2312"/>
          <w:color w:val="000000" w:themeColor="text1"/>
          <w:sz w:val="28"/>
          <w:szCs w:val="28"/>
        </w:rPr>
        <w:t>”</w:t>
      </w:r>
      <w:r>
        <w:rPr>
          <w:rFonts w:ascii="仿宋_GB2312" w:hAnsi="仿宋_GB2312"/>
          <w:color w:val="000000" w:themeColor="text1"/>
          <w:sz w:val="28"/>
          <w:szCs w:val="28"/>
        </w:rPr>
        <w:t>；表的标题在表上方居中，字体为</w:t>
      </w:r>
      <w:r>
        <w:rPr>
          <w:rFonts w:hint="eastAsia" w:ascii="仿宋_GB2312" w:hAnsi="仿宋_GB2312"/>
          <w:color w:val="000000" w:themeColor="text1"/>
          <w:sz w:val="28"/>
          <w:szCs w:val="28"/>
        </w:rPr>
        <w:t>“</w:t>
      </w:r>
      <w:r>
        <w:rPr>
          <w:rFonts w:ascii="仿宋_GB2312" w:hAnsi="仿宋_GB2312"/>
          <w:color w:val="000000" w:themeColor="text1"/>
          <w:sz w:val="28"/>
          <w:szCs w:val="28"/>
        </w:rPr>
        <w:t>仿宋五号</w:t>
      </w:r>
      <w:r>
        <w:rPr>
          <w:rFonts w:hint="eastAsia" w:ascii="仿宋_GB2312" w:hAnsi="仿宋_GB2312"/>
          <w:color w:val="000000" w:themeColor="text1"/>
          <w:sz w:val="28"/>
          <w:szCs w:val="28"/>
        </w:rPr>
        <w:t>”</w:t>
      </w:r>
      <w:r>
        <w:rPr>
          <w:rFonts w:ascii="仿宋_GB2312" w:hAnsi="仿宋_GB2312"/>
          <w:color w:val="000000" w:themeColor="text1"/>
          <w:sz w:val="28"/>
          <w:szCs w:val="28"/>
        </w:rPr>
        <w:t>。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5EEE"/>
    <w:rsid w:val="00985EEE"/>
    <w:rsid w:val="00F63821"/>
    <w:rsid w:val="5B9D3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rPr>
      <w:rFonts w:eastAsia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179</Words>
  <Characters>1026</Characters>
  <Lines>8</Lines>
  <Paragraphs>2</Paragraphs>
  <TotalTime>0</TotalTime>
  <ScaleCrop>false</ScaleCrop>
  <LinksUpToDate>false</LinksUpToDate>
  <CharactersWithSpaces>1203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2017-03-07T04:24:00Z</dcterms:created>
  <dc:creator>Windows 用户</dc:creator>
  <cp:lastModifiedBy>Administrator</cp:lastModifiedBy>
  <dcterms:modified xsi:type="dcterms:W3CDTF">2018-10-16T03:13:43Z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