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5A72" w:rsidRPr="00D105D2" w:rsidRDefault="00E96980" w:rsidP="004456D7">
      <w:pPr>
        <w:jc w:val="center"/>
        <w:rPr>
          <w:b/>
          <w:sz w:val="32"/>
          <w:szCs w:val="32"/>
        </w:rPr>
      </w:pPr>
      <w:r>
        <w:rPr>
          <w:rFonts w:hint="eastAsia"/>
          <w:b/>
          <w:sz w:val="32"/>
          <w:szCs w:val="32"/>
        </w:rPr>
        <w:t xml:space="preserve"> </w:t>
      </w:r>
      <w:r w:rsidR="004456D7" w:rsidRPr="00D105D2">
        <w:rPr>
          <w:rFonts w:hint="eastAsia"/>
          <w:b/>
          <w:sz w:val="32"/>
          <w:szCs w:val="32"/>
        </w:rPr>
        <w:t>数学实验校本课程开发与实施的实践研究</w:t>
      </w:r>
    </w:p>
    <w:p w:rsidR="004456D7" w:rsidRPr="00D105D2" w:rsidRDefault="004456D7" w:rsidP="004456D7">
      <w:pPr>
        <w:jc w:val="center"/>
        <w:rPr>
          <w:b/>
          <w:sz w:val="32"/>
          <w:szCs w:val="32"/>
        </w:rPr>
      </w:pPr>
      <w:r w:rsidRPr="00D105D2">
        <w:rPr>
          <w:b/>
          <w:sz w:val="32"/>
          <w:szCs w:val="32"/>
        </w:rPr>
        <w:t>中期报告</w:t>
      </w:r>
    </w:p>
    <w:p w:rsidR="00413700" w:rsidRDefault="00413700" w:rsidP="00413700">
      <w:pPr>
        <w:widowControl/>
        <w:adjustRightInd w:val="0"/>
        <w:snapToGrid w:val="0"/>
        <w:jc w:val="center"/>
        <w:rPr>
          <w:rFonts w:ascii="楷体_GB2312" w:eastAsia="楷体_GB2312" w:hAnsi="宋体" w:cs="宋体"/>
          <w:kern w:val="0"/>
          <w:sz w:val="24"/>
        </w:rPr>
      </w:pPr>
      <w:r>
        <w:rPr>
          <w:rFonts w:ascii="楷体_GB2312" w:eastAsia="楷体_GB2312" w:hAnsi="宋体" w:cs="宋体" w:hint="eastAsia"/>
          <w:kern w:val="0"/>
          <w:sz w:val="24"/>
        </w:rPr>
        <w:t>常州市新北区</w:t>
      </w:r>
      <w:r w:rsidR="00223D00">
        <w:rPr>
          <w:rFonts w:ascii="楷体_GB2312" w:eastAsia="楷体_GB2312" w:hAnsi="宋体" w:cs="宋体" w:hint="eastAsia"/>
          <w:kern w:val="0"/>
          <w:sz w:val="24"/>
        </w:rPr>
        <w:t>河海中学数学实验校本课程</w:t>
      </w:r>
      <w:r>
        <w:rPr>
          <w:rFonts w:ascii="楷体_GB2312" w:eastAsia="楷体_GB2312" w:hAnsi="宋体" w:cs="宋体" w:hint="eastAsia"/>
          <w:kern w:val="0"/>
          <w:sz w:val="24"/>
        </w:rPr>
        <w:t xml:space="preserve">课题组 </w:t>
      </w:r>
    </w:p>
    <w:p w:rsidR="00413700" w:rsidRDefault="00413700" w:rsidP="00413700">
      <w:pPr>
        <w:widowControl/>
        <w:adjustRightInd w:val="0"/>
        <w:snapToGrid w:val="0"/>
        <w:jc w:val="center"/>
        <w:rPr>
          <w:rFonts w:ascii="楷体_GB2312" w:eastAsia="楷体_GB2312" w:hAnsi="宋体" w:cs="宋体"/>
          <w:kern w:val="0"/>
          <w:sz w:val="24"/>
        </w:rPr>
      </w:pPr>
      <w:r>
        <w:rPr>
          <w:rFonts w:ascii="楷体_GB2312" w:eastAsia="楷体_GB2312" w:hAnsi="宋体" w:cs="宋体" w:hint="eastAsia"/>
          <w:kern w:val="0"/>
          <w:sz w:val="24"/>
        </w:rPr>
        <w:t>执笔者：</w:t>
      </w:r>
      <w:r w:rsidR="00223D00">
        <w:rPr>
          <w:rFonts w:ascii="楷体_GB2312" w:eastAsia="楷体_GB2312" w:hAnsi="宋体" w:cs="宋体" w:hint="eastAsia"/>
          <w:kern w:val="0"/>
          <w:sz w:val="24"/>
        </w:rPr>
        <w:t>钱程</w:t>
      </w:r>
    </w:p>
    <w:p w:rsidR="00B65DCA" w:rsidRPr="00B65DCA" w:rsidRDefault="00B65DCA" w:rsidP="00B65DCA">
      <w:pPr>
        <w:widowControl/>
        <w:adjustRightInd w:val="0"/>
        <w:snapToGrid w:val="0"/>
        <w:ind w:firstLineChars="200" w:firstLine="480"/>
        <w:rPr>
          <w:rFonts w:ascii="楷体_GB2312" w:eastAsia="楷体_GB2312" w:hAnsi="宋体" w:cs="宋体"/>
          <w:color w:val="000000"/>
          <w:kern w:val="0"/>
          <w:sz w:val="24"/>
        </w:rPr>
      </w:pPr>
      <w:r w:rsidRPr="00B65DCA">
        <w:rPr>
          <w:rFonts w:ascii="楷体_GB2312" w:eastAsia="楷体_GB2312" w:hAnsi="宋体" w:cs="宋体" w:hint="eastAsia"/>
          <w:color w:val="000000"/>
          <w:kern w:val="0"/>
          <w:sz w:val="24"/>
        </w:rPr>
        <w:t>2016年4月，钱程</w:t>
      </w:r>
      <w:r>
        <w:rPr>
          <w:rFonts w:ascii="楷体_GB2312" w:eastAsia="楷体_GB2312" w:hAnsi="宋体" w:cs="宋体" w:hint="eastAsia"/>
          <w:color w:val="000000"/>
          <w:kern w:val="0"/>
          <w:sz w:val="24"/>
        </w:rPr>
        <w:t>和葛</w:t>
      </w:r>
      <w:proofErr w:type="gramStart"/>
      <w:r>
        <w:rPr>
          <w:rFonts w:ascii="楷体_GB2312" w:eastAsia="楷体_GB2312" w:hAnsi="宋体" w:cs="宋体" w:hint="eastAsia"/>
          <w:color w:val="000000"/>
          <w:kern w:val="0"/>
          <w:sz w:val="24"/>
        </w:rPr>
        <w:t>娟</w:t>
      </w:r>
      <w:proofErr w:type="gramEnd"/>
      <w:r>
        <w:rPr>
          <w:rFonts w:ascii="楷体_GB2312" w:eastAsia="楷体_GB2312" w:hAnsi="宋体" w:cs="宋体" w:hint="eastAsia"/>
          <w:color w:val="000000"/>
          <w:kern w:val="0"/>
          <w:sz w:val="24"/>
        </w:rPr>
        <w:t>萍老师</w:t>
      </w:r>
      <w:r w:rsidRPr="00B65DCA">
        <w:rPr>
          <w:rFonts w:ascii="楷体_GB2312" w:eastAsia="楷体_GB2312" w:hAnsi="宋体" w:cs="宋体" w:hint="eastAsia"/>
          <w:color w:val="000000"/>
          <w:kern w:val="0"/>
          <w:sz w:val="24"/>
        </w:rPr>
        <w:t>共同主持的“数学实验校本课程开发与实施的实践研究”作为常州市“十三五”备案课题，同年10月进行了开题论证。经过近一年半的研究，已基本完成研究计划第一阶段和第二阶段部分研究内容。</w:t>
      </w:r>
    </w:p>
    <w:p w:rsidR="004456D7" w:rsidRPr="00056324" w:rsidRDefault="00056324" w:rsidP="00B65DCA">
      <w:pPr>
        <w:jc w:val="center"/>
        <w:rPr>
          <w:b/>
          <w:szCs w:val="21"/>
        </w:rPr>
      </w:pPr>
      <w:r w:rsidRPr="00056324">
        <w:rPr>
          <w:b/>
          <w:szCs w:val="21"/>
        </w:rPr>
        <w:t>一</w:t>
      </w:r>
      <w:r w:rsidRPr="00056324">
        <w:rPr>
          <w:rFonts w:hint="eastAsia"/>
          <w:b/>
          <w:szCs w:val="21"/>
        </w:rPr>
        <w:t>、</w:t>
      </w:r>
      <w:r w:rsidR="004456D7" w:rsidRPr="00056324">
        <w:rPr>
          <w:b/>
          <w:szCs w:val="21"/>
        </w:rPr>
        <w:t>研究的基本情况</w:t>
      </w:r>
    </w:p>
    <w:p w:rsidR="004456D7" w:rsidRDefault="004456D7" w:rsidP="004456D7">
      <w:pPr>
        <w:pStyle w:val="a6"/>
        <w:shd w:val="clear" w:color="auto" w:fill="FFFFFF"/>
        <w:spacing w:before="0" w:beforeAutospacing="0" w:after="0" w:afterAutospacing="0"/>
        <w:jc w:val="both"/>
        <w:rPr>
          <w:rFonts w:cs="Times New Roman"/>
          <w:b/>
          <w:kern w:val="2"/>
          <w:sz w:val="21"/>
          <w:szCs w:val="21"/>
        </w:rPr>
      </w:pPr>
      <w:r>
        <w:rPr>
          <w:rFonts w:cs="Times New Roman" w:hint="eastAsia"/>
          <w:b/>
          <w:kern w:val="2"/>
          <w:sz w:val="21"/>
          <w:szCs w:val="21"/>
        </w:rPr>
        <w:t>（一）</w:t>
      </w:r>
      <w:r w:rsidR="00DC256E">
        <w:rPr>
          <w:rFonts w:cs="Times New Roman" w:hint="eastAsia"/>
          <w:b/>
          <w:kern w:val="2"/>
          <w:sz w:val="21"/>
          <w:szCs w:val="21"/>
        </w:rPr>
        <w:t>课题</w:t>
      </w:r>
      <w:r>
        <w:rPr>
          <w:rFonts w:cs="Times New Roman" w:hint="eastAsia"/>
          <w:b/>
          <w:kern w:val="2"/>
          <w:sz w:val="21"/>
          <w:szCs w:val="21"/>
        </w:rPr>
        <w:t>研究背景</w:t>
      </w:r>
    </w:p>
    <w:p w:rsidR="004456D7" w:rsidRDefault="004456D7" w:rsidP="004456D7">
      <w:pPr>
        <w:pStyle w:val="a6"/>
        <w:shd w:val="clear" w:color="auto" w:fill="FFFFFF"/>
        <w:spacing w:before="0" w:beforeAutospacing="0" w:after="0" w:afterAutospacing="0"/>
        <w:jc w:val="both"/>
        <w:rPr>
          <w:rFonts w:cs="Times New Roman"/>
          <w:kern w:val="2"/>
          <w:sz w:val="21"/>
          <w:szCs w:val="21"/>
        </w:rPr>
      </w:pPr>
      <w:r>
        <w:rPr>
          <w:rFonts w:cs="Times New Roman" w:hint="eastAsia"/>
          <w:b/>
          <w:kern w:val="2"/>
          <w:sz w:val="21"/>
          <w:szCs w:val="21"/>
        </w:rPr>
        <w:t>1.</w:t>
      </w:r>
      <w:r w:rsidRPr="00D052AA">
        <w:rPr>
          <w:rFonts w:cs="Times New Roman"/>
          <w:b/>
          <w:kern w:val="2"/>
          <w:sz w:val="21"/>
          <w:szCs w:val="21"/>
        </w:rPr>
        <w:t>国外校本课程现状</w:t>
      </w:r>
      <w:r w:rsidRPr="00D052AA">
        <w:rPr>
          <w:rFonts w:cs="Times New Roman" w:hint="eastAsia"/>
          <w:b/>
          <w:kern w:val="2"/>
          <w:sz w:val="21"/>
          <w:szCs w:val="21"/>
        </w:rPr>
        <w:t>：</w:t>
      </w:r>
      <w:r w:rsidRPr="00372E6D">
        <w:rPr>
          <w:rFonts w:cs="Times New Roman"/>
          <w:kern w:val="2"/>
          <w:sz w:val="21"/>
          <w:szCs w:val="21"/>
        </w:rPr>
        <w:t>20世纪70年代在英、美等发达国家，校本课程开始受到广泛重视。开发校本课程，其意义不仅在于改变自上而下的长周期课程开发模式，使课程迅速适应社会、经济发展的需要，更重要的是建立一种以</w:t>
      </w:r>
      <w:hyperlink r:id="rId8" w:tgtFrame="_blank" w:history="1">
        <w:r w:rsidRPr="005C16D6">
          <w:rPr>
            <w:rFonts w:cs="Times New Roman"/>
            <w:kern w:val="2"/>
            <w:sz w:val="21"/>
            <w:szCs w:val="21"/>
          </w:rPr>
          <w:t>学校教育</w:t>
        </w:r>
      </w:hyperlink>
      <w:r w:rsidRPr="00372E6D">
        <w:rPr>
          <w:rFonts w:cs="Times New Roman"/>
          <w:kern w:val="2"/>
          <w:sz w:val="21"/>
          <w:szCs w:val="21"/>
        </w:rPr>
        <w:t>的直接实施者(教师)和受教育者(学生)为本位、为主体的课程开发决策机制，使课程具有多层次满足社会发展和学生需求的能力。</w:t>
      </w:r>
    </w:p>
    <w:p w:rsidR="004456D7" w:rsidRPr="00D052AA" w:rsidRDefault="004456D7" w:rsidP="004456D7">
      <w:pPr>
        <w:pStyle w:val="a6"/>
        <w:shd w:val="clear" w:color="auto" w:fill="FFFFFF"/>
        <w:spacing w:before="0" w:beforeAutospacing="0" w:after="0" w:afterAutospacing="0"/>
        <w:jc w:val="both"/>
        <w:rPr>
          <w:rFonts w:cs="Times New Roman"/>
          <w:kern w:val="2"/>
          <w:sz w:val="21"/>
          <w:szCs w:val="21"/>
        </w:rPr>
      </w:pPr>
      <w:r>
        <w:rPr>
          <w:rFonts w:cs="Times New Roman" w:hint="eastAsia"/>
          <w:b/>
          <w:kern w:val="2"/>
          <w:sz w:val="21"/>
          <w:szCs w:val="21"/>
        </w:rPr>
        <w:t>2.</w:t>
      </w:r>
      <w:r w:rsidRPr="00D052AA">
        <w:rPr>
          <w:rFonts w:cs="Times New Roman" w:hint="eastAsia"/>
          <w:b/>
          <w:kern w:val="2"/>
          <w:sz w:val="21"/>
          <w:szCs w:val="21"/>
        </w:rPr>
        <w:t>国内校本课程现状</w:t>
      </w:r>
      <w:r w:rsidRPr="00D052AA">
        <w:rPr>
          <w:rFonts w:cs="Times New Roman" w:hint="eastAsia"/>
          <w:kern w:val="2"/>
          <w:sz w:val="21"/>
          <w:szCs w:val="21"/>
        </w:rPr>
        <w:t>：</w:t>
      </w:r>
      <w:r w:rsidRPr="00D052AA">
        <w:rPr>
          <w:rFonts w:cs="Times New Roman"/>
          <w:kern w:val="2"/>
          <w:sz w:val="21"/>
          <w:szCs w:val="21"/>
        </w:rPr>
        <w:t>《基础教育课程改革纲要&lt;试行&gt;》中明确指出：学校在执行国家课程、地方课程的同时，通过对本校学生的需求进行科学地评估，视当地社会、经济发展的具体情况，结合本校的传统和优势，充分利用当地社区和学校的课程资源而开发出多样性、可供学生选择的课程。</w:t>
      </w:r>
      <w:r>
        <w:rPr>
          <w:rFonts w:cs="Times New Roman"/>
          <w:kern w:val="2"/>
          <w:sz w:val="21"/>
          <w:szCs w:val="21"/>
        </w:rPr>
        <w:t>如今校本课程已成为目前学校课程中必不可少的组成部分</w:t>
      </w:r>
      <w:r>
        <w:rPr>
          <w:rFonts w:cs="Times New Roman" w:hint="eastAsia"/>
          <w:kern w:val="2"/>
          <w:sz w:val="21"/>
          <w:szCs w:val="21"/>
        </w:rPr>
        <w:t>，在许多学校的支持和众多教师的努力下，校本课程向多样化、精品化发展，我国校本课程已处于一个高速发展期。</w:t>
      </w:r>
    </w:p>
    <w:p w:rsidR="00056324" w:rsidRDefault="004456D7" w:rsidP="004456D7">
      <w:pPr>
        <w:pStyle w:val="a6"/>
        <w:shd w:val="clear" w:color="auto" w:fill="FFFFFF"/>
        <w:spacing w:before="0" w:beforeAutospacing="0" w:after="0" w:afterAutospacing="0"/>
        <w:jc w:val="both"/>
        <w:rPr>
          <w:rFonts w:cs="Times New Roman"/>
          <w:kern w:val="2"/>
          <w:sz w:val="21"/>
          <w:szCs w:val="21"/>
        </w:rPr>
      </w:pPr>
      <w:r>
        <w:rPr>
          <w:rFonts w:cs="Times New Roman" w:hint="eastAsia"/>
          <w:b/>
          <w:kern w:val="2"/>
          <w:sz w:val="21"/>
          <w:szCs w:val="21"/>
        </w:rPr>
        <w:t>3.省内</w:t>
      </w:r>
      <w:r w:rsidRPr="00D052AA">
        <w:rPr>
          <w:rFonts w:cs="Times New Roman" w:hint="eastAsia"/>
          <w:b/>
          <w:kern w:val="2"/>
          <w:sz w:val="21"/>
          <w:szCs w:val="21"/>
        </w:rPr>
        <w:t>数学实验课程：</w:t>
      </w:r>
      <w:r w:rsidRPr="003005E5">
        <w:rPr>
          <w:rFonts w:cs="Times New Roman"/>
          <w:kern w:val="2"/>
          <w:sz w:val="21"/>
          <w:szCs w:val="21"/>
        </w:rPr>
        <w:t>数学实验作为数学教学的一种</w:t>
      </w:r>
      <w:r w:rsidRPr="003005E5">
        <w:rPr>
          <w:rFonts w:cs="Times New Roman" w:hint="eastAsia"/>
          <w:kern w:val="2"/>
          <w:sz w:val="21"/>
          <w:szCs w:val="21"/>
        </w:rPr>
        <w:t>载体，在转变学生学习方式、促进学生数学思维、促进学生数学经验、提升学生情感体验等方面起着十分重要的作用。</w:t>
      </w:r>
      <w:r w:rsidRPr="003005E5">
        <w:rPr>
          <w:rFonts w:cs="Times New Roman"/>
          <w:kern w:val="2"/>
          <w:sz w:val="21"/>
          <w:szCs w:val="21"/>
        </w:rPr>
        <w:t>近几年江苏省</w:t>
      </w:r>
      <w:r w:rsidRPr="003005E5">
        <w:rPr>
          <w:rFonts w:cs="Times New Roman" w:hint="eastAsia"/>
          <w:kern w:val="2"/>
          <w:sz w:val="21"/>
          <w:szCs w:val="21"/>
        </w:rPr>
        <w:t>致力于</w:t>
      </w:r>
      <w:r w:rsidRPr="003005E5">
        <w:rPr>
          <w:rFonts w:cs="Times New Roman"/>
          <w:kern w:val="2"/>
          <w:sz w:val="21"/>
          <w:szCs w:val="21"/>
        </w:rPr>
        <w:t>开发数学实验课程</w:t>
      </w:r>
      <w:r w:rsidRPr="003005E5">
        <w:rPr>
          <w:rFonts w:cs="Times New Roman" w:hint="eastAsia"/>
          <w:kern w:val="2"/>
          <w:sz w:val="21"/>
          <w:szCs w:val="21"/>
        </w:rPr>
        <w:t>，</w:t>
      </w:r>
      <w:r>
        <w:rPr>
          <w:rFonts w:cs="Times New Roman" w:hint="eastAsia"/>
          <w:kern w:val="2"/>
          <w:sz w:val="21"/>
          <w:szCs w:val="21"/>
        </w:rPr>
        <w:t>在省教研室董林伟主任的带领下，我省的数学实验课程已基本成型，形成了七年级至九年级共五本完整《数学实验手册》教材，并仍在不断开发和完善阶段。通过数学实验课程让学生动手动脑，感悟数学，享受数学，应用数学。</w:t>
      </w:r>
    </w:p>
    <w:p w:rsidR="00DC256E" w:rsidRPr="007247C4" w:rsidRDefault="00DC256E" w:rsidP="004456D7">
      <w:pPr>
        <w:jc w:val="left"/>
        <w:rPr>
          <w:b/>
          <w:szCs w:val="21"/>
        </w:rPr>
      </w:pPr>
      <w:r w:rsidRPr="007247C4">
        <w:rPr>
          <w:rFonts w:hint="eastAsia"/>
          <w:b/>
          <w:szCs w:val="21"/>
        </w:rPr>
        <w:t>（二）课题研究的意义</w:t>
      </w:r>
    </w:p>
    <w:p w:rsidR="00D2433E" w:rsidRPr="00172476" w:rsidRDefault="007247C4" w:rsidP="007247C4">
      <w:pPr>
        <w:jc w:val="left"/>
        <w:rPr>
          <w:b/>
          <w:color w:val="000000" w:themeColor="text1"/>
          <w:szCs w:val="21"/>
        </w:rPr>
      </w:pPr>
      <w:r w:rsidRPr="00172476">
        <w:rPr>
          <w:rFonts w:hint="eastAsia"/>
          <w:b/>
          <w:color w:val="000000" w:themeColor="text1"/>
          <w:szCs w:val="21"/>
        </w:rPr>
        <w:t>1.</w:t>
      </w:r>
      <w:r w:rsidRPr="00172476">
        <w:rPr>
          <w:rFonts w:hint="eastAsia"/>
          <w:b/>
          <w:color w:val="000000" w:themeColor="text1"/>
          <w:szCs w:val="21"/>
        </w:rPr>
        <w:t>基于学校校本课程的发展需要。</w:t>
      </w:r>
    </w:p>
    <w:p w:rsidR="007247C4" w:rsidRPr="00172476" w:rsidRDefault="007247C4" w:rsidP="007247C4">
      <w:pPr>
        <w:jc w:val="left"/>
        <w:rPr>
          <w:rFonts w:cs="Times New Roman"/>
          <w:color w:val="000000" w:themeColor="text1"/>
          <w:szCs w:val="21"/>
        </w:rPr>
      </w:pPr>
      <w:r w:rsidRPr="00172476">
        <w:rPr>
          <w:rFonts w:cs="Times New Roman" w:hint="eastAsia"/>
          <w:color w:val="000000" w:themeColor="text1"/>
          <w:szCs w:val="21"/>
        </w:rPr>
        <w:t>我校数学实验校本课程开设三年多来，课程一直处于探索和开发阶段。通过近几年的积累，已初步明确了数学实验校本课程的方向、课程目标和课程内容，但课程内容有待进一步优化，课程的研究还处于初级阶段。在此基础上，我们想将数学校本课程进一步提升，做到精品化，因此我们想在实践的基础上进行更加深入的研究。我们认为在促进学生完整数学发展、促进教师教研能力、提升学校校本课程质量等方面，我们的研究都具有非常重要的现实意义。</w:t>
      </w:r>
    </w:p>
    <w:p w:rsidR="007247C4" w:rsidRPr="007247C4" w:rsidRDefault="007247C4" w:rsidP="004456D7">
      <w:pPr>
        <w:jc w:val="left"/>
        <w:rPr>
          <w:b/>
          <w:szCs w:val="21"/>
        </w:rPr>
      </w:pPr>
      <w:r w:rsidRPr="007247C4">
        <w:rPr>
          <w:rFonts w:hint="eastAsia"/>
          <w:b/>
          <w:szCs w:val="21"/>
        </w:rPr>
        <w:t>2.</w:t>
      </w:r>
      <w:r w:rsidRPr="007247C4">
        <w:rPr>
          <w:rFonts w:hint="eastAsia"/>
          <w:b/>
          <w:szCs w:val="21"/>
        </w:rPr>
        <w:t>基于数学实验对学生数学学习的</w:t>
      </w:r>
      <w:r>
        <w:rPr>
          <w:rFonts w:hint="eastAsia"/>
          <w:b/>
          <w:szCs w:val="21"/>
        </w:rPr>
        <w:t>积极</w:t>
      </w:r>
      <w:r w:rsidRPr="007247C4">
        <w:rPr>
          <w:rFonts w:hint="eastAsia"/>
          <w:b/>
          <w:szCs w:val="21"/>
        </w:rPr>
        <w:t>作用。</w:t>
      </w:r>
    </w:p>
    <w:p w:rsidR="007247C4" w:rsidRDefault="007247C4" w:rsidP="007247C4">
      <w:pPr>
        <w:widowControl/>
        <w:jc w:val="left"/>
        <w:rPr>
          <w:rFonts w:ascii="宋体" w:hAnsi="宋体"/>
          <w:szCs w:val="21"/>
        </w:rPr>
      </w:pPr>
      <w:r w:rsidRPr="00634E78">
        <w:rPr>
          <w:rFonts w:ascii="宋体" w:hAnsi="宋体" w:hint="eastAsia"/>
          <w:szCs w:val="21"/>
        </w:rPr>
        <w:t>数学实验注重操作与实践，可以有效地改变学生数学学习的方式，变“听数学”为“做数学”，变“看演示”为“动手操作”，变“机械接受”为“主动探究”</w:t>
      </w:r>
      <w:r>
        <w:rPr>
          <w:rFonts w:ascii="宋体" w:hAnsi="宋体" w:hint="eastAsia"/>
          <w:szCs w:val="21"/>
        </w:rPr>
        <w:t>。</w:t>
      </w:r>
      <w:r w:rsidRPr="00634E78">
        <w:rPr>
          <w:rFonts w:ascii="宋体" w:hAnsi="宋体" w:hint="eastAsia"/>
          <w:szCs w:val="21"/>
        </w:rPr>
        <w:t>学生在数学实验活动中，主体意识得到了发展，体验到发现知识的乐趣，思维能力得到了提升，拥有了创新的机会</w:t>
      </w:r>
      <w:r>
        <w:rPr>
          <w:rFonts w:ascii="宋体" w:hAnsi="宋体" w:hint="eastAsia"/>
          <w:szCs w:val="21"/>
        </w:rPr>
        <w:t>。</w:t>
      </w:r>
      <w:r>
        <w:rPr>
          <w:rFonts w:ascii="宋体" w:hAnsi="宋体"/>
          <w:szCs w:val="21"/>
        </w:rPr>
        <w:t>我们认为</w:t>
      </w:r>
      <w:r>
        <w:rPr>
          <w:rFonts w:ascii="宋体" w:hAnsi="宋体" w:hint="eastAsia"/>
          <w:szCs w:val="21"/>
        </w:rPr>
        <w:t>：</w:t>
      </w:r>
    </w:p>
    <w:p w:rsidR="007247C4" w:rsidRPr="00D2433E" w:rsidRDefault="007247C4" w:rsidP="007247C4">
      <w:pPr>
        <w:widowControl/>
        <w:jc w:val="left"/>
        <w:rPr>
          <w:rFonts w:ascii="宋体" w:hAnsi="宋体"/>
          <w:szCs w:val="21"/>
        </w:rPr>
      </w:pPr>
      <w:r w:rsidRPr="00D2433E">
        <w:rPr>
          <w:rFonts w:ascii="宋体" w:hAnsi="宋体" w:hint="eastAsia"/>
          <w:szCs w:val="21"/>
        </w:rPr>
        <w:t>（1）数学实验可以有效促进学生的学习方式的转变。数学实验是学生通过观察、操作、试验等实践活动来进行数学学习的一种形式，是学生从自己的“数学现实”出发，通过自己动手、动脑，用观察、模仿、实验、猜想等手段获得经验，主动建构并发展自己的数学认知结构的活动过程。</w:t>
      </w:r>
    </w:p>
    <w:p w:rsidR="007247C4" w:rsidRPr="00D2433E" w:rsidRDefault="007247C4" w:rsidP="007247C4">
      <w:pPr>
        <w:widowControl/>
        <w:jc w:val="left"/>
        <w:rPr>
          <w:rFonts w:ascii="宋体" w:hAnsi="宋体"/>
          <w:szCs w:val="21"/>
        </w:rPr>
      </w:pPr>
      <w:r w:rsidRPr="00D2433E">
        <w:rPr>
          <w:rFonts w:ascii="宋体" w:hAnsi="宋体" w:hint="eastAsia"/>
          <w:szCs w:val="21"/>
        </w:rPr>
        <w:lastRenderedPageBreak/>
        <w:t>（2）数学实验可以有效促进学生的数学理解。数学实验注重实测与直观，让数学在实验的过程中对所研究的内容“可视化”，让学生从中获得对数、形的理解，并逐步对其适度抽象，进行更高层次上的“再实验”，进而体会数学的研究方法和构成体系，使学生在活动中认识并改造着自己的数学知识结构。</w:t>
      </w:r>
    </w:p>
    <w:p w:rsidR="007247C4" w:rsidRPr="00D2433E" w:rsidRDefault="007247C4" w:rsidP="007247C4">
      <w:pPr>
        <w:autoSpaceDE w:val="0"/>
        <w:autoSpaceDN w:val="0"/>
        <w:adjustRightInd w:val="0"/>
        <w:jc w:val="left"/>
        <w:rPr>
          <w:rFonts w:ascii="宋体" w:hAnsi="宋体"/>
          <w:szCs w:val="21"/>
        </w:rPr>
      </w:pPr>
      <w:r w:rsidRPr="00D2433E">
        <w:rPr>
          <w:rFonts w:ascii="宋体" w:hAnsi="宋体" w:hint="eastAsia"/>
          <w:szCs w:val="21"/>
        </w:rPr>
        <w:t>（3）数学实验可以有效促进学生的思维发展。杨振宁先生曾作过这样的对比：中国留学生学习成绩往往比一起学习的美国学生好得多，然而十年以后，科研成果却比人家少得多，原因就在于美国学生思维活跃，动手能力和创造精神强。</w:t>
      </w:r>
      <w:r w:rsidRPr="00D2433E">
        <w:rPr>
          <w:rFonts w:ascii="宋体" w:hAnsi="宋体"/>
          <w:szCs w:val="21"/>
        </w:rPr>
        <w:t xml:space="preserve"> </w:t>
      </w:r>
      <w:r w:rsidRPr="00D2433E">
        <w:rPr>
          <w:rFonts w:ascii="宋体" w:hAnsi="宋体" w:hint="eastAsia"/>
          <w:szCs w:val="21"/>
        </w:rPr>
        <w:t>数学实验能直接刺激大脑进行积极思维，它不仅能帮助学生理解所学的概念，还能让学生通过亲身实践真切感受到发现的快乐，在过程中学会思考，学会创新。</w:t>
      </w:r>
    </w:p>
    <w:p w:rsidR="007247C4" w:rsidRDefault="007247C4" w:rsidP="007247C4">
      <w:pPr>
        <w:autoSpaceDE w:val="0"/>
        <w:autoSpaceDN w:val="0"/>
        <w:adjustRightInd w:val="0"/>
        <w:jc w:val="left"/>
        <w:rPr>
          <w:rFonts w:ascii="宋体" w:hAnsi="宋体"/>
          <w:szCs w:val="21"/>
        </w:rPr>
      </w:pPr>
      <w:r w:rsidRPr="00D2433E">
        <w:rPr>
          <w:rFonts w:ascii="宋体" w:hAnsi="宋体" w:hint="eastAsia"/>
          <w:szCs w:val="21"/>
        </w:rPr>
        <w:t>（4）数学实验可以有效促进学生数学活动经验的积累。</w:t>
      </w:r>
      <w:r w:rsidRPr="00634E78">
        <w:rPr>
          <w:rFonts w:ascii="宋体" w:hAnsi="宋体" w:hint="eastAsia"/>
          <w:szCs w:val="21"/>
        </w:rPr>
        <w:t>数学活动经验是具有数学目标的主动学习的结果，它源于日常生活经验，但又高于日常经验，它专指对具体、形象的实物进行具体操作和探究所获得的经验</w:t>
      </w:r>
      <w:r>
        <w:rPr>
          <w:rFonts w:ascii="宋体" w:hAnsi="宋体" w:hint="eastAsia"/>
          <w:szCs w:val="21"/>
        </w:rPr>
        <w:t>。</w:t>
      </w:r>
      <w:r w:rsidRPr="00634E78">
        <w:rPr>
          <w:rFonts w:ascii="宋体" w:hAnsi="宋体"/>
          <w:szCs w:val="21"/>
        </w:rPr>
        <w:t xml:space="preserve"> </w:t>
      </w:r>
      <w:r w:rsidRPr="00634E78">
        <w:rPr>
          <w:rFonts w:ascii="宋体" w:hAnsi="宋体" w:hint="eastAsia"/>
          <w:szCs w:val="21"/>
        </w:rPr>
        <w:t>数学活动经验是过程、是经历，主体性、动态性、活动性是其主要特征，获得的途径主要在“做数学”的过程中获得、在“数学化”的过程中获得、在“数学探究”中获得</w:t>
      </w:r>
      <w:r>
        <w:rPr>
          <w:rFonts w:ascii="宋体" w:hAnsi="宋体" w:hint="eastAsia"/>
          <w:szCs w:val="21"/>
        </w:rPr>
        <w:t>。</w:t>
      </w:r>
      <w:r w:rsidRPr="00634E78">
        <w:rPr>
          <w:rFonts w:ascii="宋体" w:hAnsi="宋体" w:hint="eastAsia"/>
          <w:szCs w:val="21"/>
        </w:rPr>
        <w:t>因此，“数学实验”也是学生积累数学活动经验的一种重要途径</w:t>
      </w:r>
      <w:r>
        <w:rPr>
          <w:rFonts w:ascii="宋体" w:hAnsi="宋体" w:hint="eastAsia"/>
          <w:szCs w:val="21"/>
        </w:rPr>
        <w:t>。</w:t>
      </w:r>
    </w:p>
    <w:p w:rsidR="008055CD" w:rsidRDefault="008D5055" w:rsidP="007247C4">
      <w:pPr>
        <w:widowControl/>
        <w:jc w:val="left"/>
        <w:rPr>
          <w:rFonts w:ascii="宋体" w:hAnsi="宋体"/>
          <w:b/>
          <w:szCs w:val="21"/>
        </w:rPr>
      </w:pPr>
      <w:r w:rsidRPr="008D5055">
        <w:rPr>
          <w:rFonts w:ascii="宋体" w:hAnsi="宋体" w:hint="eastAsia"/>
          <w:b/>
          <w:szCs w:val="21"/>
        </w:rPr>
        <w:t>3.基于教师专业发展的需要</w:t>
      </w:r>
    </w:p>
    <w:p w:rsidR="00056324" w:rsidRDefault="00D2433E" w:rsidP="005D0FFB">
      <w:pPr>
        <w:ind w:firstLineChars="200" w:firstLine="420"/>
      </w:pPr>
      <w:r>
        <w:rPr>
          <w:rFonts w:hint="eastAsia"/>
        </w:rPr>
        <w:t>在课题研究过程中教师的研究能力、反思能力对于课堂的开展起着至关重要的作用，将过去教师在课堂中以教为主的教学方式转变为学生主动学习的课堂中来。</w:t>
      </w:r>
      <w:r w:rsidR="008D5055" w:rsidRPr="00D2433E">
        <w:rPr>
          <w:rFonts w:hint="eastAsia"/>
        </w:rPr>
        <w:t>让</w:t>
      </w:r>
      <w:r w:rsidRPr="00D2433E">
        <w:rPr>
          <w:rFonts w:hint="eastAsia"/>
        </w:rPr>
        <w:t>教师</w:t>
      </w:r>
      <w:r w:rsidR="008D5055" w:rsidRPr="00D2433E">
        <w:rPr>
          <w:rFonts w:hint="eastAsia"/>
        </w:rPr>
        <w:t>合理运用数学活动，充分发挥其作用。倡导学生主动与、交流、合作、探究等多种学习活动，改进学习方式，使学生真正成为学习的主人，</w:t>
      </w:r>
      <w:r w:rsidRPr="00D2433E">
        <w:rPr>
          <w:rFonts w:hint="eastAsia"/>
        </w:rPr>
        <w:t>不断</w:t>
      </w:r>
      <w:r w:rsidR="008D5055" w:rsidRPr="00D2433E">
        <w:rPr>
          <w:rFonts w:hint="eastAsia"/>
        </w:rPr>
        <w:t>培养学生科学的研</w:t>
      </w:r>
      <w:r w:rsidR="005D0FFB">
        <w:rPr>
          <w:rFonts w:hint="eastAsia"/>
        </w:rPr>
        <w:t>究态度，拓展思路，形成创新意识，最终培育出更多高素质的优秀人才。</w:t>
      </w:r>
    </w:p>
    <w:p w:rsidR="00DC256E" w:rsidRDefault="00DC256E" w:rsidP="004456D7">
      <w:pPr>
        <w:jc w:val="left"/>
        <w:rPr>
          <w:b/>
          <w:szCs w:val="21"/>
        </w:rPr>
      </w:pPr>
      <w:r w:rsidRPr="006F6828">
        <w:rPr>
          <w:rFonts w:hint="eastAsia"/>
          <w:b/>
          <w:szCs w:val="21"/>
        </w:rPr>
        <w:t>（三）课题的概念界定</w:t>
      </w:r>
    </w:p>
    <w:p w:rsidR="006F6828" w:rsidRPr="0084719E" w:rsidRDefault="006F6828" w:rsidP="006F6828">
      <w:pPr>
        <w:shd w:val="solid" w:color="FFFFFF" w:fill="auto"/>
        <w:autoSpaceDN w:val="0"/>
        <w:rPr>
          <w:rFonts w:ascii="宋体" w:hAnsi="宋体"/>
          <w:szCs w:val="21"/>
        </w:rPr>
      </w:pPr>
      <w:r w:rsidRPr="0084719E">
        <w:rPr>
          <w:rFonts w:ascii="宋体" w:hAnsi="宋体" w:hint="eastAsia"/>
          <w:szCs w:val="21"/>
        </w:rPr>
        <w:t>1.</w:t>
      </w:r>
      <w:r w:rsidRPr="0084719E">
        <w:rPr>
          <w:rFonts w:ascii="宋体" w:hAnsi="宋体" w:hint="eastAsia"/>
          <w:b/>
          <w:szCs w:val="21"/>
        </w:rPr>
        <w:t>数学实验</w:t>
      </w:r>
      <w:r w:rsidRPr="0084719E">
        <w:rPr>
          <w:rFonts w:ascii="宋体" w:hAnsi="宋体" w:hint="eastAsia"/>
          <w:szCs w:val="21"/>
        </w:rPr>
        <w:t>是指为获得某种数学理论，检验某个数学猜想，解决某类数学问题，实验者运用一定的物 质手段，在数学思维活动的参与下，在典型的实验环境中或特定的实验条件下所进行的一种数学探索活动。具体的来说，它是通过动手动脑“做”数学的一种数学学习活动，是学生运用有关工具（如纸张、剪刀、模 型、测量工具、作图工具以及计算机等），在数学思维活动的参与下进行的一种以人人参与的实际操作为特征的数学验证或探究活动。</w:t>
      </w:r>
    </w:p>
    <w:p w:rsidR="006F6828" w:rsidRPr="0084719E" w:rsidRDefault="006F6828" w:rsidP="006F6828">
      <w:pPr>
        <w:shd w:val="solid" w:color="FFFFFF" w:fill="auto"/>
        <w:autoSpaceDN w:val="0"/>
        <w:rPr>
          <w:rFonts w:ascii="宋体" w:hAnsi="宋体"/>
          <w:szCs w:val="21"/>
        </w:rPr>
      </w:pPr>
      <w:r w:rsidRPr="0084719E">
        <w:rPr>
          <w:rFonts w:ascii="宋体" w:hAnsi="宋体" w:hint="eastAsia"/>
          <w:szCs w:val="21"/>
        </w:rPr>
        <w:t>2.</w:t>
      </w:r>
      <w:r w:rsidRPr="0084719E">
        <w:rPr>
          <w:rFonts w:ascii="宋体" w:hAnsi="宋体"/>
          <w:b/>
          <w:szCs w:val="21"/>
        </w:rPr>
        <w:t>校本课程</w:t>
      </w:r>
      <w:r w:rsidRPr="0084719E">
        <w:rPr>
          <w:rFonts w:ascii="宋体" w:hAnsi="宋体"/>
          <w:szCs w:val="21"/>
        </w:rPr>
        <w:t xml:space="preserve">是由学校针对学生的兴趣和需要，结合学校的传统和优势，充分利用学校和社区的课程资源，自主开发和实施的课程。校本课程这个概念，应包含两层含义：一是使国家课程和地方课程校本化、个性化，即学校和教师通过选择、改编、整合、补充、拓展等方式，对国家课程和地方课程进行再加工、再创造，使之更符合学生、学校和社区的特点和需要；二是学校设计开发新的课程，即学校在对本校学生的需求进行科学的评估，并充分考虑当地社区和学校课程资源的基础上，以学校和教师为主体，开发旨在发展学生个性特长的、多样的、可供学生选择的课程。 </w:t>
      </w:r>
    </w:p>
    <w:p w:rsidR="00DC256E" w:rsidRDefault="00DC256E" w:rsidP="004456D7">
      <w:pPr>
        <w:jc w:val="left"/>
        <w:rPr>
          <w:b/>
          <w:szCs w:val="21"/>
        </w:rPr>
      </w:pPr>
      <w:r w:rsidRPr="006F6828">
        <w:rPr>
          <w:rFonts w:hint="eastAsia"/>
          <w:b/>
          <w:szCs w:val="21"/>
        </w:rPr>
        <w:t>（四）课题的研究目标</w:t>
      </w:r>
    </w:p>
    <w:p w:rsidR="006F6828" w:rsidRDefault="006F6828" w:rsidP="006F6828">
      <w:pPr>
        <w:spacing w:line="360" w:lineRule="exact"/>
        <w:ind w:rightChars="-51" w:right="-107"/>
        <w:rPr>
          <w:rFonts w:ascii="宋体" w:hAnsi="宋体"/>
          <w:szCs w:val="21"/>
        </w:rPr>
      </w:pPr>
      <w:r w:rsidRPr="00592730">
        <w:rPr>
          <w:rFonts w:ascii="宋体" w:hAnsi="宋体" w:hint="eastAsia"/>
          <w:szCs w:val="21"/>
        </w:rPr>
        <w:t>1</w:t>
      </w:r>
      <w:r>
        <w:rPr>
          <w:rFonts w:ascii="宋体" w:hAnsi="宋体" w:hint="eastAsia"/>
          <w:szCs w:val="21"/>
        </w:rPr>
        <w:t>．</w:t>
      </w:r>
      <w:r w:rsidRPr="00592730">
        <w:rPr>
          <w:rFonts w:ascii="宋体" w:hAnsi="宋体" w:hint="eastAsia"/>
          <w:szCs w:val="21"/>
        </w:rPr>
        <w:t>通过教师参与课程开发，转变教师的课程观念，激发教师的创造热情，在教育教学和研究过程中，逐步形成设计、实施和评估课程的能力，使教师主体性得到发展</w:t>
      </w:r>
      <w:r>
        <w:rPr>
          <w:rFonts w:ascii="宋体" w:hAnsi="宋体" w:hint="eastAsia"/>
          <w:szCs w:val="21"/>
        </w:rPr>
        <w:t>；</w:t>
      </w:r>
    </w:p>
    <w:p w:rsidR="006F6828" w:rsidRDefault="006F6828" w:rsidP="006F6828">
      <w:pPr>
        <w:spacing w:line="360" w:lineRule="exact"/>
        <w:ind w:rightChars="-51" w:right="-107"/>
        <w:rPr>
          <w:rFonts w:ascii="宋体" w:hAnsi="宋体"/>
          <w:szCs w:val="21"/>
        </w:rPr>
      </w:pPr>
      <w:r>
        <w:rPr>
          <w:rFonts w:ascii="宋体" w:hAnsi="宋体" w:hint="eastAsia"/>
          <w:szCs w:val="21"/>
        </w:rPr>
        <w:t>2. 初</w:t>
      </w:r>
      <w:r w:rsidRPr="00592730">
        <w:rPr>
          <w:rFonts w:ascii="宋体" w:hAnsi="宋体" w:hint="eastAsia"/>
          <w:szCs w:val="21"/>
        </w:rPr>
        <w:t>形成</w:t>
      </w:r>
      <w:r>
        <w:rPr>
          <w:rFonts w:ascii="宋体" w:hAnsi="宋体" w:hint="eastAsia"/>
          <w:szCs w:val="21"/>
        </w:rPr>
        <w:t>数学实验校本课程内容，形成符合我校学生完整数学发展的校本教材；</w:t>
      </w:r>
    </w:p>
    <w:p w:rsidR="006F6828" w:rsidRDefault="006F6828" w:rsidP="006F6828">
      <w:pPr>
        <w:spacing w:line="360" w:lineRule="exact"/>
        <w:ind w:rightChars="-51" w:right="-107"/>
        <w:rPr>
          <w:rFonts w:ascii="宋体" w:hAnsi="宋体"/>
          <w:szCs w:val="21"/>
        </w:rPr>
      </w:pPr>
      <w:r>
        <w:rPr>
          <w:rFonts w:ascii="宋体" w:hAnsi="宋体" w:hint="eastAsia"/>
          <w:szCs w:val="21"/>
        </w:rPr>
        <w:t>3. 明确数学实验校本课程的教学方式和策略；</w:t>
      </w:r>
    </w:p>
    <w:p w:rsidR="006F6828" w:rsidRDefault="006F6828" w:rsidP="006F6828">
      <w:pPr>
        <w:spacing w:line="360" w:lineRule="exact"/>
        <w:ind w:rightChars="-51" w:right="-107"/>
        <w:rPr>
          <w:rFonts w:ascii="宋体" w:hAnsi="宋体"/>
          <w:szCs w:val="21"/>
        </w:rPr>
      </w:pPr>
      <w:r>
        <w:rPr>
          <w:rFonts w:ascii="宋体" w:hAnsi="宋体" w:hint="eastAsia"/>
          <w:szCs w:val="21"/>
        </w:rPr>
        <w:t>4．通过数学实验校本课程的实施，促进学生学习方式的转变，促进学生的数学理解，促进学生思维的发展，促进学生数学活动经验的积累；</w:t>
      </w:r>
    </w:p>
    <w:p w:rsidR="006F6828" w:rsidRDefault="006F6828" w:rsidP="006F6828">
      <w:pPr>
        <w:jc w:val="left"/>
        <w:rPr>
          <w:rFonts w:ascii="宋体" w:hAnsi="宋体"/>
          <w:szCs w:val="21"/>
        </w:rPr>
      </w:pPr>
      <w:r>
        <w:rPr>
          <w:rFonts w:ascii="宋体" w:hAnsi="宋体" w:hint="eastAsia"/>
          <w:szCs w:val="21"/>
        </w:rPr>
        <w:t>5. 确立数学实验校本课程评价方案，形成多元化的评价方式。</w:t>
      </w:r>
    </w:p>
    <w:p w:rsidR="00DC256E" w:rsidRDefault="00DC256E" w:rsidP="004456D7">
      <w:pPr>
        <w:jc w:val="left"/>
        <w:rPr>
          <w:b/>
          <w:szCs w:val="21"/>
        </w:rPr>
      </w:pPr>
      <w:r w:rsidRPr="006F6828">
        <w:rPr>
          <w:rFonts w:hint="eastAsia"/>
          <w:b/>
          <w:szCs w:val="21"/>
        </w:rPr>
        <w:t>（五）课题研究的主要内容</w:t>
      </w:r>
    </w:p>
    <w:p w:rsidR="006F6828" w:rsidRDefault="006F6828" w:rsidP="006F6828">
      <w:pPr>
        <w:numPr>
          <w:ilvl w:val="0"/>
          <w:numId w:val="2"/>
        </w:numPr>
        <w:spacing w:line="360" w:lineRule="exact"/>
        <w:ind w:rightChars="-51" w:right="-107"/>
        <w:rPr>
          <w:rFonts w:ascii="宋体" w:hAnsi="宋体"/>
          <w:b/>
          <w:szCs w:val="21"/>
        </w:rPr>
      </w:pPr>
      <w:r w:rsidRPr="00BE7B52">
        <w:rPr>
          <w:rFonts w:ascii="宋体" w:hAnsi="宋体" w:hint="eastAsia"/>
          <w:b/>
          <w:szCs w:val="21"/>
        </w:rPr>
        <w:t>数学实验校本课程教材开发与实施现状的研究。</w:t>
      </w:r>
    </w:p>
    <w:p w:rsidR="006F6828" w:rsidRPr="003619FD" w:rsidRDefault="006F6828" w:rsidP="005D0FFB">
      <w:pPr>
        <w:spacing w:line="360" w:lineRule="exact"/>
        <w:ind w:left="360" w:rightChars="-51" w:right="-107"/>
        <w:rPr>
          <w:rFonts w:ascii="宋体" w:hAnsi="宋体"/>
          <w:szCs w:val="21"/>
        </w:rPr>
      </w:pPr>
      <w:r>
        <w:rPr>
          <w:rFonts w:ascii="宋体" w:hAnsi="宋体" w:hint="eastAsia"/>
          <w:szCs w:val="21"/>
        </w:rPr>
        <w:lastRenderedPageBreak/>
        <w:t>基于三年的数学实验校本课程的开发，对已有的校本教材的内容和实施情况进行分析研究，主要在内容的安排、活动的设计、实验可操作性等方面进行分析研究。</w:t>
      </w:r>
    </w:p>
    <w:p w:rsidR="006F6828" w:rsidRDefault="006F6828" w:rsidP="006F6828">
      <w:pPr>
        <w:numPr>
          <w:ilvl w:val="0"/>
          <w:numId w:val="2"/>
        </w:numPr>
        <w:spacing w:line="360" w:lineRule="exact"/>
        <w:ind w:rightChars="-51" w:right="-107"/>
        <w:rPr>
          <w:rFonts w:ascii="宋体" w:hAnsi="宋体"/>
          <w:szCs w:val="21"/>
        </w:rPr>
      </w:pPr>
      <w:r w:rsidRPr="00BE7B52">
        <w:rPr>
          <w:rFonts w:ascii="宋体" w:hAnsi="宋体" w:hint="eastAsia"/>
          <w:b/>
          <w:szCs w:val="21"/>
        </w:rPr>
        <w:t>重组与优化数学实验校本课程内容的研究。</w:t>
      </w:r>
      <w:r w:rsidRPr="00EF3B25">
        <w:rPr>
          <w:rFonts w:ascii="宋体" w:hAnsi="宋体" w:hint="eastAsia"/>
          <w:szCs w:val="21"/>
        </w:rPr>
        <w:t xml:space="preserve"> </w:t>
      </w:r>
    </w:p>
    <w:p w:rsidR="006F6828" w:rsidRPr="006925F8" w:rsidRDefault="006F6828" w:rsidP="006F6828">
      <w:pPr>
        <w:spacing w:line="360" w:lineRule="exact"/>
        <w:ind w:rightChars="-51" w:right="-107" w:firstLineChars="200" w:firstLine="420"/>
        <w:rPr>
          <w:rFonts w:ascii="宋体" w:hAnsi="宋体"/>
          <w:szCs w:val="21"/>
        </w:rPr>
      </w:pPr>
      <w:r w:rsidRPr="006925F8">
        <w:rPr>
          <w:rFonts w:ascii="宋体" w:hAnsi="宋体" w:hint="eastAsia"/>
          <w:szCs w:val="21"/>
        </w:rPr>
        <w:t>根据</w:t>
      </w:r>
      <w:r>
        <w:rPr>
          <w:rFonts w:ascii="宋体" w:hAnsi="宋体" w:hint="eastAsia"/>
          <w:szCs w:val="21"/>
        </w:rPr>
        <w:t>数学教材的有关知识和课标的要求，对现有数学实验校本教材的内容进行优化、整合和删减，并能开发出更多更好的实验内容，以更好地为我校学生数学发展服务。</w:t>
      </w:r>
    </w:p>
    <w:p w:rsidR="006F6828" w:rsidRDefault="006F6828" w:rsidP="006F6828">
      <w:pPr>
        <w:numPr>
          <w:ilvl w:val="0"/>
          <w:numId w:val="2"/>
        </w:numPr>
        <w:spacing w:line="360" w:lineRule="exact"/>
        <w:ind w:rightChars="-51" w:right="-107"/>
        <w:rPr>
          <w:rFonts w:ascii="宋体" w:hAnsi="宋体"/>
          <w:b/>
          <w:szCs w:val="21"/>
        </w:rPr>
      </w:pPr>
      <w:r w:rsidRPr="00BE7B52">
        <w:rPr>
          <w:rFonts w:ascii="宋体" w:hAnsi="宋体" w:hint="eastAsia"/>
          <w:b/>
          <w:szCs w:val="21"/>
        </w:rPr>
        <w:t>数学实验校本课程实施方法与策略的研究。</w:t>
      </w:r>
    </w:p>
    <w:p w:rsidR="006F6828" w:rsidRPr="006925F8" w:rsidRDefault="006F6828" w:rsidP="006F6828">
      <w:pPr>
        <w:pStyle w:val="a5"/>
        <w:rPr>
          <w:rFonts w:ascii="宋体" w:hAnsi="宋体"/>
          <w:szCs w:val="21"/>
        </w:rPr>
      </w:pPr>
      <w:r>
        <w:rPr>
          <w:rFonts w:ascii="宋体" w:hAnsi="宋体" w:hint="eastAsia"/>
          <w:szCs w:val="21"/>
        </w:rPr>
        <w:t>对数学实验课程的内容的授课方式、活动形式、教学方法等进行研究，针对不同的实验内容能选找到合适的教学方法和策略，以达到最佳的教学效果。</w:t>
      </w:r>
    </w:p>
    <w:p w:rsidR="006F6828" w:rsidRDefault="006F6828" w:rsidP="006F6828">
      <w:pPr>
        <w:numPr>
          <w:ilvl w:val="0"/>
          <w:numId w:val="2"/>
        </w:numPr>
        <w:spacing w:line="360" w:lineRule="exact"/>
        <w:ind w:rightChars="-51" w:right="-107"/>
        <w:rPr>
          <w:rFonts w:ascii="宋体" w:hAnsi="宋体"/>
          <w:b/>
          <w:szCs w:val="21"/>
        </w:rPr>
      </w:pPr>
      <w:r w:rsidRPr="00BE7B52">
        <w:rPr>
          <w:rFonts w:ascii="宋体" w:hAnsi="宋体" w:hint="eastAsia"/>
          <w:b/>
          <w:szCs w:val="21"/>
        </w:rPr>
        <w:t>数学实验校本课程对学生</w:t>
      </w:r>
      <w:r>
        <w:rPr>
          <w:rFonts w:ascii="宋体" w:hAnsi="宋体" w:hint="eastAsia"/>
          <w:b/>
          <w:szCs w:val="21"/>
        </w:rPr>
        <w:t>数学发展</w:t>
      </w:r>
      <w:r w:rsidRPr="00BE7B52">
        <w:rPr>
          <w:rFonts w:ascii="宋体" w:hAnsi="宋体" w:hint="eastAsia"/>
          <w:b/>
          <w:szCs w:val="21"/>
        </w:rPr>
        <w:t>的</w:t>
      </w:r>
      <w:r>
        <w:rPr>
          <w:rFonts w:ascii="宋体" w:hAnsi="宋体" w:hint="eastAsia"/>
          <w:b/>
          <w:szCs w:val="21"/>
        </w:rPr>
        <w:t>影响</w:t>
      </w:r>
      <w:r w:rsidRPr="00BE7B52">
        <w:rPr>
          <w:rFonts w:ascii="宋体" w:hAnsi="宋体" w:hint="eastAsia"/>
          <w:b/>
          <w:szCs w:val="21"/>
        </w:rPr>
        <w:t>研究。</w:t>
      </w:r>
    </w:p>
    <w:p w:rsidR="006F6828" w:rsidRPr="00533159" w:rsidRDefault="006F6828" w:rsidP="00533159">
      <w:pPr>
        <w:spacing w:line="360" w:lineRule="exact"/>
        <w:ind w:left="360" w:rightChars="-51" w:right="-107"/>
        <w:rPr>
          <w:rFonts w:ascii="宋体" w:hAnsi="宋体"/>
          <w:szCs w:val="21"/>
        </w:rPr>
      </w:pPr>
      <w:r w:rsidRPr="0084719E">
        <w:rPr>
          <w:rFonts w:ascii="宋体" w:hAnsi="宋体" w:hint="eastAsia"/>
          <w:szCs w:val="21"/>
        </w:rPr>
        <w:t>《义务教育数学课程标准（2011版）》</w:t>
      </w:r>
      <w:r>
        <w:rPr>
          <w:rFonts w:ascii="宋体" w:hAnsi="宋体" w:hint="eastAsia"/>
          <w:szCs w:val="21"/>
        </w:rPr>
        <w:t>给出了十个核心概念，即：数感、符号意识、空间观念、几何直观、数据分析能力、运算能力、推理能力、模型思想、应用意识和创新意识。我们将选取其中几个比较重要的核心素养展开研究（如：几何直观、模型思想、应用意识等），研究数学实验对学生数学能力的影响，是否起到了一定的促进作用。</w:t>
      </w:r>
    </w:p>
    <w:p w:rsidR="006F6828" w:rsidRDefault="006F6828" w:rsidP="006F6828">
      <w:pPr>
        <w:numPr>
          <w:ilvl w:val="0"/>
          <w:numId w:val="2"/>
        </w:numPr>
        <w:spacing w:line="360" w:lineRule="exact"/>
        <w:ind w:rightChars="-51" w:right="-107"/>
        <w:rPr>
          <w:rFonts w:ascii="宋体" w:hAnsi="宋体"/>
          <w:b/>
          <w:szCs w:val="21"/>
        </w:rPr>
      </w:pPr>
      <w:r w:rsidRPr="00BE7B52">
        <w:rPr>
          <w:rFonts w:ascii="宋体" w:hAnsi="宋体" w:hint="eastAsia"/>
          <w:b/>
          <w:szCs w:val="21"/>
        </w:rPr>
        <w:t>数学实验校本课程对学生数学发展的评价研究</w:t>
      </w:r>
      <w:r>
        <w:rPr>
          <w:rFonts w:ascii="宋体" w:hAnsi="宋体" w:hint="eastAsia"/>
          <w:b/>
          <w:szCs w:val="21"/>
        </w:rPr>
        <w:t>。</w:t>
      </w:r>
    </w:p>
    <w:p w:rsidR="00056324" w:rsidRPr="005A3249" w:rsidRDefault="006F6828" w:rsidP="006F6828">
      <w:pPr>
        <w:jc w:val="left"/>
        <w:rPr>
          <w:rFonts w:ascii="宋体" w:hAnsi="宋体"/>
          <w:szCs w:val="21"/>
        </w:rPr>
      </w:pPr>
      <w:r>
        <w:rPr>
          <w:rFonts w:ascii="宋体" w:hAnsi="宋体" w:hint="eastAsia"/>
          <w:szCs w:val="21"/>
        </w:rPr>
        <w:t>对学生数学发展的评价既要关注学习结果，也要重视学习过程；既要关注学生数学水平，也重视数学活动中的情感态度，如何有效地对学生的数学发展做出评价，如何全面地进行评价，需要进行切实有效的研究。</w:t>
      </w:r>
    </w:p>
    <w:p w:rsidR="00DC256E" w:rsidRDefault="00DC256E" w:rsidP="004456D7">
      <w:pPr>
        <w:jc w:val="left"/>
        <w:rPr>
          <w:b/>
          <w:szCs w:val="21"/>
        </w:rPr>
      </w:pPr>
      <w:r w:rsidRPr="006F6828">
        <w:rPr>
          <w:rFonts w:hint="eastAsia"/>
          <w:b/>
          <w:szCs w:val="21"/>
        </w:rPr>
        <w:t>（六）课题研究的方法</w:t>
      </w:r>
    </w:p>
    <w:p w:rsidR="00723237" w:rsidRPr="00BC51A4" w:rsidRDefault="00723237" w:rsidP="00723237">
      <w:pPr>
        <w:widowControl/>
        <w:jc w:val="left"/>
        <w:rPr>
          <w:rFonts w:ascii="宋体" w:hAnsi="宋体"/>
          <w:szCs w:val="21"/>
        </w:rPr>
      </w:pPr>
      <w:r w:rsidRPr="00BC51A4">
        <w:rPr>
          <w:rFonts w:ascii="宋体" w:hAnsi="宋体" w:hint="eastAsia"/>
          <w:szCs w:val="21"/>
        </w:rPr>
        <w:t>（1）文献</w:t>
      </w:r>
      <w:r>
        <w:rPr>
          <w:rFonts w:ascii="宋体" w:hAnsi="宋体" w:hint="eastAsia"/>
          <w:szCs w:val="21"/>
        </w:rPr>
        <w:t>调查</w:t>
      </w:r>
      <w:r w:rsidRPr="00BC51A4">
        <w:rPr>
          <w:rFonts w:ascii="宋体" w:hAnsi="宋体" w:hint="eastAsia"/>
          <w:szCs w:val="21"/>
        </w:rPr>
        <w:t>研究法：查阅与本研究有关的国内外文献资料，并进行充分检索、分析和利用，为确定本课题的研究奠定理论基础和研究方向。</w:t>
      </w:r>
    </w:p>
    <w:p w:rsidR="00723237" w:rsidRPr="00BC51A4" w:rsidRDefault="00723237" w:rsidP="00723237">
      <w:pPr>
        <w:widowControl/>
        <w:jc w:val="left"/>
        <w:rPr>
          <w:rFonts w:ascii="宋体" w:hAnsi="宋体"/>
          <w:szCs w:val="21"/>
        </w:rPr>
      </w:pPr>
      <w:r w:rsidRPr="00BC51A4">
        <w:rPr>
          <w:rFonts w:ascii="宋体" w:hAnsi="宋体" w:hint="eastAsia"/>
          <w:szCs w:val="21"/>
        </w:rPr>
        <w:t>（2）</w:t>
      </w:r>
      <w:r>
        <w:rPr>
          <w:rFonts w:ascii="宋体" w:hAnsi="宋体" w:hint="eastAsia"/>
          <w:szCs w:val="21"/>
        </w:rPr>
        <w:t>行动</w:t>
      </w:r>
      <w:r w:rsidRPr="00BC51A4">
        <w:rPr>
          <w:rFonts w:ascii="宋体" w:hAnsi="宋体" w:hint="eastAsia"/>
          <w:szCs w:val="21"/>
        </w:rPr>
        <w:t>调查研究法：采用问卷和访问调查表，对教师教育教学现状及</w:t>
      </w:r>
      <w:r>
        <w:rPr>
          <w:rFonts w:ascii="宋体" w:hAnsi="宋体" w:hint="eastAsia"/>
          <w:szCs w:val="21"/>
        </w:rPr>
        <w:t>当前数学实验</w:t>
      </w:r>
      <w:r w:rsidRPr="00BC51A4">
        <w:rPr>
          <w:rFonts w:ascii="宋体" w:hAnsi="宋体" w:hint="eastAsia"/>
          <w:szCs w:val="21"/>
        </w:rPr>
        <w:t>校本</w:t>
      </w:r>
      <w:r>
        <w:rPr>
          <w:rFonts w:ascii="宋体" w:hAnsi="宋体" w:hint="eastAsia"/>
          <w:szCs w:val="21"/>
        </w:rPr>
        <w:t>课程</w:t>
      </w:r>
      <w:r w:rsidRPr="00BC51A4">
        <w:rPr>
          <w:rFonts w:ascii="宋体" w:hAnsi="宋体" w:hint="eastAsia"/>
          <w:szCs w:val="21"/>
        </w:rPr>
        <w:t>情况进行调研，以便在实践构建中增强针对性。</w:t>
      </w:r>
    </w:p>
    <w:p w:rsidR="00723237" w:rsidRPr="00BC51A4" w:rsidRDefault="00723237" w:rsidP="00723237">
      <w:pPr>
        <w:widowControl/>
        <w:jc w:val="left"/>
        <w:rPr>
          <w:rFonts w:ascii="宋体" w:hAnsi="宋体"/>
          <w:szCs w:val="21"/>
        </w:rPr>
      </w:pPr>
      <w:r w:rsidRPr="00BC51A4">
        <w:rPr>
          <w:rFonts w:ascii="宋体" w:hAnsi="宋体" w:hint="eastAsia"/>
          <w:szCs w:val="21"/>
        </w:rPr>
        <w:t>（</w:t>
      </w:r>
      <w:r>
        <w:rPr>
          <w:rFonts w:ascii="宋体" w:hAnsi="宋体" w:hint="eastAsia"/>
          <w:szCs w:val="21"/>
        </w:rPr>
        <w:t>3</w:t>
      </w:r>
      <w:r w:rsidRPr="00BC51A4">
        <w:rPr>
          <w:rFonts w:ascii="宋体" w:hAnsi="宋体" w:hint="eastAsia"/>
          <w:szCs w:val="21"/>
        </w:rPr>
        <w:t>）</w:t>
      </w:r>
      <w:r>
        <w:rPr>
          <w:rFonts w:ascii="宋体" w:hAnsi="宋体" w:hint="eastAsia"/>
          <w:szCs w:val="21"/>
        </w:rPr>
        <w:t>课</w:t>
      </w:r>
      <w:proofErr w:type="gramStart"/>
      <w:r>
        <w:rPr>
          <w:rFonts w:ascii="宋体" w:hAnsi="宋体" w:hint="eastAsia"/>
          <w:szCs w:val="21"/>
        </w:rPr>
        <w:t>例</w:t>
      </w:r>
      <w:r w:rsidRPr="003E22ED">
        <w:rPr>
          <w:rFonts w:ascii="宋体" w:hAnsi="宋体" w:hint="eastAsia"/>
          <w:szCs w:val="21"/>
        </w:rPr>
        <w:t>研究</w:t>
      </w:r>
      <w:proofErr w:type="gramEnd"/>
      <w:r w:rsidRPr="003E22ED">
        <w:rPr>
          <w:rFonts w:ascii="宋体" w:hAnsi="宋体" w:hint="eastAsia"/>
          <w:szCs w:val="21"/>
        </w:rPr>
        <w:t>法。借助一些</w:t>
      </w:r>
      <w:r>
        <w:rPr>
          <w:rFonts w:ascii="宋体" w:hAnsi="宋体" w:hint="eastAsia"/>
          <w:szCs w:val="21"/>
        </w:rPr>
        <w:t>课堂</w:t>
      </w:r>
      <w:r w:rsidRPr="003E22ED">
        <w:rPr>
          <w:rFonts w:ascii="宋体" w:hAnsi="宋体" w:hint="eastAsia"/>
          <w:szCs w:val="21"/>
        </w:rPr>
        <w:t>教学案例深刻描述，以</w:t>
      </w:r>
      <w:r>
        <w:rPr>
          <w:rFonts w:ascii="宋体" w:hAnsi="宋体" w:hint="eastAsia"/>
          <w:szCs w:val="21"/>
        </w:rPr>
        <w:t>案例的方式呈现课堂教学中一些典型的师生行为表现和情感的状态，追踪课堂教学效果，整合教学资源，形成教学文本。</w:t>
      </w:r>
    </w:p>
    <w:p w:rsidR="00723237" w:rsidRDefault="00723237" w:rsidP="00723237">
      <w:pPr>
        <w:jc w:val="left"/>
        <w:rPr>
          <w:rFonts w:ascii="宋体" w:hAnsi="宋体"/>
          <w:szCs w:val="21"/>
        </w:rPr>
      </w:pPr>
      <w:r w:rsidRPr="003E22ED">
        <w:rPr>
          <w:rFonts w:ascii="宋体" w:hAnsi="宋体" w:hint="eastAsia"/>
          <w:szCs w:val="21"/>
        </w:rPr>
        <w:t>（4）</w:t>
      </w:r>
      <w:r w:rsidRPr="00BC51A4">
        <w:rPr>
          <w:rFonts w:ascii="宋体" w:hAnsi="宋体" w:hint="eastAsia"/>
          <w:szCs w:val="21"/>
        </w:rPr>
        <w:t>行动研究</w:t>
      </w:r>
      <w:r>
        <w:rPr>
          <w:rFonts w:ascii="宋体" w:hAnsi="宋体" w:hint="eastAsia"/>
          <w:szCs w:val="21"/>
        </w:rPr>
        <w:t>法</w:t>
      </w:r>
      <w:r w:rsidR="008521C1">
        <w:rPr>
          <w:rFonts w:ascii="宋体" w:hAnsi="宋体" w:hint="eastAsia"/>
          <w:szCs w:val="21"/>
        </w:rPr>
        <w:t>：</w:t>
      </w:r>
      <w:r w:rsidRPr="00BC51A4">
        <w:rPr>
          <w:rFonts w:ascii="宋体" w:hAnsi="宋体" w:hint="eastAsia"/>
          <w:szCs w:val="21"/>
        </w:rPr>
        <w:t>引导教师对</w:t>
      </w:r>
      <w:r>
        <w:rPr>
          <w:rFonts w:ascii="宋体" w:hAnsi="宋体" w:hint="eastAsia"/>
          <w:szCs w:val="21"/>
        </w:rPr>
        <w:t>数学实验</w:t>
      </w:r>
      <w:r w:rsidRPr="00BC51A4">
        <w:rPr>
          <w:rFonts w:ascii="宋体" w:hAnsi="宋体" w:hint="eastAsia"/>
          <w:szCs w:val="21"/>
        </w:rPr>
        <w:t>校本</w:t>
      </w:r>
      <w:r>
        <w:rPr>
          <w:rFonts w:ascii="宋体" w:hAnsi="宋体" w:hint="eastAsia"/>
          <w:szCs w:val="21"/>
        </w:rPr>
        <w:t>课程的开发及实施</w:t>
      </w:r>
      <w:r w:rsidRPr="00BC51A4">
        <w:rPr>
          <w:rFonts w:ascii="宋体" w:hAnsi="宋体" w:hint="eastAsia"/>
          <w:szCs w:val="21"/>
        </w:rPr>
        <w:t>过程遇到的困惑和问题作为研究对象，然后进入研究现场，进行观察，访谈，整理分析资料，提炼研究成果或自我反思以及后思后的行为跟进，以此循环并在过程中调整研究措施，探索实践规律，通过撰写自己的</w:t>
      </w:r>
      <w:r>
        <w:rPr>
          <w:rFonts w:ascii="宋体" w:hAnsi="宋体" w:hint="eastAsia"/>
          <w:szCs w:val="21"/>
        </w:rPr>
        <w:t>心得</w:t>
      </w:r>
      <w:r w:rsidRPr="00BC51A4">
        <w:rPr>
          <w:rFonts w:ascii="宋体" w:hAnsi="宋体" w:hint="eastAsia"/>
          <w:szCs w:val="21"/>
        </w:rPr>
        <w:t>、相关课例与案例等分析，形成研究成果。</w:t>
      </w:r>
    </w:p>
    <w:p w:rsidR="00F73CA3" w:rsidRPr="006F6828" w:rsidRDefault="00F73CA3" w:rsidP="004456D7">
      <w:pPr>
        <w:jc w:val="left"/>
        <w:rPr>
          <w:b/>
          <w:szCs w:val="21"/>
        </w:rPr>
      </w:pPr>
      <w:r w:rsidRPr="006F6828">
        <w:rPr>
          <w:rFonts w:hint="eastAsia"/>
          <w:b/>
          <w:szCs w:val="21"/>
        </w:rPr>
        <w:t>二、课题研究的过程</w:t>
      </w:r>
    </w:p>
    <w:p w:rsidR="00F73CA3" w:rsidRDefault="00544B08" w:rsidP="004456D7">
      <w:pPr>
        <w:jc w:val="left"/>
        <w:rPr>
          <w:b/>
          <w:szCs w:val="21"/>
        </w:rPr>
      </w:pPr>
      <w:r w:rsidRPr="006F6828">
        <w:rPr>
          <w:rFonts w:hint="eastAsia"/>
          <w:b/>
          <w:szCs w:val="21"/>
        </w:rPr>
        <w:t>（一）研究历程的概述</w:t>
      </w:r>
    </w:p>
    <w:p w:rsidR="00831104" w:rsidRDefault="00831104" w:rsidP="00831104">
      <w:pPr>
        <w:ind w:firstLineChars="200" w:firstLine="422"/>
        <w:rPr>
          <w:b/>
          <w:bCs/>
        </w:rPr>
      </w:pPr>
      <w:r>
        <w:rPr>
          <w:rFonts w:hint="eastAsia"/>
          <w:b/>
          <w:bCs/>
        </w:rPr>
        <w:t>1.</w:t>
      </w:r>
      <w:r>
        <w:rPr>
          <w:rFonts w:hint="eastAsia"/>
          <w:b/>
          <w:bCs/>
        </w:rPr>
        <w:t>第一阶段——启动课题（</w:t>
      </w:r>
      <w:r>
        <w:rPr>
          <w:rFonts w:hint="eastAsia"/>
          <w:b/>
          <w:bCs/>
        </w:rPr>
        <w:t>201</w:t>
      </w:r>
      <w:r w:rsidR="009C3943">
        <w:rPr>
          <w:rFonts w:hint="eastAsia"/>
          <w:b/>
          <w:bCs/>
        </w:rPr>
        <w:t>6</w:t>
      </w:r>
      <w:r>
        <w:rPr>
          <w:rFonts w:hint="eastAsia"/>
          <w:b/>
          <w:bCs/>
        </w:rPr>
        <w:t>年</w:t>
      </w:r>
      <w:r w:rsidR="009C3943">
        <w:rPr>
          <w:rFonts w:hint="eastAsia"/>
          <w:b/>
          <w:bCs/>
        </w:rPr>
        <w:t>9</w:t>
      </w:r>
      <w:r>
        <w:rPr>
          <w:rFonts w:hint="eastAsia"/>
          <w:b/>
          <w:bCs/>
        </w:rPr>
        <w:t>月</w:t>
      </w:r>
      <w:r>
        <w:rPr>
          <w:rFonts w:hint="eastAsia"/>
          <w:b/>
          <w:bCs/>
        </w:rPr>
        <w:t>~</w:t>
      </w:r>
      <w:proofErr w:type="gramStart"/>
      <w:r>
        <w:rPr>
          <w:rFonts w:hint="eastAsia"/>
          <w:b/>
          <w:bCs/>
        </w:rPr>
        <w:t>201</w:t>
      </w:r>
      <w:r w:rsidR="009C3943">
        <w:rPr>
          <w:rFonts w:hint="eastAsia"/>
          <w:b/>
          <w:bCs/>
        </w:rPr>
        <w:t>6</w:t>
      </w:r>
      <w:proofErr w:type="gramEnd"/>
      <w:r>
        <w:rPr>
          <w:rFonts w:hint="eastAsia"/>
          <w:b/>
          <w:bCs/>
        </w:rPr>
        <w:t>月</w:t>
      </w:r>
      <w:r>
        <w:rPr>
          <w:rFonts w:hint="eastAsia"/>
          <w:b/>
          <w:bCs/>
        </w:rPr>
        <w:t>1</w:t>
      </w:r>
      <w:r w:rsidR="009C3943">
        <w:rPr>
          <w:rFonts w:hint="eastAsia"/>
          <w:b/>
          <w:bCs/>
        </w:rPr>
        <w:t>0</w:t>
      </w:r>
      <w:r>
        <w:rPr>
          <w:rFonts w:hint="eastAsia"/>
          <w:b/>
          <w:bCs/>
        </w:rPr>
        <w:t>月）</w:t>
      </w:r>
    </w:p>
    <w:p w:rsidR="00831104" w:rsidRDefault="00831104" w:rsidP="00831104">
      <w:pPr>
        <w:ind w:firstLineChars="200" w:firstLine="420"/>
      </w:pPr>
      <w:r>
        <w:rPr>
          <w:rFonts w:hint="eastAsia"/>
        </w:rPr>
        <w:t>（</w:t>
      </w:r>
      <w:r>
        <w:rPr>
          <w:rFonts w:hint="eastAsia"/>
        </w:rPr>
        <w:t>1</w:t>
      </w:r>
      <w:r>
        <w:rPr>
          <w:rFonts w:hint="eastAsia"/>
        </w:rPr>
        <w:t>）确定成员，成立课题组。</w:t>
      </w:r>
    </w:p>
    <w:p w:rsidR="00831104" w:rsidRDefault="00831104" w:rsidP="00831104">
      <w:pPr>
        <w:ind w:firstLineChars="200" w:firstLine="420"/>
      </w:pPr>
      <w:r>
        <w:rPr>
          <w:rFonts w:hint="eastAsia"/>
        </w:rPr>
        <w:t>（</w:t>
      </w:r>
      <w:r>
        <w:rPr>
          <w:rFonts w:hint="eastAsia"/>
        </w:rPr>
        <w:t>2</w:t>
      </w:r>
      <w:r>
        <w:rPr>
          <w:rFonts w:hint="eastAsia"/>
        </w:rPr>
        <w:t>）理论学习，提升自我。</w:t>
      </w:r>
    </w:p>
    <w:p w:rsidR="00831104" w:rsidRDefault="00831104" w:rsidP="00831104">
      <w:pPr>
        <w:ind w:firstLineChars="200" w:firstLine="420"/>
      </w:pPr>
      <w:r>
        <w:rPr>
          <w:rFonts w:hint="eastAsia"/>
        </w:rPr>
        <w:t>（</w:t>
      </w:r>
      <w:r>
        <w:rPr>
          <w:rFonts w:hint="eastAsia"/>
        </w:rPr>
        <w:t>3</w:t>
      </w:r>
      <w:r>
        <w:rPr>
          <w:rFonts w:hint="eastAsia"/>
        </w:rPr>
        <w:t>）完成课题研究方案，确定目标。</w:t>
      </w:r>
    </w:p>
    <w:p w:rsidR="009C3943" w:rsidRDefault="009C3943" w:rsidP="00831104">
      <w:pPr>
        <w:ind w:firstLineChars="200" w:firstLine="420"/>
      </w:pPr>
      <w:r>
        <w:rPr>
          <w:rFonts w:hint="eastAsia"/>
        </w:rPr>
        <w:t>（</w:t>
      </w:r>
      <w:r>
        <w:rPr>
          <w:rFonts w:hint="eastAsia"/>
        </w:rPr>
        <w:t>4</w:t>
      </w:r>
      <w:r>
        <w:rPr>
          <w:rFonts w:hint="eastAsia"/>
        </w:rPr>
        <w:t>）课题组</w:t>
      </w:r>
      <w:r w:rsidR="000148F3">
        <w:rPr>
          <w:rFonts w:hint="eastAsia"/>
        </w:rPr>
        <w:t>开题活动，修改并完善研究方案</w:t>
      </w:r>
    </w:p>
    <w:p w:rsidR="000148F3" w:rsidRDefault="000148F3" w:rsidP="00831104">
      <w:pPr>
        <w:ind w:firstLineChars="200" w:firstLine="420"/>
      </w:pPr>
      <w:r>
        <w:rPr>
          <w:rFonts w:hint="eastAsia"/>
        </w:rPr>
        <w:t>（</w:t>
      </w:r>
      <w:r>
        <w:rPr>
          <w:rFonts w:hint="eastAsia"/>
        </w:rPr>
        <w:t>5</w:t>
      </w:r>
      <w:r>
        <w:rPr>
          <w:rFonts w:hint="eastAsia"/>
        </w:rPr>
        <w:t>）组织组内成员</w:t>
      </w:r>
      <w:r w:rsidR="00F578FA">
        <w:rPr>
          <w:rFonts w:hint="eastAsia"/>
        </w:rPr>
        <w:t>学习课题研究方案。</w:t>
      </w:r>
    </w:p>
    <w:p w:rsidR="00831104" w:rsidRDefault="00831104" w:rsidP="00831104">
      <w:pPr>
        <w:ind w:firstLineChars="200" w:firstLine="422"/>
        <w:rPr>
          <w:b/>
          <w:bCs/>
        </w:rPr>
      </w:pPr>
      <w:r>
        <w:rPr>
          <w:rFonts w:hint="eastAsia"/>
          <w:b/>
          <w:bCs/>
        </w:rPr>
        <w:t>2.</w:t>
      </w:r>
      <w:r>
        <w:rPr>
          <w:rFonts w:hint="eastAsia"/>
          <w:b/>
          <w:bCs/>
        </w:rPr>
        <w:t>第二阶段——实施课题（</w:t>
      </w:r>
      <w:r w:rsidR="009C3943">
        <w:rPr>
          <w:rFonts w:hint="eastAsia"/>
          <w:b/>
          <w:bCs/>
        </w:rPr>
        <w:t>2016</w:t>
      </w:r>
      <w:r>
        <w:rPr>
          <w:rFonts w:hint="eastAsia"/>
          <w:b/>
          <w:bCs/>
        </w:rPr>
        <w:t>年</w:t>
      </w:r>
      <w:r>
        <w:rPr>
          <w:rFonts w:hint="eastAsia"/>
          <w:b/>
          <w:bCs/>
        </w:rPr>
        <w:t>1</w:t>
      </w:r>
      <w:r w:rsidR="009C3943">
        <w:rPr>
          <w:rFonts w:hint="eastAsia"/>
          <w:b/>
          <w:bCs/>
        </w:rPr>
        <w:t>0</w:t>
      </w:r>
      <w:r>
        <w:rPr>
          <w:rFonts w:hint="eastAsia"/>
          <w:b/>
          <w:bCs/>
        </w:rPr>
        <w:t>月</w:t>
      </w:r>
      <w:r>
        <w:rPr>
          <w:rFonts w:hint="eastAsia"/>
          <w:b/>
          <w:bCs/>
        </w:rPr>
        <w:t>~201</w:t>
      </w:r>
      <w:r w:rsidR="00511775">
        <w:rPr>
          <w:rFonts w:hint="eastAsia"/>
          <w:b/>
          <w:bCs/>
        </w:rPr>
        <w:t>7</w:t>
      </w:r>
      <w:r>
        <w:rPr>
          <w:rFonts w:hint="eastAsia"/>
          <w:b/>
          <w:bCs/>
        </w:rPr>
        <w:t>年</w:t>
      </w:r>
      <w:r w:rsidR="00511775">
        <w:rPr>
          <w:rFonts w:hint="eastAsia"/>
          <w:b/>
          <w:bCs/>
        </w:rPr>
        <w:t>08</w:t>
      </w:r>
      <w:r>
        <w:rPr>
          <w:rFonts w:hint="eastAsia"/>
          <w:b/>
          <w:bCs/>
        </w:rPr>
        <w:t>月）</w:t>
      </w:r>
    </w:p>
    <w:p w:rsidR="00831104" w:rsidRDefault="00831104" w:rsidP="00831104">
      <w:pPr>
        <w:ind w:firstLineChars="200" w:firstLine="420"/>
      </w:pPr>
      <w:r>
        <w:rPr>
          <w:rFonts w:hint="eastAsia"/>
        </w:rPr>
        <w:t>（</w:t>
      </w:r>
      <w:r>
        <w:rPr>
          <w:rFonts w:hint="eastAsia"/>
        </w:rPr>
        <w:t>1</w:t>
      </w:r>
      <w:r>
        <w:rPr>
          <w:rFonts w:hint="eastAsia"/>
        </w:rPr>
        <w:t>）制订每学期研究计划，根据计划</w:t>
      </w:r>
      <w:r w:rsidR="00F578FA">
        <w:rPr>
          <w:rFonts w:hint="eastAsia"/>
        </w:rPr>
        <w:t>明确具体分工</w:t>
      </w:r>
      <w:r>
        <w:rPr>
          <w:rFonts w:hint="eastAsia"/>
        </w:rPr>
        <w:t>开展</w:t>
      </w:r>
      <w:r w:rsidR="00F578FA">
        <w:rPr>
          <w:rFonts w:hint="eastAsia"/>
        </w:rPr>
        <w:t>研究活动</w:t>
      </w:r>
      <w:r w:rsidR="00A331AE">
        <w:rPr>
          <w:rFonts w:hint="eastAsia"/>
        </w:rPr>
        <w:t>。</w:t>
      </w:r>
    </w:p>
    <w:p w:rsidR="008C2D53" w:rsidRDefault="00831104" w:rsidP="00831104">
      <w:pPr>
        <w:ind w:firstLineChars="200" w:firstLine="420"/>
      </w:pPr>
      <w:r>
        <w:rPr>
          <w:rFonts w:hint="eastAsia"/>
        </w:rPr>
        <w:t>（</w:t>
      </w:r>
      <w:r>
        <w:rPr>
          <w:rFonts w:hint="eastAsia"/>
        </w:rPr>
        <w:t>2</w:t>
      </w:r>
      <w:r w:rsidR="007847AB">
        <w:rPr>
          <w:rFonts w:hint="eastAsia"/>
        </w:rPr>
        <w:t>）</w:t>
      </w:r>
      <w:r w:rsidR="009505E0">
        <w:rPr>
          <w:rFonts w:hint="eastAsia"/>
        </w:rPr>
        <w:t>开展两次课题组研讨活动。</w:t>
      </w:r>
    </w:p>
    <w:p w:rsidR="009505E0" w:rsidRDefault="009505E0" w:rsidP="009505E0">
      <w:pPr>
        <w:ind w:leftChars="300" w:left="630"/>
      </w:pPr>
      <w:r>
        <w:rPr>
          <w:rFonts w:hint="eastAsia"/>
          <w:b/>
        </w:rPr>
        <w:t>①</w:t>
      </w:r>
      <w:r w:rsidRPr="003615BF">
        <w:rPr>
          <w:rFonts w:hint="eastAsia"/>
        </w:rPr>
        <w:t>2017</w:t>
      </w:r>
      <w:r w:rsidRPr="003615BF">
        <w:rPr>
          <w:rFonts w:hint="eastAsia"/>
        </w:rPr>
        <w:t>年</w:t>
      </w:r>
      <w:r w:rsidRPr="003615BF">
        <w:rPr>
          <w:rFonts w:hint="eastAsia"/>
        </w:rPr>
        <w:t>3</w:t>
      </w:r>
      <w:r w:rsidRPr="003615BF">
        <w:rPr>
          <w:rFonts w:hint="eastAsia"/>
        </w:rPr>
        <w:t>月进行</w:t>
      </w:r>
      <w:r w:rsidRPr="00AC7F01">
        <w:rPr>
          <w:rFonts w:hint="eastAsia"/>
        </w:rPr>
        <w:t>了“数学校本课程开发”课题组研讨活动。</w:t>
      </w:r>
      <w:r w:rsidRPr="003615BF">
        <w:rPr>
          <w:rFonts w:hint="eastAsia"/>
        </w:rPr>
        <w:t>本次研讨活动主要结合近半年来的校本课程研究情况探讨了数学实验校本课程的课程背景、课程目标、课程内容、课程评价</w:t>
      </w:r>
      <w:r w:rsidRPr="003615BF">
        <w:t>和</w:t>
      </w:r>
      <w:r w:rsidRPr="003615BF">
        <w:rPr>
          <w:rFonts w:hint="eastAsia"/>
        </w:rPr>
        <w:t>课程畅想五个方面，尤其对于课程内容的方向，在校本课程开展</w:t>
      </w:r>
      <w:r w:rsidRPr="003615BF">
        <w:rPr>
          <w:rFonts w:hint="eastAsia"/>
        </w:rPr>
        <w:lastRenderedPageBreak/>
        <w:t>的时间基础上，进行了进一步地明晰。</w:t>
      </w:r>
    </w:p>
    <w:p w:rsidR="009505E0" w:rsidRPr="003615BF" w:rsidRDefault="009505E0" w:rsidP="009505E0">
      <w:pPr>
        <w:spacing w:line="360" w:lineRule="exact"/>
        <w:ind w:leftChars="300" w:left="630"/>
      </w:pPr>
      <w:r>
        <w:rPr>
          <w:rFonts w:hint="eastAsia"/>
        </w:rPr>
        <w:t>②</w:t>
      </w:r>
      <w:r w:rsidRPr="003615BF">
        <w:rPr>
          <w:rFonts w:hint="eastAsia"/>
        </w:rPr>
        <w:t>2017</w:t>
      </w:r>
      <w:r w:rsidRPr="003615BF">
        <w:rPr>
          <w:rFonts w:hint="eastAsia"/>
        </w:rPr>
        <w:t>年</w:t>
      </w:r>
      <w:r w:rsidRPr="003615BF">
        <w:rPr>
          <w:rFonts w:hint="eastAsia"/>
        </w:rPr>
        <w:t>8</w:t>
      </w:r>
      <w:r w:rsidRPr="003615BF">
        <w:rPr>
          <w:rFonts w:hint="eastAsia"/>
        </w:rPr>
        <w:t>月进行了</w:t>
      </w:r>
      <w:r w:rsidRPr="00AC7F01">
        <w:rPr>
          <w:rFonts w:hint="eastAsia"/>
        </w:rPr>
        <w:t>“如何实践中编写校本课程教材”课题组研讨活动，</w:t>
      </w:r>
      <w:r w:rsidRPr="003615BF">
        <w:rPr>
          <w:rFonts w:hint="eastAsia"/>
        </w:rPr>
        <w:t>本次研讨活动是在已形成了七年级上、下册两本数学实验校本教材的基础上进行的。本次研讨主要从课程内容的准备、课程内容的编写和课程内容的整合三个方面进行，通过具体课程内容的举例，明确了如何进行校本课程内容的开发和编写。两次重要的课题研讨活动，对重组与优化数学实验校本课程内容的研究起到了重要的作用。</w:t>
      </w:r>
    </w:p>
    <w:p w:rsidR="00172476" w:rsidRDefault="008C2D53" w:rsidP="009505E0">
      <w:pPr>
        <w:ind w:firstLineChars="200" w:firstLine="420"/>
      </w:pPr>
      <w:r>
        <w:rPr>
          <w:rFonts w:hint="eastAsia"/>
        </w:rPr>
        <w:t>（</w:t>
      </w:r>
      <w:r>
        <w:rPr>
          <w:rFonts w:hint="eastAsia"/>
        </w:rPr>
        <w:t>3</w:t>
      </w:r>
      <w:r>
        <w:rPr>
          <w:rFonts w:hint="eastAsia"/>
        </w:rPr>
        <w:t>）开设课</w:t>
      </w:r>
      <w:r w:rsidR="007847AB">
        <w:rPr>
          <w:rFonts w:hint="eastAsia"/>
        </w:rPr>
        <w:t>题组内研究课</w:t>
      </w:r>
      <w:r>
        <w:rPr>
          <w:rFonts w:hint="eastAsia"/>
        </w:rPr>
        <w:t>，进行研讨活动</w:t>
      </w:r>
      <w:r w:rsidR="00A331AE">
        <w:rPr>
          <w:rFonts w:hint="eastAsia"/>
        </w:rPr>
        <w:t>。</w:t>
      </w:r>
      <w:r w:rsidR="00172476" w:rsidRPr="00172476">
        <w:rPr>
          <w:rFonts w:hint="eastAsia"/>
        </w:rPr>
        <w:t>课题组共进行了</w:t>
      </w:r>
      <w:r w:rsidR="00172476" w:rsidRPr="00172476">
        <w:rPr>
          <w:rFonts w:hint="eastAsia"/>
        </w:rPr>
        <w:t>5</w:t>
      </w:r>
      <w:r w:rsidR="00172476" w:rsidRPr="00172476">
        <w:rPr>
          <w:rFonts w:hint="eastAsia"/>
        </w:rPr>
        <w:t>次开课及研讨活动：</w:t>
      </w:r>
    </w:p>
    <w:p w:rsidR="00172476" w:rsidRDefault="00172476" w:rsidP="00AC7F01">
      <w:pPr>
        <w:ind w:firstLineChars="400" w:firstLine="840"/>
      </w:pPr>
      <w:r>
        <w:rPr>
          <w:rFonts w:hint="eastAsia"/>
        </w:rPr>
        <w:t>①</w:t>
      </w:r>
      <w:r w:rsidRPr="00172476">
        <w:rPr>
          <w:rFonts w:hint="eastAsia"/>
        </w:rPr>
        <w:t>2016</w:t>
      </w:r>
      <w:r w:rsidRPr="00172476">
        <w:rPr>
          <w:rFonts w:hint="eastAsia"/>
        </w:rPr>
        <w:t>年</w:t>
      </w:r>
      <w:r w:rsidRPr="00172476">
        <w:rPr>
          <w:rFonts w:hint="eastAsia"/>
        </w:rPr>
        <w:t>11</w:t>
      </w:r>
      <w:r w:rsidRPr="00172476">
        <w:rPr>
          <w:rFonts w:hint="eastAsia"/>
        </w:rPr>
        <w:t>月，孟海英开设了课题组研究课《巧算</w:t>
      </w:r>
      <w:r w:rsidRPr="00172476">
        <w:rPr>
          <w:rFonts w:hint="eastAsia"/>
        </w:rPr>
        <w:t>24</w:t>
      </w:r>
      <w:r w:rsidRPr="00172476">
        <w:rPr>
          <w:rFonts w:hint="eastAsia"/>
        </w:rPr>
        <w:t>点》</w:t>
      </w:r>
      <w:r w:rsidRPr="00172476">
        <w:rPr>
          <w:rFonts w:hint="eastAsia"/>
        </w:rPr>
        <w:t xml:space="preserve"> </w:t>
      </w:r>
      <w:r w:rsidRPr="00172476">
        <w:rPr>
          <w:rFonts w:hint="eastAsia"/>
        </w:rPr>
        <w:t>；</w:t>
      </w:r>
    </w:p>
    <w:p w:rsidR="00172476" w:rsidRDefault="00172476" w:rsidP="00AC7F01">
      <w:pPr>
        <w:ind w:firstLineChars="400" w:firstLine="840"/>
      </w:pPr>
      <w:r>
        <w:rPr>
          <w:rFonts w:hint="eastAsia"/>
        </w:rPr>
        <w:t>②</w:t>
      </w:r>
      <w:r w:rsidRPr="00172476">
        <w:rPr>
          <w:rFonts w:hint="eastAsia"/>
        </w:rPr>
        <w:t>2016</w:t>
      </w:r>
      <w:r w:rsidRPr="00172476">
        <w:rPr>
          <w:rFonts w:hint="eastAsia"/>
        </w:rPr>
        <w:t>年</w:t>
      </w:r>
      <w:r w:rsidRPr="00172476">
        <w:rPr>
          <w:rFonts w:hint="eastAsia"/>
        </w:rPr>
        <w:t>11</w:t>
      </w:r>
      <w:r w:rsidRPr="00172476">
        <w:rPr>
          <w:rFonts w:hint="eastAsia"/>
        </w:rPr>
        <w:t>月，陆金伟开设了课题组研究课《数的整除性》</w:t>
      </w:r>
      <w:r w:rsidRPr="00172476">
        <w:rPr>
          <w:rFonts w:hint="eastAsia"/>
        </w:rPr>
        <w:t xml:space="preserve"> </w:t>
      </w:r>
      <w:r w:rsidRPr="00172476">
        <w:rPr>
          <w:rFonts w:hint="eastAsia"/>
        </w:rPr>
        <w:t>；</w:t>
      </w:r>
    </w:p>
    <w:p w:rsidR="00172476" w:rsidRDefault="00172476" w:rsidP="00AC7F01">
      <w:pPr>
        <w:ind w:firstLineChars="400" w:firstLine="840"/>
      </w:pPr>
      <w:r>
        <w:rPr>
          <w:rFonts w:hint="eastAsia"/>
        </w:rPr>
        <w:t>③</w:t>
      </w:r>
      <w:r w:rsidRPr="00172476">
        <w:rPr>
          <w:rFonts w:hint="eastAsia"/>
        </w:rPr>
        <w:t>2017</w:t>
      </w:r>
      <w:r w:rsidRPr="00172476">
        <w:rPr>
          <w:rFonts w:hint="eastAsia"/>
        </w:rPr>
        <w:t>年</w:t>
      </w:r>
      <w:r w:rsidRPr="00172476">
        <w:rPr>
          <w:rFonts w:hint="eastAsia"/>
        </w:rPr>
        <w:t>02</w:t>
      </w:r>
      <w:r w:rsidRPr="00172476">
        <w:rPr>
          <w:rFonts w:hint="eastAsia"/>
        </w:rPr>
        <w:t>月，周叶开设了课题组校际研究课《拼图公式》</w:t>
      </w:r>
      <w:r w:rsidRPr="00172476">
        <w:rPr>
          <w:rFonts w:hint="eastAsia"/>
        </w:rPr>
        <w:t xml:space="preserve"> </w:t>
      </w:r>
      <w:r w:rsidRPr="00172476">
        <w:rPr>
          <w:rFonts w:hint="eastAsia"/>
        </w:rPr>
        <w:t>；</w:t>
      </w:r>
    </w:p>
    <w:p w:rsidR="00172476" w:rsidRDefault="00172476" w:rsidP="00AC7F01">
      <w:pPr>
        <w:ind w:firstLineChars="400" w:firstLine="840"/>
      </w:pPr>
      <w:r>
        <w:rPr>
          <w:rFonts w:hint="eastAsia"/>
        </w:rPr>
        <w:t>④</w:t>
      </w:r>
      <w:r w:rsidRPr="00172476">
        <w:rPr>
          <w:rFonts w:hint="eastAsia"/>
        </w:rPr>
        <w:t>2017</w:t>
      </w:r>
      <w:r w:rsidRPr="00172476">
        <w:rPr>
          <w:rFonts w:hint="eastAsia"/>
        </w:rPr>
        <w:t>年</w:t>
      </w:r>
      <w:r w:rsidRPr="00172476">
        <w:rPr>
          <w:rFonts w:hint="eastAsia"/>
        </w:rPr>
        <w:t>04</w:t>
      </w:r>
      <w:r w:rsidRPr="00172476">
        <w:rPr>
          <w:rFonts w:hint="eastAsia"/>
        </w:rPr>
        <w:t>月，钱程开设了课题组研究课《七桥问题》</w:t>
      </w:r>
      <w:r w:rsidRPr="00172476">
        <w:rPr>
          <w:rFonts w:hint="eastAsia"/>
        </w:rPr>
        <w:t xml:space="preserve"> </w:t>
      </w:r>
      <w:r w:rsidRPr="00172476">
        <w:rPr>
          <w:rFonts w:hint="eastAsia"/>
        </w:rPr>
        <w:t>；</w:t>
      </w:r>
    </w:p>
    <w:p w:rsidR="00831104" w:rsidRDefault="00172476" w:rsidP="00AC7F01">
      <w:pPr>
        <w:ind w:firstLineChars="400" w:firstLine="840"/>
      </w:pPr>
      <w:r>
        <w:rPr>
          <w:rFonts w:hint="eastAsia"/>
        </w:rPr>
        <w:t>⑤</w:t>
      </w:r>
      <w:r w:rsidRPr="00172476">
        <w:rPr>
          <w:rFonts w:hint="eastAsia"/>
        </w:rPr>
        <w:t>2017</w:t>
      </w:r>
      <w:r w:rsidRPr="00172476">
        <w:rPr>
          <w:rFonts w:hint="eastAsia"/>
        </w:rPr>
        <w:t>年</w:t>
      </w:r>
      <w:r w:rsidRPr="00172476">
        <w:rPr>
          <w:rFonts w:hint="eastAsia"/>
        </w:rPr>
        <w:t>9</w:t>
      </w:r>
      <w:r w:rsidRPr="00172476">
        <w:rPr>
          <w:rFonts w:hint="eastAsia"/>
        </w:rPr>
        <w:t>月，季赛娣和葛娟萍老师开设了课题组同题异构研究课《翻转纸杯》</w:t>
      </w:r>
      <w:r w:rsidRPr="00172476">
        <w:rPr>
          <w:rFonts w:hint="eastAsia"/>
        </w:rPr>
        <w:t xml:space="preserve"> </w:t>
      </w:r>
      <w:r w:rsidRPr="00172476">
        <w:rPr>
          <w:rFonts w:hint="eastAsia"/>
        </w:rPr>
        <w:t>。</w:t>
      </w:r>
    </w:p>
    <w:p w:rsidR="00F043AA" w:rsidRPr="00646B46" w:rsidRDefault="00F043AA" w:rsidP="00F043AA">
      <w:pPr>
        <w:spacing w:line="360" w:lineRule="exact"/>
        <w:ind w:rightChars="-51" w:right="-107" w:firstLineChars="200" w:firstLine="420"/>
        <w:rPr>
          <w:rFonts w:ascii="宋体" w:hAnsi="宋体"/>
          <w:szCs w:val="21"/>
        </w:rPr>
      </w:pPr>
      <w:r>
        <w:rPr>
          <w:rFonts w:ascii="宋体" w:hAnsi="宋体" w:hint="eastAsia"/>
          <w:szCs w:val="21"/>
        </w:rPr>
        <w:t>（</w:t>
      </w:r>
      <w:r w:rsidR="008C2D53">
        <w:rPr>
          <w:rFonts w:ascii="宋体" w:hAnsi="宋体" w:hint="eastAsia"/>
          <w:szCs w:val="21"/>
        </w:rPr>
        <w:t>4</w:t>
      </w:r>
      <w:r>
        <w:rPr>
          <w:rFonts w:ascii="宋体" w:hAnsi="宋体" w:hint="eastAsia"/>
          <w:szCs w:val="21"/>
        </w:rPr>
        <w:t>）</w:t>
      </w:r>
      <w:r w:rsidRPr="00646B46">
        <w:rPr>
          <w:rFonts w:ascii="宋体" w:hAnsi="宋体" w:hint="eastAsia"/>
          <w:szCs w:val="21"/>
        </w:rPr>
        <w:t xml:space="preserve">重组与优化数学实验校本课程内容的研究。 </w:t>
      </w:r>
    </w:p>
    <w:p w:rsidR="00F043AA" w:rsidRDefault="00F043AA" w:rsidP="009505E0">
      <w:pPr>
        <w:widowControl/>
        <w:ind w:leftChars="200" w:left="630" w:hangingChars="100" w:hanging="210"/>
        <w:jc w:val="left"/>
        <w:rPr>
          <w:rFonts w:ascii="宋体" w:hAnsi="宋体"/>
          <w:szCs w:val="21"/>
        </w:rPr>
      </w:pPr>
      <w:r>
        <w:rPr>
          <w:rFonts w:ascii="宋体" w:hAnsi="宋体" w:hint="eastAsia"/>
          <w:szCs w:val="21"/>
        </w:rPr>
        <w:t>（</w:t>
      </w:r>
      <w:r w:rsidR="008C2D53">
        <w:rPr>
          <w:rFonts w:ascii="宋体" w:hAnsi="宋体" w:hint="eastAsia"/>
          <w:szCs w:val="21"/>
        </w:rPr>
        <w:t>5</w:t>
      </w:r>
      <w:r>
        <w:rPr>
          <w:rFonts w:ascii="宋体" w:hAnsi="宋体" w:hint="eastAsia"/>
          <w:szCs w:val="21"/>
        </w:rPr>
        <w:t>）</w:t>
      </w:r>
      <w:r w:rsidRPr="007C585A">
        <w:rPr>
          <w:rFonts w:ascii="宋体" w:hAnsi="宋体"/>
          <w:szCs w:val="21"/>
        </w:rPr>
        <w:t>实施行动研究开发校本课程，全面实施方案，深入展开研究</w:t>
      </w:r>
      <w:r>
        <w:rPr>
          <w:rFonts w:ascii="宋体" w:hAnsi="宋体" w:hint="eastAsia"/>
          <w:szCs w:val="21"/>
        </w:rPr>
        <w:t>，形成符合我校学生数学发展的数学实验</w:t>
      </w:r>
      <w:r w:rsidR="007847AB">
        <w:rPr>
          <w:rFonts w:ascii="宋体" w:hAnsi="宋体" w:hint="eastAsia"/>
          <w:szCs w:val="21"/>
        </w:rPr>
        <w:t>七年级</w:t>
      </w:r>
      <w:r>
        <w:rPr>
          <w:rFonts w:ascii="宋体" w:hAnsi="宋体" w:hint="eastAsia"/>
          <w:szCs w:val="21"/>
        </w:rPr>
        <w:t>校本教材</w:t>
      </w:r>
    </w:p>
    <w:p w:rsidR="007847AB" w:rsidRDefault="007847AB" w:rsidP="007847AB">
      <w:pPr>
        <w:ind w:firstLineChars="200" w:firstLine="422"/>
        <w:rPr>
          <w:b/>
          <w:bCs/>
        </w:rPr>
      </w:pPr>
      <w:r>
        <w:rPr>
          <w:rFonts w:hint="eastAsia"/>
          <w:b/>
          <w:bCs/>
        </w:rPr>
        <w:t>3.</w:t>
      </w:r>
      <w:r>
        <w:rPr>
          <w:rFonts w:hint="eastAsia"/>
          <w:b/>
          <w:bCs/>
        </w:rPr>
        <w:t>第三阶段——中期评估准备（</w:t>
      </w:r>
      <w:r>
        <w:rPr>
          <w:rFonts w:hint="eastAsia"/>
          <w:b/>
          <w:bCs/>
        </w:rPr>
        <w:t>2017</w:t>
      </w:r>
      <w:r>
        <w:rPr>
          <w:rFonts w:hint="eastAsia"/>
          <w:b/>
          <w:bCs/>
        </w:rPr>
        <w:t>年</w:t>
      </w:r>
      <w:r>
        <w:rPr>
          <w:rFonts w:hint="eastAsia"/>
          <w:b/>
          <w:bCs/>
        </w:rPr>
        <w:t>09</w:t>
      </w:r>
      <w:r>
        <w:rPr>
          <w:rFonts w:hint="eastAsia"/>
          <w:b/>
          <w:bCs/>
        </w:rPr>
        <w:t>月</w:t>
      </w:r>
      <w:r>
        <w:rPr>
          <w:rFonts w:hint="eastAsia"/>
          <w:b/>
          <w:bCs/>
        </w:rPr>
        <w:t>~2017</w:t>
      </w:r>
      <w:r>
        <w:rPr>
          <w:rFonts w:hint="eastAsia"/>
          <w:b/>
          <w:bCs/>
        </w:rPr>
        <w:t>年</w:t>
      </w:r>
      <w:r>
        <w:rPr>
          <w:rFonts w:hint="eastAsia"/>
          <w:b/>
          <w:bCs/>
        </w:rPr>
        <w:t>10</w:t>
      </w:r>
      <w:r>
        <w:rPr>
          <w:rFonts w:hint="eastAsia"/>
          <w:b/>
          <w:bCs/>
        </w:rPr>
        <w:t>月）</w:t>
      </w:r>
    </w:p>
    <w:p w:rsidR="00511775" w:rsidRPr="007C585A" w:rsidRDefault="00511775" w:rsidP="00511775">
      <w:pPr>
        <w:widowControl/>
        <w:jc w:val="left"/>
        <w:rPr>
          <w:rFonts w:ascii="宋体" w:hAnsi="宋体"/>
          <w:szCs w:val="21"/>
        </w:rPr>
      </w:pPr>
      <w:r w:rsidRPr="007C585A">
        <w:rPr>
          <w:rFonts w:ascii="宋体" w:hAnsi="宋体"/>
          <w:szCs w:val="21"/>
        </w:rPr>
        <w:t xml:space="preserve"> </w:t>
      </w:r>
      <w:r w:rsidR="007847AB">
        <w:rPr>
          <w:rFonts w:ascii="宋体" w:hAnsi="宋体" w:hint="eastAsia"/>
          <w:szCs w:val="21"/>
        </w:rPr>
        <w:t xml:space="preserve"> （1）</w:t>
      </w:r>
      <w:r w:rsidRPr="007C585A">
        <w:rPr>
          <w:rFonts w:ascii="宋体" w:hAnsi="宋体"/>
          <w:szCs w:val="21"/>
        </w:rPr>
        <w:t>反思研究过程，整理相关资料，撰写研究总结报告。</w:t>
      </w:r>
    </w:p>
    <w:p w:rsidR="007847AB" w:rsidRDefault="00511775" w:rsidP="00056324">
      <w:pPr>
        <w:widowControl/>
        <w:ind w:firstLineChars="100" w:firstLine="210"/>
        <w:jc w:val="left"/>
        <w:rPr>
          <w:rFonts w:ascii="宋体" w:hAnsi="宋体"/>
          <w:szCs w:val="21"/>
        </w:rPr>
      </w:pPr>
      <w:r w:rsidRPr="007C585A">
        <w:rPr>
          <w:rFonts w:ascii="宋体" w:hAnsi="宋体" w:hint="eastAsia"/>
          <w:szCs w:val="21"/>
        </w:rPr>
        <w:t>（</w:t>
      </w:r>
      <w:r w:rsidR="007847AB">
        <w:rPr>
          <w:rFonts w:ascii="宋体" w:hAnsi="宋体" w:hint="eastAsia"/>
          <w:szCs w:val="21"/>
        </w:rPr>
        <w:t>2</w:t>
      </w:r>
      <w:r w:rsidRPr="007C585A">
        <w:rPr>
          <w:rFonts w:ascii="宋体" w:hAnsi="宋体" w:hint="eastAsia"/>
          <w:szCs w:val="21"/>
        </w:rPr>
        <w:t>）完成</w:t>
      </w:r>
      <w:r w:rsidR="007847AB">
        <w:rPr>
          <w:rFonts w:ascii="宋体" w:hAnsi="宋体" w:hint="eastAsia"/>
          <w:szCs w:val="21"/>
        </w:rPr>
        <w:t>中期评估</w:t>
      </w:r>
      <w:r w:rsidRPr="007C585A">
        <w:rPr>
          <w:rFonts w:ascii="宋体" w:hAnsi="宋体" w:hint="eastAsia"/>
          <w:szCs w:val="21"/>
        </w:rPr>
        <w:t>报告</w:t>
      </w:r>
      <w:r w:rsidR="007847AB">
        <w:rPr>
          <w:rFonts w:ascii="宋体" w:hAnsi="宋体" w:hint="eastAsia"/>
          <w:szCs w:val="21"/>
        </w:rPr>
        <w:t>，接受中期评估</w:t>
      </w:r>
      <w:r w:rsidRPr="007C585A">
        <w:rPr>
          <w:rFonts w:ascii="宋体" w:hAnsi="宋体" w:hint="eastAsia"/>
          <w:szCs w:val="21"/>
        </w:rPr>
        <w:t>。</w:t>
      </w:r>
    </w:p>
    <w:p w:rsidR="00056324" w:rsidRPr="00056324" w:rsidRDefault="00056324" w:rsidP="00056324">
      <w:pPr>
        <w:widowControl/>
        <w:ind w:firstLineChars="100" w:firstLine="210"/>
        <w:jc w:val="left"/>
        <w:rPr>
          <w:rFonts w:ascii="宋体" w:hAnsi="宋体"/>
          <w:szCs w:val="21"/>
        </w:rPr>
      </w:pPr>
    </w:p>
    <w:p w:rsidR="00544B08" w:rsidRPr="002D5CBC" w:rsidRDefault="00544B08" w:rsidP="002D5CBC">
      <w:pPr>
        <w:jc w:val="center"/>
        <w:rPr>
          <w:b/>
          <w:sz w:val="24"/>
          <w:szCs w:val="24"/>
        </w:rPr>
      </w:pPr>
      <w:r w:rsidRPr="002D5CBC">
        <w:rPr>
          <w:rFonts w:hint="eastAsia"/>
          <w:b/>
          <w:sz w:val="24"/>
          <w:szCs w:val="24"/>
        </w:rPr>
        <w:t>（二）具体内容的展开</w:t>
      </w:r>
    </w:p>
    <w:p w:rsidR="00A331AE" w:rsidRDefault="00F0075D" w:rsidP="00F0075D">
      <w:pPr>
        <w:spacing w:line="360" w:lineRule="exact"/>
        <w:rPr>
          <w:b/>
        </w:rPr>
      </w:pPr>
      <w:r w:rsidRPr="00B6108D">
        <w:rPr>
          <w:rFonts w:hint="eastAsia"/>
          <w:b/>
        </w:rPr>
        <w:t>1.</w:t>
      </w:r>
      <w:r w:rsidR="000C4AF8">
        <w:rPr>
          <w:rFonts w:hint="eastAsia"/>
          <w:b/>
        </w:rPr>
        <w:t>对</w:t>
      </w:r>
      <w:r w:rsidR="004E1B0E">
        <w:rPr>
          <w:rFonts w:hint="eastAsia"/>
          <w:b/>
        </w:rPr>
        <w:t>现有数学实验教材内容的分析研究。</w:t>
      </w:r>
    </w:p>
    <w:p w:rsidR="002076CB" w:rsidRDefault="006B581A" w:rsidP="00F0075D">
      <w:pPr>
        <w:spacing w:line="360" w:lineRule="exact"/>
      </w:pPr>
      <w:r>
        <w:rPr>
          <w:rFonts w:hint="eastAsia"/>
        </w:rPr>
        <w:t>目前</w:t>
      </w:r>
      <w:proofErr w:type="gramStart"/>
      <w:r>
        <w:rPr>
          <w:rFonts w:hint="eastAsia"/>
        </w:rPr>
        <w:t>苏科版初中</w:t>
      </w:r>
      <w:proofErr w:type="gramEnd"/>
      <w:r>
        <w:rPr>
          <w:rFonts w:hint="eastAsia"/>
        </w:rPr>
        <w:t>数学实验手册共</w:t>
      </w:r>
      <w:r>
        <w:rPr>
          <w:rFonts w:hint="eastAsia"/>
        </w:rPr>
        <w:t>5</w:t>
      </w:r>
      <w:r>
        <w:rPr>
          <w:rFonts w:hint="eastAsia"/>
        </w:rPr>
        <w:t>册（七上、七下、八上、八下及九年级），</w:t>
      </w:r>
      <w:r w:rsidR="00C651B9">
        <w:rPr>
          <w:rFonts w:hint="eastAsia"/>
        </w:rPr>
        <w:t>我们对每本数学手册上的实验进行了统计和分析。</w:t>
      </w:r>
      <w:r w:rsidR="00BA152B">
        <w:rPr>
          <w:rFonts w:hint="eastAsia"/>
        </w:rPr>
        <w:t>从实验内容难度、授课时间和可操作性几个方面对七年级</w:t>
      </w:r>
      <w:r w:rsidR="00BA152B">
        <w:rPr>
          <w:rFonts w:hint="eastAsia"/>
        </w:rPr>
        <w:t>31</w:t>
      </w:r>
      <w:r w:rsidR="00BA152B">
        <w:rPr>
          <w:rFonts w:hint="eastAsia"/>
        </w:rPr>
        <w:t>个课题、八年级</w:t>
      </w:r>
      <w:r w:rsidR="00BA152B">
        <w:rPr>
          <w:rFonts w:hint="eastAsia"/>
        </w:rPr>
        <w:t>34</w:t>
      </w:r>
      <w:r w:rsidR="00BA152B">
        <w:rPr>
          <w:rFonts w:hint="eastAsia"/>
        </w:rPr>
        <w:t>个课题和九年级</w:t>
      </w:r>
      <w:r w:rsidR="00BA152B">
        <w:rPr>
          <w:rFonts w:hint="eastAsia"/>
        </w:rPr>
        <w:t>17</w:t>
      </w:r>
      <w:r w:rsidR="00BA152B">
        <w:rPr>
          <w:rFonts w:hint="eastAsia"/>
        </w:rPr>
        <w:t>个课题进行了分析。</w:t>
      </w:r>
    </w:p>
    <w:p w:rsidR="00AC1645" w:rsidRPr="004E1B0E" w:rsidRDefault="002076CB" w:rsidP="00F0075D">
      <w:pPr>
        <w:spacing w:line="360" w:lineRule="exact"/>
      </w:pPr>
      <w:r>
        <w:rPr>
          <w:rFonts w:hint="eastAsia"/>
        </w:rPr>
        <w:t>（</w:t>
      </w:r>
      <w:r>
        <w:rPr>
          <w:rFonts w:hint="eastAsia"/>
        </w:rPr>
        <w:t>1</w:t>
      </w:r>
      <w:r>
        <w:rPr>
          <w:rFonts w:hint="eastAsia"/>
        </w:rPr>
        <w:t>）</w:t>
      </w:r>
      <w:r w:rsidR="002C1E19">
        <w:rPr>
          <w:rFonts w:hint="eastAsia"/>
        </w:rPr>
        <w:t>三个年级的数据分析结果</w:t>
      </w:r>
      <w:r w:rsidR="00AC1645">
        <w:rPr>
          <w:rFonts w:hint="eastAsia"/>
        </w:rPr>
        <w:t>：</w:t>
      </w:r>
    </w:p>
    <w:tbl>
      <w:tblPr>
        <w:tblStyle w:val="a8"/>
        <w:tblW w:w="0" w:type="auto"/>
        <w:tblLook w:val="04A0"/>
      </w:tblPr>
      <w:tblGrid>
        <w:gridCol w:w="471"/>
        <w:gridCol w:w="652"/>
        <w:gridCol w:w="764"/>
        <w:gridCol w:w="764"/>
        <w:gridCol w:w="1221"/>
        <w:gridCol w:w="1221"/>
        <w:gridCol w:w="1221"/>
        <w:gridCol w:w="652"/>
        <w:gridCol w:w="652"/>
        <w:gridCol w:w="764"/>
      </w:tblGrid>
      <w:tr w:rsidR="005A453D" w:rsidTr="00FD0D05">
        <w:tc>
          <w:tcPr>
            <w:tcW w:w="471" w:type="dxa"/>
            <w:vMerge w:val="restart"/>
          </w:tcPr>
          <w:p w:rsidR="005A453D" w:rsidRDefault="005A453D" w:rsidP="00F0075D">
            <w:pPr>
              <w:spacing w:line="360" w:lineRule="exact"/>
            </w:pPr>
            <w:proofErr w:type="spellStart"/>
            <w:r>
              <w:t>七年级</w:t>
            </w:r>
            <w:proofErr w:type="spellEnd"/>
          </w:p>
        </w:tc>
        <w:tc>
          <w:tcPr>
            <w:tcW w:w="1725" w:type="dxa"/>
            <w:gridSpan w:val="3"/>
          </w:tcPr>
          <w:p w:rsidR="005A453D" w:rsidRDefault="005A453D" w:rsidP="00FD0D05">
            <w:pPr>
              <w:spacing w:line="360" w:lineRule="exact"/>
              <w:jc w:val="center"/>
            </w:pPr>
            <w:proofErr w:type="spellStart"/>
            <w:r>
              <w:t>内容难度预估</w:t>
            </w:r>
            <w:proofErr w:type="spellEnd"/>
          </w:p>
        </w:tc>
        <w:tc>
          <w:tcPr>
            <w:tcW w:w="3663" w:type="dxa"/>
            <w:gridSpan w:val="3"/>
          </w:tcPr>
          <w:p w:rsidR="005A453D" w:rsidRDefault="005A453D" w:rsidP="00FD0D05">
            <w:pPr>
              <w:spacing w:line="360" w:lineRule="exact"/>
              <w:jc w:val="center"/>
            </w:pPr>
            <w:proofErr w:type="spellStart"/>
            <w:r>
              <w:t>授课时间预估</w:t>
            </w:r>
            <w:proofErr w:type="spellEnd"/>
          </w:p>
        </w:tc>
        <w:tc>
          <w:tcPr>
            <w:tcW w:w="1725" w:type="dxa"/>
            <w:gridSpan w:val="3"/>
          </w:tcPr>
          <w:p w:rsidR="005A453D" w:rsidRDefault="005A453D" w:rsidP="00FD0D05">
            <w:pPr>
              <w:spacing w:line="360" w:lineRule="exact"/>
              <w:jc w:val="center"/>
            </w:pPr>
            <w:proofErr w:type="spellStart"/>
            <w:r>
              <w:t>可操作性</w:t>
            </w:r>
            <w:proofErr w:type="spellEnd"/>
          </w:p>
        </w:tc>
      </w:tr>
      <w:tr w:rsidR="005A453D" w:rsidTr="00FD0D05">
        <w:tc>
          <w:tcPr>
            <w:tcW w:w="471" w:type="dxa"/>
            <w:vMerge/>
          </w:tcPr>
          <w:p w:rsidR="005A453D" w:rsidRDefault="005A453D" w:rsidP="00F0075D">
            <w:pPr>
              <w:spacing w:line="360" w:lineRule="exact"/>
            </w:pPr>
          </w:p>
        </w:tc>
        <w:tc>
          <w:tcPr>
            <w:tcW w:w="575" w:type="dxa"/>
          </w:tcPr>
          <w:p w:rsidR="005A453D" w:rsidRDefault="005A453D" w:rsidP="00F0075D">
            <w:pPr>
              <w:spacing w:line="360" w:lineRule="exact"/>
            </w:pPr>
            <w:r>
              <w:t>难</w:t>
            </w:r>
          </w:p>
        </w:tc>
        <w:tc>
          <w:tcPr>
            <w:tcW w:w="575" w:type="dxa"/>
          </w:tcPr>
          <w:p w:rsidR="005A453D" w:rsidRDefault="005A453D" w:rsidP="00F0075D">
            <w:pPr>
              <w:spacing w:line="360" w:lineRule="exact"/>
            </w:pPr>
            <w:r>
              <w:t>中</w:t>
            </w:r>
          </w:p>
        </w:tc>
        <w:tc>
          <w:tcPr>
            <w:tcW w:w="575" w:type="dxa"/>
          </w:tcPr>
          <w:p w:rsidR="005A453D" w:rsidRDefault="005A453D" w:rsidP="00F0075D">
            <w:pPr>
              <w:spacing w:line="360" w:lineRule="exact"/>
            </w:pPr>
            <w:r>
              <w:t>易</w:t>
            </w:r>
          </w:p>
        </w:tc>
        <w:tc>
          <w:tcPr>
            <w:tcW w:w="1221" w:type="dxa"/>
          </w:tcPr>
          <w:p w:rsidR="005A453D" w:rsidRDefault="005A453D" w:rsidP="00F0075D">
            <w:pPr>
              <w:spacing w:line="360" w:lineRule="exact"/>
              <w:rPr>
                <w:lang w:eastAsia="zh-CN"/>
              </w:rPr>
            </w:pPr>
            <w:r>
              <w:t>长</w:t>
            </w:r>
            <w:r>
              <w:rPr>
                <w:rFonts w:hint="eastAsia"/>
                <w:lang w:eastAsia="zh-CN"/>
              </w:rPr>
              <w:t>（</w:t>
            </w:r>
            <w:r>
              <w:rPr>
                <w:rFonts w:hint="eastAsia"/>
                <w:lang w:eastAsia="zh-CN"/>
              </w:rPr>
              <w:t>40min</w:t>
            </w:r>
            <w:r>
              <w:rPr>
                <w:rFonts w:hint="eastAsia"/>
                <w:lang w:eastAsia="zh-CN"/>
              </w:rPr>
              <w:t>）</w:t>
            </w:r>
          </w:p>
        </w:tc>
        <w:tc>
          <w:tcPr>
            <w:tcW w:w="1221" w:type="dxa"/>
          </w:tcPr>
          <w:p w:rsidR="005A453D" w:rsidRDefault="005A453D" w:rsidP="00FD0D05">
            <w:pPr>
              <w:spacing w:line="360" w:lineRule="exact"/>
              <w:rPr>
                <w:lang w:eastAsia="zh-CN"/>
              </w:rPr>
            </w:pPr>
            <w:r>
              <w:t>中</w:t>
            </w:r>
            <w:r>
              <w:rPr>
                <w:rFonts w:hint="eastAsia"/>
                <w:lang w:eastAsia="zh-CN"/>
              </w:rPr>
              <w:t>（</w:t>
            </w:r>
            <w:r>
              <w:rPr>
                <w:rFonts w:hint="eastAsia"/>
                <w:lang w:eastAsia="zh-CN"/>
              </w:rPr>
              <w:t>25min</w:t>
            </w:r>
            <w:r>
              <w:rPr>
                <w:rFonts w:hint="eastAsia"/>
                <w:lang w:eastAsia="zh-CN"/>
              </w:rPr>
              <w:t>）</w:t>
            </w:r>
          </w:p>
        </w:tc>
        <w:tc>
          <w:tcPr>
            <w:tcW w:w="1221" w:type="dxa"/>
          </w:tcPr>
          <w:p w:rsidR="005A453D" w:rsidRDefault="005A453D" w:rsidP="00FD0D05">
            <w:pPr>
              <w:spacing w:line="360" w:lineRule="exact"/>
            </w:pPr>
            <w:r>
              <w:t>短</w:t>
            </w:r>
            <w:r>
              <w:rPr>
                <w:rFonts w:hint="eastAsia"/>
                <w:lang w:eastAsia="zh-CN"/>
              </w:rPr>
              <w:t>（</w:t>
            </w:r>
            <w:r>
              <w:rPr>
                <w:rFonts w:hint="eastAsia"/>
                <w:lang w:eastAsia="zh-CN"/>
              </w:rPr>
              <w:t>10min</w:t>
            </w:r>
            <w:r>
              <w:rPr>
                <w:rFonts w:hint="eastAsia"/>
                <w:lang w:eastAsia="zh-CN"/>
              </w:rPr>
              <w:t>）</w:t>
            </w:r>
          </w:p>
        </w:tc>
        <w:tc>
          <w:tcPr>
            <w:tcW w:w="575" w:type="dxa"/>
          </w:tcPr>
          <w:p w:rsidR="005A453D" w:rsidRDefault="005A453D" w:rsidP="00F0075D">
            <w:pPr>
              <w:spacing w:line="360" w:lineRule="exact"/>
              <w:rPr>
                <w:lang w:eastAsia="zh-CN"/>
              </w:rPr>
            </w:pPr>
            <w:r>
              <w:t>难</w:t>
            </w:r>
          </w:p>
        </w:tc>
        <w:tc>
          <w:tcPr>
            <w:tcW w:w="575" w:type="dxa"/>
          </w:tcPr>
          <w:p w:rsidR="005A453D" w:rsidRDefault="005A453D" w:rsidP="00F0075D">
            <w:pPr>
              <w:spacing w:line="360" w:lineRule="exact"/>
            </w:pPr>
            <w:r>
              <w:t>中</w:t>
            </w:r>
          </w:p>
        </w:tc>
        <w:tc>
          <w:tcPr>
            <w:tcW w:w="575" w:type="dxa"/>
          </w:tcPr>
          <w:p w:rsidR="005A453D" w:rsidRDefault="005A453D" w:rsidP="00F0075D">
            <w:pPr>
              <w:spacing w:line="360" w:lineRule="exact"/>
            </w:pPr>
            <w:r>
              <w:t>易</w:t>
            </w:r>
          </w:p>
        </w:tc>
      </w:tr>
      <w:tr w:rsidR="005A453D" w:rsidTr="00FD0D05">
        <w:tc>
          <w:tcPr>
            <w:tcW w:w="471" w:type="dxa"/>
            <w:vMerge/>
          </w:tcPr>
          <w:p w:rsidR="005A453D" w:rsidRDefault="005A453D" w:rsidP="00F0075D">
            <w:pPr>
              <w:spacing w:line="360" w:lineRule="exact"/>
            </w:pPr>
          </w:p>
        </w:tc>
        <w:tc>
          <w:tcPr>
            <w:tcW w:w="575" w:type="dxa"/>
          </w:tcPr>
          <w:p w:rsidR="005A453D" w:rsidRDefault="00850A8C" w:rsidP="00F0075D">
            <w:pPr>
              <w:spacing w:line="360" w:lineRule="exact"/>
              <w:rPr>
                <w:lang w:eastAsia="zh-CN"/>
              </w:rPr>
            </w:pPr>
            <w:r>
              <w:rPr>
                <w:rFonts w:hint="eastAsia"/>
                <w:lang w:eastAsia="zh-CN"/>
              </w:rPr>
              <w:t>5.9%</w:t>
            </w:r>
          </w:p>
        </w:tc>
        <w:tc>
          <w:tcPr>
            <w:tcW w:w="575" w:type="dxa"/>
          </w:tcPr>
          <w:p w:rsidR="005A453D" w:rsidRDefault="00850A8C" w:rsidP="00F0075D">
            <w:pPr>
              <w:spacing w:line="360" w:lineRule="exact"/>
              <w:rPr>
                <w:lang w:eastAsia="zh-CN"/>
              </w:rPr>
            </w:pPr>
            <w:r>
              <w:rPr>
                <w:rFonts w:hint="eastAsia"/>
                <w:lang w:eastAsia="zh-CN"/>
              </w:rPr>
              <w:t>17.6%</w:t>
            </w:r>
          </w:p>
        </w:tc>
        <w:tc>
          <w:tcPr>
            <w:tcW w:w="575" w:type="dxa"/>
          </w:tcPr>
          <w:p w:rsidR="005A453D" w:rsidRDefault="00850A8C" w:rsidP="00F0075D">
            <w:pPr>
              <w:spacing w:line="360" w:lineRule="exact"/>
              <w:rPr>
                <w:lang w:eastAsia="zh-CN"/>
              </w:rPr>
            </w:pPr>
            <w:r>
              <w:rPr>
                <w:rFonts w:hint="eastAsia"/>
                <w:lang w:eastAsia="zh-CN"/>
              </w:rPr>
              <w:t>76.5%</w:t>
            </w:r>
          </w:p>
        </w:tc>
        <w:tc>
          <w:tcPr>
            <w:tcW w:w="1221" w:type="dxa"/>
          </w:tcPr>
          <w:p w:rsidR="005A453D" w:rsidRDefault="00850A8C" w:rsidP="00F0075D">
            <w:pPr>
              <w:spacing w:line="360" w:lineRule="exact"/>
              <w:rPr>
                <w:lang w:eastAsia="zh-CN"/>
              </w:rPr>
            </w:pPr>
            <w:r>
              <w:rPr>
                <w:rFonts w:hint="eastAsia"/>
                <w:lang w:eastAsia="zh-CN"/>
              </w:rPr>
              <w:t>35.3%</w:t>
            </w:r>
          </w:p>
        </w:tc>
        <w:tc>
          <w:tcPr>
            <w:tcW w:w="1221" w:type="dxa"/>
          </w:tcPr>
          <w:p w:rsidR="005A453D" w:rsidRDefault="00850A8C" w:rsidP="00F0075D">
            <w:pPr>
              <w:spacing w:line="360" w:lineRule="exact"/>
              <w:rPr>
                <w:lang w:eastAsia="zh-CN"/>
              </w:rPr>
            </w:pPr>
            <w:r>
              <w:rPr>
                <w:rFonts w:hint="eastAsia"/>
                <w:lang w:eastAsia="zh-CN"/>
              </w:rPr>
              <w:t>47.1%</w:t>
            </w:r>
          </w:p>
        </w:tc>
        <w:tc>
          <w:tcPr>
            <w:tcW w:w="1221" w:type="dxa"/>
          </w:tcPr>
          <w:p w:rsidR="005A453D" w:rsidRDefault="00850A8C" w:rsidP="00F0075D">
            <w:pPr>
              <w:spacing w:line="360" w:lineRule="exact"/>
              <w:rPr>
                <w:lang w:eastAsia="zh-CN"/>
              </w:rPr>
            </w:pPr>
            <w:r>
              <w:rPr>
                <w:rFonts w:hint="eastAsia"/>
                <w:lang w:eastAsia="zh-CN"/>
              </w:rPr>
              <w:t>17.4%</w:t>
            </w:r>
          </w:p>
        </w:tc>
        <w:tc>
          <w:tcPr>
            <w:tcW w:w="575" w:type="dxa"/>
          </w:tcPr>
          <w:p w:rsidR="005A453D" w:rsidRDefault="00850A8C" w:rsidP="00F0075D">
            <w:pPr>
              <w:spacing w:line="360" w:lineRule="exact"/>
            </w:pPr>
            <w:r>
              <w:rPr>
                <w:rFonts w:hint="eastAsia"/>
                <w:lang w:eastAsia="zh-CN"/>
              </w:rPr>
              <w:t>5.9%</w:t>
            </w:r>
          </w:p>
        </w:tc>
        <w:tc>
          <w:tcPr>
            <w:tcW w:w="575" w:type="dxa"/>
          </w:tcPr>
          <w:p w:rsidR="005A453D" w:rsidRDefault="00850A8C" w:rsidP="00F0075D">
            <w:pPr>
              <w:spacing w:line="360" w:lineRule="exact"/>
            </w:pPr>
            <w:r>
              <w:rPr>
                <w:rFonts w:hint="eastAsia"/>
                <w:lang w:eastAsia="zh-CN"/>
              </w:rPr>
              <w:t>5.9%</w:t>
            </w:r>
          </w:p>
        </w:tc>
        <w:tc>
          <w:tcPr>
            <w:tcW w:w="575" w:type="dxa"/>
          </w:tcPr>
          <w:p w:rsidR="005A453D" w:rsidRDefault="00850A8C" w:rsidP="00F0075D">
            <w:pPr>
              <w:spacing w:line="360" w:lineRule="exact"/>
              <w:rPr>
                <w:lang w:eastAsia="zh-CN"/>
              </w:rPr>
            </w:pPr>
            <w:r>
              <w:rPr>
                <w:rFonts w:hint="eastAsia"/>
                <w:lang w:eastAsia="zh-CN"/>
              </w:rPr>
              <w:t>88.2%</w:t>
            </w:r>
          </w:p>
        </w:tc>
      </w:tr>
    </w:tbl>
    <w:p w:rsidR="004E1B0E" w:rsidRDefault="004E1B0E" w:rsidP="00F0075D">
      <w:pPr>
        <w:spacing w:line="360" w:lineRule="exact"/>
      </w:pPr>
    </w:p>
    <w:tbl>
      <w:tblPr>
        <w:tblStyle w:val="a8"/>
        <w:tblW w:w="0" w:type="auto"/>
        <w:tblLook w:val="04A0"/>
      </w:tblPr>
      <w:tblGrid>
        <w:gridCol w:w="471"/>
        <w:gridCol w:w="764"/>
        <w:gridCol w:w="764"/>
        <w:gridCol w:w="764"/>
        <w:gridCol w:w="1221"/>
        <w:gridCol w:w="1221"/>
        <w:gridCol w:w="1221"/>
        <w:gridCol w:w="597"/>
        <w:gridCol w:w="575"/>
        <w:gridCol w:w="597"/>
      </w:tblGrid>
      <w:tr w:rsidR="00850A8C" w:rsidTr="00B67A4F">
        <w:tc>
          <w:tcPr>
            <w:tcW w:w="471" w:type="dxa"/>
            <w:vMerge w:val="restart"/>
          </w:tcPr>
          <w:p w:rsidR="00850A8C" w:rsidRDefault="00850A8C" w:rsidP="00B67A4F">
            <w:pPr>
              <w:spacing w:line="360" w:lineRule="exact"/>
            </w:pPr>
            <w:r>
              <w:rPr>
                <w:rFonts w:hint="eastAsia"/>
                <w:lang w:eastAsia="zh-CN"/>
              </w:rPr>
              <w:t>八</w:t>
            </w:r>
            <w:proofErr w:type="spellStart"/>
            <w:r>
              <w:t>年级</w:t>
            </w:r>
            <w:proofErr w:type="spellEnd"/>
          </w:p>
        </w:tc>
        <w:tc>
          <w:tcPr>
            <w:tcW w:w="1725" w:type="dxa"/>
            <w:gridSpan w:val="3"/>
          </w:tcPr>
          <w:p w:rsidR="00850A8C" w:rsidRDefault="00850A8C" w:rsidP="00B67A4F">
            <w:pPr>
              <w:spacing w:line="360" w:lineRule="exact"/>
              <w:jc w:val="center"/>
            </w:pPr>
            <w:proofErr w:type="spellStart"/>
            <w:r>
              <w:t>内容难度预估</w:t>
            </w:r>
            <w:proofErr w:type="spellEnd"/>
          </w:p>
        </w:tc>
        <w:tc>
          <w:tcPr>
            <w:tcW w:w="3663" w:type="dxa"/>
            <w:gridSpan w:val="3"/>
          </w:tcPr>
          <w:p w:rsidR="00850A8C" w:rsidRDefault="00850A8C" w:rsidP="00B67A4F">
            <w:pPr>
              <w:spacing w:line="360" w:lineRule="exact"/>
              <w:jc w:val="center"/>
            </w:pPr>
            <w:proofErr w:type="spellStart"/>
            <w:r>
              <w:t>授课时间预估</w:t>
            </w:r>
            <w:proofErr w:type="spellEnd"/>
          </w:p>
        </w:tc>
        <w:tc>
          <w:tcPr>
            <w:tcW w:w="1725" w:type="dxa"/>
            <w:gridSpan w:val="3"/>
          </w:tcPr>
          <w:p w:rsidR="00850A8C" w:rsidRDefault="00850A8C" w:rsidP="00B67A4F">
            <w:pPr>
              <w:spacing w:line="360" w:lineRule="exact"/>
              <w:jc w:val="center"/>
            </w:pPr>
            <w:proofErr w:type="spellStart"/>
            <w:r>
              <w:t>可操作性</w:t>
            </w:r>
            <w:proofErr w:type="spellEnd"/>
          </w:p>
        </w:tc>
      </w:tr>
      <w:tr w:rsidR="00850A8C" w:rsidTr="00B67A4F">
        <w:tc>
          <w:tcPr>
            <w:tcW w:w="471" w:type="dxa"/>
            <w:vMerge/>
          </w:tcPr>
          <w:p w:rsidR="00850A8C" w:rsidRDefault="00850A8C" w:rsidP="00B67A4F">
            <w:pPr>
              <w:spacing w:line="360" w:lineRule="exact"/>
            </w:pPr>
          </w:p>
        </w:tc>
        <w:tc>
          <w:tcPr>
            <w:tcW w:w="575" w:type="dxa"/>
          </w:tcPr>
          <w:p w:rsidR="00850A8C" w:rsidRDefault="00850A8C" w:rsidP="00B67A4F">
            <w:pPr>
              <w:spacing w:line="360" w:lineRule="exact"/>
            </w:pPr>
            <w:r>
              <w:t>难</w:t>
            </w:r>
          </w:p>
        </w:tc>
        <w:tc>
          <w:tcPr>
            <w:tcW w:w="575" w:type="dxa"/>
          </w:tcPr>
          <w:p w:rsidR="00850A8C" w:rsidRDefault="00850A8C" w:rsidP="00B67A4F">
            <w:pPr>
              <w:spacing w:line="360" w:lineRule="exact"/>
            </w:pPr>
            <w:r>
              <w:t>中</w:t>
            </w:r>
          </w:p>
        </w:tc>
        <w:tc>
          <w:tcPr>
            <w:tcW w:w="575" w:type="dxa"/>
          </w:tcPr>
          <w:p w:rsidR="00850A8C" w:rsidRDefault="00850A8C" w:rsidP="00B67A4F">
            <w:pPr>
              <w:spacing w:line="360" w:lineRule="exact"/>
            </w:pPr>
            <w:r>
              <w:t>易</w:t>
            </w:r>
          </w:p>
        </w:tc>
        <w:tc>
          <w:tcPr>
            <w:tcW w:w="1221" w:type="dxa"/>
          </w:tcPr>
          <w:p w:rsidR="00850A8C" w:rsidRDefault="00850A8C" w:rsidP="00B67A4F">
            <w:pPr>
              <w:spacing w:line="360" w:lineRule="exact"/>
              <w:rPr>
                <w:lang w:eastAsia="zh-CN"/>
              </w:rPr>
            </w:pPr>
            <w:r>
              <w:t>长</w:t>
            </w:r>
            <w:r>
              <w:rPr>
                <w:rFonts w:hint="eastAsia"/>
                <w:lang w:eastAsia="zh-CN"/>
              </w:rPr>
              <w:t>（</w:t>
            </w:r>
            <w:r>
              <w:rPr>
                <w:rFonts w:hint="eastAsia"/>
                <w:lang w:eastAsia="zh-CN"/>
              </w:rPr>
              <w:t>40min</w:t>
            </w:r>
            <w:r>
              <w:rPr>
                <w:rFonts w:hint="eastAsia"/>
                <w:lang w:eastAsia="zh-CN"/>
              </w:rPr>
              <w:t>）</w:t>
            </w:r>
          </w:p>
        </w:tc>
        <w:tc>
          <w:tcPr>
            <w:tcW w:w="1221" w:type="dxa"/>
          </w:tcPr>
          <w:p w:rsidR="00850A8C" w:rsidRDefault="00850A8C" w:rsidP="00B67A4F">
            <w:pPr>
              <w:spacing w:line="360" w:lineRule="exact"/>
              <w:rPr>
                <w:lang w:eastAsia="zh-CN"/>
              </w:rPr>
            </w:pPr>
            <w:r>
              <w:t>中</w:t>
            </w:r>
            <w:r>
              <w:rPr>
                <w:rFonts w:hint="eastAsia"/>
                <w:lang w:eastAsia="zh-CN"/>
              </w:rPr>
              <w:t>（</w:t>
            </w:r>
            <w:r>
              <w:rPr>
                <w:rFonts w:hint="eastAsia"/>
                <w:lang w:eastAsia="zh-CN"/>
              </w:rPr>
              <w:t>25min</w:t>
            </w:r>
            <w:r>
              <w:rPr>
                <w:rFonts w:hint="eastAsia"/>
                <w:lang w:eastAsia="zh-CN"/>
              </w:rPr>
              <w:t>）</w:t>
            </w:r>
          </w:p>
        </w:tc>
        <w:tc>
          <w:tcPr>
            <w:tcW w:w="1221" w:type="dxa"/>
          </w:tcPr>
          <w:p w:rsidR="00850A8C" w:rsidRDefault="00850A8C" w:rsidP="00B67A4F">
            <w:pPr>
              <w:spacing w:line="360" w:lineRule="exact"/>
            </w:pPr>
            <w:r>
              <w:t>短</w:t>
            </w:r>
            <w:r>
              <w:rPr>
                <w:rFonts w:hint="eastAsia"/>
                <w:lang w:eastAsia="zh-CN"/>
              </w:rPr>
              <w:t>（</w:t>
            </w:r>
            <w:r>
              <w:rPr>
                <w:rFonts w:hint="eastAsia"/>
                <w:lang w:eastAsia="zh-CN"/>
              </w:rPr>
              <w:t>10min</w:t>
            </w:r>
            <w:r>
              <w:rPr>
                <w:rFonts w:hint="eastAsia"/>
                <w:lang w:eastAsia="zh-CN"/>
              </w:rPr>
              <w:t>）</w:t>
            </w:r>
          </w:p>
        </w:tc>
        <w:tc>
          <w:tcPr>
            <w:tcW w:w="575" w:type="dxa"/>
          </w:tcPr>
          <w:p w:rsidR="00850A8C" w:rsidRDefault="00850A8C" w:rsidP="00B67A4F">
            <w:pPr>
              <w:spacing w:line="360" w:lineRule="exact"/>
              <w:rPr>
                <w:lang w:eastAsia="zh-CN"/>
              </w:rPr>
            </w:pPr>
            <w:r>
              <w:t>难</w:t>
            </w:r>
          </w:p>
        </w:tc>
        <w:tc>
          <w:tcPr>
            <w:tcW w:w="575" w:type="dxa"/>
          </w:tcPr>
          <w:p w:rsidR="00850A8C" w:rsidRDefault="00850A8C" w:rsidP="00B67A4F">
            <w:pPr>
              <w:spacing w:line="360" w:lineRule="exact"/>
            </w:pPr>
            <w:r>
              <w:t>中</w:t>
            </w:r>
          </w:p>
        </w:tc>
        <w:tc>
          <w:tcPr>
            <w:tcW w:w="575" w:type="dxa"/>
          </w:tcPr>
          <w:p w:rsidR="00850A8C" w:rsidRDefault="00850A8C" w:rsidP="00B67A4F">
            <w:pPr>
              <w:spacing w:line="360" w:lineRule="exact"/>
            </w:pPr>
            <w:r>
              <w:t>易</w:t>
            </w:r>
          </w:p>
        </w:tc>
      </w:tr>
      <w:tr w:rsidR="00850A8C" w:rsidTr="00B67A4F">
        <w:tc>
          <w:tcPr>
            <w:tcW w:w="471" w:type="dxa"/>
            <w:vMerge/>
          </w:tcPr>
          <w:p w:rsidR="00850A8C" w:rsidRDefault="00850A8C" w:rsidP="00B67A4F">
            <w:pPr>
              <w:spacing w:line="360" w:lineRule="exact"/>
            </w:pPr>
          </w:p>
        </w:tc>
        <w:tc>
          <w:tcPr>
            <w:tcW w:w="575" w:type="dxa"/>
          </w:tcPr>
          <w:p w:rsidR="00850A8C" w:rsidRDefault="00850A8C" w:rsidP="00B67A4F">
            <w:pPr>
              <w:spacing w:line="360" w:lineRule="exact"/>
              <w:rPr>
                <w:lang w:eastAsia="zh-CN"/>
              </w:rPr>
            </w:pPr>
            <w:r>
              <w:rPr>
                <w:rFonts w:hint="eastAsia"/>
                <w:lang w:eastAsia="zh-CN"/>
              </w:rPr>
              <w:t>11.8%</w:t>
            </w:r>
          </w:p>
        </w:tc>
        <w:tc>
          <w:tcPr>
            <w:tcW w:w="575" w:type="dxa"/>
          </w:tcPr>
          <w:p w:rsidR="00850A8C" w:rsidRDefault="00850A8C" w:rsidP="00B67A4F">
            <w:pPr>
              <w:spacing w:line="360" w:lineRule="exact"/>
              <w:rPr>
                <w:lang w:eastAsia="zh-CN"/>
              </w:rPr>
            </w:pPr>
            <w:r>
              <w:rPr>
                <w:rFonts w:hint="eastAsia"/>
                <w:lang w:eastAsia="zh-CN"/>
              </w:rPr>
              <w:t>20.6%</w:t>
            </w:r>
          </w:p>
        </w:tc>
        <w:tc>
          <w:tcPr>
            <w:tcW w:w="575" w:type="dxa"/>
          </w:tcPr>
          <w:p w:rsidR="00850A8C" w:rsidRDefault="00850A8C" w:rsidP="00B67A4F">
            <w:pPr>
              <w:spacing w:line="360" w:lineRule="exact"/>
              <w:rPr>
                <w:lang w:eastAsia="zh-CN"/>
              </w:rPr>
            </w:pPr>
            <w:r>
              <w:rPr>
                <w:rFonts w:hint="eastAsia"/>
                <w:lang w:eastAsia="zh-CN"/>
              </w:rPr>
              <w:t>67.6%</w:t>
            </w:r>
          </w:p>
        </w:tc>
        <w:tc>
          <w:tcPr>
            <w:tcW w:w="1221" w:type="dxa"/>
          </w:tcPr>
          <w:p w:rsidR="00850A8C" w:rsidRDefault="00850A8C" w:rsidP="00B67A4F">
            <w:pPr>
              <w:spacing w:line="360" w:lineRule="exact"/>
              <w:rPr>
                <w:lang w:eastAsia="zh-CN"/>
              </w:rPr>
            </w:pPr>
            <w:r>
              <w:rPr>
                <w:rFonts w:hint="eastAsia"/>
                <w:lang w:eastAsia="zh-CN"/>
              </w:rPr>
              <w:t>29.4%</w:t>
            </w:r>
          </w:p>
        </w:tc>
        <w:tc>
          <w:tcPr>
            <w:tcW w:w="1221" w:type="dxa"/>
          </w:tcPr>
          <w:p w:rsidR="00850A8C" w:rsidRDefault="00850A8C" w:rsidP="00B67A4F">
            <w:pPr>
              <w:spacing w:line="360" w:lineRule="exact"/>
              <w:rPr>
                <w:lang w:eastAsia="zh-CN"/>
              </w:rPr>
            </w:pPr>
            <w:r>
              <w:rPr>
                <w:rFonts w:hint="eastAsia"/>
                <w:lang w:eastAsia="zh-CN"/>
              </w:rPr>
              <w:t>23.5%</w:t>
            </w:r>
          </w:p>
        </w:tc>
        <w:tc>
          <w:tcPr>
            <w:tcW w:w="1221" w:type="dxa"/>
          </w:tcPr>
          <w:p w:rsidR="00850A8C" w:rsidRDefault="00850A8C" w:rsidP="00B67A4F">
            <w:pPr>
              <w:spacing w:line="360" w:lineRule="exact"/>
              <w:rPr>
                <w:lang w:eastAsia="zh-CN"/>
              </w:rPr>
            </w:pPr>
            <w:r>
              <w:rPr>
                <w:rFonts w:hint="eastAsia"/>
                <w:lang w:eastAsia="zh-CN"/>
              </w:rPr>
              <w:t>47.1%</w:t>
            </w:r>
          </w:p>
        </w:tc>
        <w:tc>
          <w:tcPr>
            <w:tcW w:w="575" w:type="dxa"/>
          </w:tcPr>
          <w:p w:rsidR="00850A8C" w:rsidRDefault="00850A8C" w:rsidP="00B67A4F">
            <w:pPr>
              <w:spacing w:line="360" w:lineRule="exact"/>
            </w:pPr>
            <w:r>
              <w:rPr>
                <w:rFonts w:hint="eastAsia"/>
                <w:lang w:eastAsia="zh-CN"/>
              </w:rPr>
              <w:t>14%</w:t>
            </w:r>
          </w:p>
        </w:tc>
        <w:tc>
          <w:tcPr>
            <w:tcW w:w="575" w:type="dxa"/>
          </w:tcPr>
          <w:p w:rsidR="00850A8C" w:rsidRDefault="00850A8C" w:rsidP="00B67A4F">
            <w:pPr>
              <w:spacing w:line="360" w:lineRule="exact"/>
            </w:pPr>
            <w:r>
              <w:rPr>
                <w:rFonts w:hint="eastAsia"/>
                <w:lang w:eastAsia="zh-CN"/>
              </w:rPr>
              <w:t>8%</w:t>
            </w:r>
          </w:p>
        </w:tc>
        <w:tc>
          <w:tcPr>
            <w:tcW w:w="575" w:type="dxa"/>
          </w:tcPr>
          <w:p w:rsidR="00850A8C" w:rsidRDefault="00850A8C" w:rsidP="00850A8C">
            <w:pPr>
              <w:spacing w:line="360" w:lineRule="exact"/>
              <w:rPr>
                <w:lang w:eastAsia="zh-CN"/>
              </w:rPr>
            </w:pPr>
            <w:r>
              <w:rPr>
                <w:rFonts w:hint="eastAsia"/>
                <w:lang w:eastAsia="zh-CN"/>
              </w:rPr>
              <w:t>78</w:t>
            </w:r>
            <w:r w:rsidR="00110106">
              <w:rPr>
                <w:rFonts w:hint="eastAsia"/>
                <w:lang w:eastAsia="zh-CN"/>
              </w:rPr>
              <w:t>%</w:t>
            </w:r>
          </w:p>
        </w:tc>
      </w:tr>
    </w:tbl>
    <w:p w:rsidR="00850A8C" w:rsidRDefault="00850A8C" w:rsidP="00F0075D">
      <w:pPr>
        <w:spacing w:line="360" w:lineRule="exact"/>
      </w:pPr>
    </w:p>
    <w:tbl>
      <w:tblPr>
        <w:tblStyle w:val="a8"/>
        <w:tblW w:w="0" w:type="auto"/>
        <w:tblLook w:val="04A0"/>
      </w:tblPr>
      <w:tblGrid>
        <w:gridCol w:w="471"/>
        <w:gridCol w:w="597"/>
        <w:gridCol w:w="647"/>
        <w:gridCol w:w="597"/>
        <w:gridCol w:w="1221"/>
        <w:gridCol w:w="1221"/>
        <w:gridCol w:w="1221"/>
        <w:gridCol w:w="575"/>
        <w:gridCol w:w="597"/>
        <w:gridCol w:w="597"/>
      </w:tblGrid>
      <w:tr w:rsidR="00110106" w:rsidTr="00B67A4F">
        <w:tc>
          <w:tcPr>
            <w:tcW w:w="471" w:type="dxa"/>
            <w:vMerge w:val="restart"/>
          </w:tcPr>
          <w:p w:rsidR="00110106" w:rsidRDefault="00AC7F01" w:rsidP="00B67A4F">
            <w:pPr>
              <w:spacing w:line="360" w:lineRule="exact"/>
            </w:pPr>
            <w:r>
              <w:rPr>
                <w:rFonts w:hint="eastAsia"/>
                <w:lang w:eastAsia="zh-CN"/>
              </w:rPr>
              <w:t>九</w:t>
            </w:r>
            <w:proofErr w:type="spellStart"/>
            <w:r w:rsidR="00110106">
              <w:t>年级</w:t>
            </w:r>
            <w:proofErr w:type="spellEnd"/>
          </w:p>
        </w:tc>
        <w:tc>
          <w:tcPr>
            <w:tcW w:w="1725" w:type="dxa"/>
            <w:gridSpan w:val="3"/>
          </w:tcPr>
          <w:p w:rsidR="00110106" w:rsidRDefault="00110106" w:rsidP="00B67A4F">
            <w:pPr>
              <w:spacing w:line="360" w:lineRule="exact"/>
              <w:jc w:val="center"/>
            </w:pPr>
            <w:proofErr w:type="spellStart"/>
            <w:r>
              <w:t>内容难度预估</w:t>
            </w:r>
            <w:proofErr w:type="spellEnd"/>
          </w:p>
        </w:tc>
        <w:tc>
          <w:tcPr>
            <w:tcW w:w="3663" w:type="dxa"/>
            <w:gridSpan w:val="3"/>
          </w:tcPr>
          <w:p w:rsidR="00110106" w:rsidRDefault="00110106" w:rsidP="00B67A4F">
            <w:pPr>
              <w:spacing w:line="360" w:lineRule="exact"/>
              <w:jc w:val="center"/>
            </w:pPr>
            <w:proofErr w:type="spellStart"/>
            <w:r>
              <w:t>授课时间预估</w:t>
            </w:r>
            <w:proofErr w:type="spellEnd"/>
          </w:p>
        </w:tc>
        <w:tc>
          <w:tcPr>
            <w:tcW w:w="1725" w:type="dxa"/>
            <w:gridSpan w:val="3"/>
          </w:tcPr>
          <w:p w:rsidR="00110106" w:rsidRDefault="00110106" w:rsidP="00B67A4F">
            <w:pPr>
              <w:spacing w:line="360" w:lineRule="exact"/>
              <w:jc w:val="center"/>
            </w:pPr>
            <w:proofErr w:type="spellStart"/>
            <w:r>
              <w:t>可操作性</w:t>
            </w:r>
            <w:proofErr w:type="spellEnd"/>
          </w:p>
        </w:tc>
      </w:tr>
      <w:tr w:rsidR="00110106" w:rsidTr="00B67A4F">
        <w:tc>
          <w:tcPr>
            <w:tcW w:w="471" w:type="dxa"/>
            <w:vMerge/>
          </w:tcPr>
          <w:p w:rsidR="00110106" w:rsidRDefault="00110106" w:rsidP="00B67A4F">
            <w:pPr>
              <w:spacing w:line="360" w:lineRule="exact"/>
            </w:pPr>
          </w:p>
        </w:tc>
        <w:tc>
          <w:tcPr>
            <w:tcW w:w="575" w:type="dxa"/>
          </w:tcPr>
          <w:p w:rsidR="00110106" w:rsidRDefault="00110106" w:rsidP="00B67A4F">
            <w:pPr>
              <w:spacing w:line="360" w:lineRule="exact"/>
            </w:pPr>
            <w:r>
              <w:t>难</w:t>
            </w:r>
          </w:p>
        </w:tc>
        <w:tc>
          <w:tcPr>
            <w:tcW w:w="575" w:type="dxa"/>
          </w:tcPr>
          <w:p w:rsidR="00110106" w:rsidRDefault="00110106" w:rsidP="00B67A4F">
            <w:pPr>
              <w:spacing w:line="360" w:lineRule="exact"/>
            </w:pPr>
            <w:r>
              <w:t>中</w:t>
            </w:r>
          </w:p>
        </w:tc>
        <w:tc>
          <w:tcPr>
            <w:tcW w:w="575" w:type="dxa"/>
          </w:tcPr>
          <w:p w:rsidR="00110106" w:rsidRDefault="00110106" w:rsidP="00B67A4F">
            <w:pPr>
              <w:spacing w:line="360" w:lineRule="exact"/>
            </w:pPr>
            <w:r>
              <w:t>易</w:t>
            </w:r>
          </w:p>
        </w:tc>
        <w:tc>
          <w:tcPr>
            <w:tcW w:w="1221" w:type="dxa"/>
          </w:tcPr>
          <w:p w:rsidR="00110106" w:rsidRDefault="00110106" w:rsidP="00B67A4F">
            <w:pPr>
              <w:spacing w:line="360" w:lineRule="exact"/>
              <w:rPr>
                <w:lang w:eastAsia="zh-CN"/>
              </w:rPr>
            </w:pPr>
            <w:r>
              <w:t>长</w:t>
            </w:r>
            <w:r>
              <w:rPr>
                <w:rFonts w:hint="eastAsia"/>
                <w:lang w:eastAsia="zh-CN"/>
              </w:rPr>
              <w:t>（</w:t>
            </w:r>
            <w:r>
              <w:rPr>
                <w:rFonts w:hint="eastAsia"/>
                <w:lang w:eastAsia="zh-CN"/>
              </w:rPr>
              <w:t>40min</w:t>
            </w:r>
            <w:r>
              <w:rPr>
                <w:rFonts w:hint="eastAsia"/>
                <w:lang w:eastAsia="zh-CN"/>
              </w:rPr>
              <w:t>）</w:t>
            </w:r>
          </w:p>
        </w:tc>
        <w:tc>
          <w:tcPr>
            <w:tcW w:w="1221" w:type="dxa"/>
          </w:tcPr>
          <w:p w:rsidR="00110106" w:rsidRDefault="00110106" w:rsidP="00B67A4F">
            <w:pPr>
              <w:spacing w:line="360" w:lineRule="exact"/>
              <w:rPr>
                <w:lang w:eastAsia="zh-CN"/>
              </w:rPr>
            </w:pPr>
            <w:r>
              <w:t>中</w:t>
            </w:r>
            <w:r>
              <w:rPr>
                <w:rFonts w:hint="eastAsia"/>
                <w:lang w:eastAsia="zh-CN"/>
              </w:rPr>
              <w:t>（</w:t>
            </w:r>
            <w:r>
              <w:rPr>
                <w:rFonts w:hint="eastAsia"/>
                <w:lang w:eastAsia="zh-CN"/>
              </w:rPr>
              <w:t>25min</w:t>
            </w:r>
            <w:r>
              <w:rPr>
                <w:rFonts w:hint="eastAsia"/>
                <w:lang w:eastAsia="zh-CN"/>
              </w:rPr>
              <w:t>）</w:t>
            </w:r>
          </w:p>
        </w:tc>
        <w:tc>
          <w:tcPr>
            <w:tcW w:w="1221" w:type="dxa"/>
          </w:tcPr>
          <w:p w:rsidR="00110106" w:rsidRDefault="00110106" w:rsidP="00B67A4F">
            <w:pPr>
              <w:spacing w:line="360" w:lineRule="exact"/>
            </w:pPr>
            <w:r>
              <w:t>短</w:t>
            </w:r>
            <w:r>
              <w:rPr>
                <w:rFonts w:hint="eastAsia"/>
                <w:lang w:eastAsia="zh-CN"/>
              </w:rPr>
              <w:t>（</w:t>
            </w:r>
            <w:r>
              <w:rPr>
                <w:rFonts w:hint="eastAsia"/>
                <w:lang w:eastAsia="zh-CN"/>
              </w:rPr>
              <w:t>10min</w:t>
            </w:r>
            <w:r>
              <w:rPr>
                <w:rFonts w:hint="eastAsia"/>
                <w:lang w:eastAsia="zh-CN"/>
              </w:rPr>
              <w:t>）</w:t>
            </w:r>
          </w:p>
        </w:tc>
        <w:tc>
          <w:tcPr>
            <w:tcW w:w="575" w:type="dxa"/>
          </w:tcPr>
          <w:p w:rsidR="00110106" w:rsidRDefault="00110106" w:rsidP="00B67A4F">
            <w:pPr>
              <w:spacing w:line="360" w:lineRule="exact"/>
              <w:rPr>
                <w:lang w:eastAsia="zh-CN"/>
              </w:rPr>
            </w:pPr>
            <w:r>
              <w:t>难</w:t>
            </w:r>
          </w:p>
        </w:tc>
        <w:tc>
          <w:tcPr>
            <w:tcW w:w="575" w:type="dxa"/>
          </w:tcPr>
          <w:p w:rsidR="00110106" w:rsidRDefault="00110106" w:rsidP="00B67A4F">
            <w:pPr>
              <w:spacing w:line="360" w:lineRule="exact"/>
            </w:pPr>
            <w:r>
              <w:t>中</w:t>
            </w:r>
          </w:p>
        </w:tc>
        <w:tc>
          <w:tcPr>
            <w:tcW w:w="575" w:type="dxa"/>
          </w:tcPr>
          <w:p w:rsidR="00110106" w:rsidRDefault="00110106" w:rsidP="00B67A4F">
            <w:pPr>
              <w:spacing w:line="360" w:lineRule="exact"/>
            </w:pPr>
            <w:r>
              <w:t>易</w:t>
            </w:r>
          </w:p>
        </w:tc>
      </w:tr>
      <w:tr w:rsidR="00110106" w:rsidTr="00B67A4F">
        <w:tc>
          <w:tcPr>
            <w:tcW w:w="471" w:type="dxa"/>
            <w:vMerge/>
          </w:tcPr>
          <w:p w:rsidR="00110106" w:rsidRDefault="00110106" w:rsidP="00B67A4F">
            <w:pPr>
              <w:spacing w:line="360" w:lineRule="exact"/>
            </w:pPr>
          </w:p>
        </w:tc>
        <w:tc>
          <w:tcPr>
            <w:tcW w:w="575" w:type="dxa"/>
          </w:tcPr>
          <w:p w:rsidR="00110106" w:rsidRDefault="00110106" w:rsidP="00B67A4F">
            <w:pPr>
              <w:spacing w:line="360" w:lineRule="exact"/>
              <w:rPr>
                <w:lang w:eastAsia="zh-CN"/>
              </w:rPr>
            </w:pPr>
            <w:r>
              <w:rPr>
                <w:rFonts w:hint="eastAsia"/>
                <w:lang w:eastAsia="zh-CN"/>
              </w:rPr>
              <w:t>59%</w:t>
            </w:r>
          </w:p>
        </w:tc>
        <w:tc>
          <w:tcPr>
            <w:tcW w:w="575" w:type="dxa"/>
          </w:tcPr>
          <w:p w:rsidR="00110106" w:rsidRDefault="00110106" w:rsidP="00110106">
            <w:pPr>
              <w:spacing w:line="360" w:lineRule="exact"/>
              <w:rPr>
                <w:lang w:eastAsia="zh-CN"/>
              </w:rPr>
            </w:pPr>
            <w:r>
              <w:rPr>
                <w:rFonts w:hint="eastAsia"/>
                <w:lang w:eastAsia="zh-CN"/>
              </w:rPr>
              <w:t>20 %</w:t>
            </w:r>
          </w:p>
        </w:tc>
        <w:tc>
          <w:tcPr>
            <w:tcW w:w="575" w:type="dxa"/>
          </w:tcPr>
          <w:p w:rsidR="00110106" w:rsidRDefault="00110106" w:rsidP="00B67A4F">
            <w:pPr>
              <w:spacing w:line="360" w:lineRule="exact"/>
              <w:rPr>
                <w:lang w:eastAsia="zh-CN"/>
              </w:rPr>
            </w:pPr>
            <w:r>
              <w:rPr>
                <w:rFonts w:hint="eastAsia"/>
                <w:lang w:eastAsia="zh-CN"/>
              </w:rPr>
              <w:t>21%</w:t>
            </w:r>
          </w:p>
        </w:tc>
        <w:tc>
          <w:tcPr>
            <w:tcW w:w="1221" w:type="dxa"/>
          </w:tcPr>
          <w:p w:rsidR="00110106" w:rsidRDefault="00110106" w:rsidP="00B67A4F">
            <w:pPr>
              <w:spacing w:line="360" w:lineRule="exact"/>
              <w:rPr>
                <w:lang w:eastAsia="zh-CN"/>
              </w:rPr>
            </w:pPr>
            <w:r>
              <w:rPr>
                <w:rFonts w:hint="eastAsia"/>
                <w:lang w:eastAsia="zh-CN"/>
              </w:rPr>
              <w:t>40%</w:t>
            </w:r>
          </w:p>
        </w:tc>
        <w:tc>
          <w:tcPr>
            <w:tcW w:w="1221" w:type="dxa"/>
          </w:tcPr>
          <w:p w:rsidR="00110106" w:rsidRDefault="00110106" w:rsidP="00B67A4F">
            <w:pPr>
              <w:spacing w:line="360" w:lineRule="exact"/>
              <w:rPr>
                <w:lang w:eastAsia="zh-CN"/>
              </w:rPr>
            </w:pPr>
            <w:r>
              <w:rPr>
                <w:rFonts w:hint="eastAsia"/>
                <w:lang w:eastAsia="zh-CN"/>
              </w:rPr>
              <w:t>23%</w:t>
            </w:r>
          </w:p>
        </w:tc>
        <w:tc>
          <w:tcPr>
            <w:tcW w:w="1221" w:type="dxa"/>
          </w:tcPr>
          <w:p w:rsidR="00110106" w:rsidRDefault="00110106" w:rsidP="00B67A4F">
            <w:pPr>
              <w:spacing w:line="360" w:lineRule="exact"/>
              <w:rPr>
                <w:lang w:eastAsia="zh-CN"/>
              </w:rPr>
            </w:pPr>
            <w:r>
              <w:rPr>
                <w:rFonts w:hint="eastAsia"/>
                <w:lang w:eastAsia="zh-CN"/>
              </w:rPr>
              <w:t>37%</w:t>
            </w:r>
          </w:p>
        </w:tc>
        <w:tc>
          <w:tcPr>
            <w:tcW w:w="575" w:type="dxa"/>
          </w:tcPr>
          <w:p w:rsidR="00110106" w:rsidRDefault="00110106" w:rsidP="00B67A4F">
            <w:pPr>
              <w:spacing w:line="360" w:lineRule="exact"/>
            </w:pPr>
            <w:r>
              <w:rPr>
                <w:rFonts w:hint="eastAsia"/>
                <w:lang w:eastAsia="zh-CN"/>
              </w:rPr>
              <w:t>8%</w:t>
            </w:r>
          </w:p>
        </w:tc>
        <w:tc>
          <w:tcPr>
            <w:tcW w:w="575" w:type="dxa"/>
          </w:tcPr>
          <w:p w:rsidR="00110106" w:rsidRDefault="00110106" w:rsidP="00B67A4F">
            <w:pPr>
              <w:spacing w:line="360" w:lineRule="exact"/>
            </w:pPr>
            <w:r>
              <w:rPr>
                <w:rFonts w:hint="eastAsia"/>
                <w:lang w:eastAsia="zh-CN"/>
              </w:rPr>
              <w:t>42%</w:t>
            </w:r>
          </w:p>
        </w:tc>
        <w:tc>
          <w:tcPr>
            <w:tcW w:w="575" w:type="dxa"/>
          </w:tcPr>
          <w:p w:rsidR="00110106" w:rsidRDefault="00110106" w:rsidP="00B67A4F">
            <w:pPr>
              <w:spacing w:line="360" w:lineRule="exact"/>
              <w:rPr>
                <w:lang w:eastAsia="zh-CN"/>
              </w:rPr>
            </w:pPr>
            <w:r>
              <w:rPr>
                <w:rFonts w:hint="eastAsia"/>
                <w:lang w:eastAsia="zh-CN"/>
              </w:rPr>
              <w:t>50%</w:t>
            </w:r>
          </w:p>
        </w:tc>
      </w:tr>
    </w:tbl>
    <w:p w:rsidR="00110106" w:rsidRDefault="002076CB" w:rsidP="00F0075D">
      <w:pPr>
        <w:spacing w:line="360" w:lineRule="exact"/>
      </w:pPr>
      <w:r>
        <w:rPr>
          <w:rFonts w:hint="eastAsia"/>
        </w:rPr>
        <w:t>（</w:t>
      </w:r>
      <w:r>
        <w:rPr>
          <w:rFonts w:hint="eastAsia"/>
        </w:rPr>
        <w:t>2</w:t>
      </w:r>
      <w:r>
        <w:rPr>
          <w:rFonts w:hint="eastAsia"/>
        </w:rPr>
        <w:t>）</w:t>
      </w:r>
      <w:r w:rsidR="004402DA">
        <w:rPr>
          <w:rFonts w:hint="eastAsia"/>
        </w:rPr>
        <w:t>结论</w:t>
      </w:r>
      <w:r>
        <w:rPr>
          <w:rFonts w:hint="eastAsia"/>
        </w:rPr>
        <w:t>分析：</w:t>
      </w:r>
    </w:p>
    <w:p w:rsidR="002076CB" w:rsidRDefault="002076CB" w:rsidP="00F0075D">
      <w:pPr>
        <w:spacing w:line="360" w:lineRule="exact"/>
      </w:pPr>
      <w:r>
        <w:rPr>
          <w:rFonts w:hint="eastAsia"/>
        </w:rPr>
        <w:t>①内容难度不大。根据三个年级现有数学实验手册上教材的分析，原有内容的难度普遍较低，</w:t>
      </w:r>
      <w:r w:rsidR="004A6E43">
        <w:rPr>
          <w:rFonts w:hint="eastAsia"/>
        </w:rPr>
        <w:t>尤其是七八年级的内容</w:t>
      </w:r>
      <w:r w:rsidR="004402DA">
        <w:rPr>
          <w:rFonts w:hint="eastAsia"/>
        </w:rPr>
        <w:t>。</w:t>
      </w:r>
    </w:p>
    <w:p w:rsidR="004A6E43" w:rsidRDefault="004A6E43" w:rsidP="00F0075D">
      <w:pPr>
        <w:spacing w:line="360" w:lineRule="exact"/>
      </w:pPr>
      <w:r>
        <w:rPr>
          <w:rFonts w:hint="eastAsia"/>
        </w:rPr>
        <w:t>②可操作性较好。</w:t>
      </w:r>
      <w:r w:rsidR="00BF6153">
        <w:rPr>
          <w:rFonts w:hint="eastAsia"/>
        </w:rPr>
        <w:t>三个年级的内容除个别需要用计算机软件辅助，而学生对像几何画板的操</w:t>
      </w:r>
      <w:r w:rsidR="00BF6153">
        <w:rPr>
          <w:rFonts w:hint="eastAsia"/>
        </w:rPr>
        <w:lastRenderedPageBreak/>
        <w:t>作并不熟练的情况下，对教材内容的可操作性存在问题，其它内容的可操作性均很强，非常便于学生动手操作。</w:t>
      </w:r>
    </w:p>
    <w:p w:rsidR="00BF6153" w:rsidRDefault="00BF6153" w:rsidP="00F0075D">
      <w:pPr>
        <w:spacing w:line="360" w:lineRule="exact"/>
      </w:pPr>
      <w:r>
        <w:rPr>
          <w:rFonts w:hint="eastAsia"/>
        </w:rPr>
        <w:t>③内容授课时间偏短。数学实验手册上的大部分数学实验只需几部操作，在</w:t>
      </w:r>
      <w:r>
        <w:rPr>
          <w:rFonts w:hint="eastAsia"/>
        </w:rPr>
        <w:t>30</w:t>
      </w:r>
      <w:r>
        <w:rPr>
          <w:rFonts w:hint="eastAsia"/>
        </w:rPr>
        <w:t>分钟内均可完成，最短的只需</w:t>
      </w:r>
      <w:r>
        <w:rPr>
          <w:rFonts w:hint="eastAsia"/>
        </w:rPr>
        <w:t>5</w:t>
      </w:r>
      <w:r>
        <w:rPr>
          <w:rFonts w:hint="eastAsia"/>
        </w:rPr>
        <w:t>分钟时间，授课时间相对较短。许多数学实验只是课堂教学的一个简单操作过程。</w:t>
      </w:r>
    </w:p>
    <w:p w:rsidR="004402DA" w:rsidRDefault="00DB4FE0" w:rsidP="00F0075D">
      <w:pPr>
        <w:spacing w:line="360" w:lineRule="exact"/>
      </w:pPr>
      <w:r>
        <w:rPr>
          <w:rFonts w:hint="eastAsia"/>
        </w:rPr>
        <w:t>（</w:t>
      </w:r>
      <w:r>
        <w:rPr>
          <w:rFonts w:hint="eastAsia"/>
        </w:rPr>
        <w:t>3</w:t>
      </w:r>
      <w:r>
        <w:rPr>
          <w:rFonts w:hint="eastAsia"/>
        </w:rPr>
        <w:t>）总结分析：</w:t>
      </w:r>
      <w:r w:rsidR="004402DA">
        <w:rPr>
          <w:rFonts w:hint="eastAsia"/>
        </w:rPr>
        <w:t>针对以上三个分析结果，</w:t>
      </w:r>
      <w:r w:rsidR="00C95E2C">
        <w:rPr>
          <w:rFonts w:hint="eastAsia"/>
        </w:rPr>
        <w:t>我们发现数学实验手册上的大部分内容并不能作为我校数学实验校本课程的参考内容，</w:t>
      </w:r>
      <w:r w:rsidR="008C0FA1">
        <w:rPr>
          <w:rFonts w:hint="eastAsia"/>
        </w:rPr>
        <w:t>课程内容缺少必要的难度，手册上的内容只能作为数学实验的参考。</w:t>
      </w:r>
    </w:p>
    <w:p w:rsidR="00A331AE" w:rsidRPr="00B6108D" w:rsidRDefault="00F0075D" w:rsidP="00A331AE">
      <w:pPr>
        <w:spacing w:line="360" w:lineRule="exact"/>
        <w:rPr>
          <w:b/>
        </w:rPr>
      </w:pPr>
      <w:r w:rsidRPr="00B6108D">
        <w:rPr>
          <w:rFonts w:hint="eastAsia"/>
          <w:b/>
        </w:rPr>
        <w:t>2.</w:t>
      </w:r>
      <w:r w:rsidR="00F36573">
        <w:rPr>
          <w:rFonts w:hint="eastAsia"/>
          <w:b/>
        </w:rPr>
        <w:t xml:space="preserve"> </w:t>
      </w:r>
      <w:r w:rsidR="00F36573">
        <w:rPr>
          <w:rFonts w:hint="eastAsia"/>
          <w:b/>
        </w:rPr>
        <w:t>数学实验校本课程开发与实施的文献研究</w:t>
      </w:r>
    </w:p>
    <w:p w:rsidR="00F5408F" w:rsidRDefault="00F5408F" w:rsidP="00F5408F">
      <w:pPr>
        <w:ind w:rightChars="-51" w:right="-107" w:firstLine="405"/>
        <w:rPr>
          <w:rFonts w:hint="eastAsia"/>
        </w:rPr>
      </w:pPr>
      <w:r>
        <w:rPr>
          <w:rFonts w:hint="eastAsia"/>
        </w:rPr>
        <w:t>我们</w:t>
      </w:r>
      <w:proofErr w:type="gramStart"/>
      <w:r>
        <w:rPr>
          <w:rFonts w:hint="eastAsia"/>
        </w:rPr>
        <w:t>通过知网和</w:t>
      </w:r>
      <w:proofErr w:type="gramEnd"/>
      <w:r>
        <w:rPr>
          <w:rFonts w:hint="eastAsia"/>
        </w:rPr>
        <w:t>数学</w:t>
      </w:r>
      <w:proofErr w:type="gramStart"/>
      <w:r>
        <w:rPr>
          <w:rFonts w:hint="eastAsia"/>
        </w:rPr>
        <w:t>凤凰网</w:t>
      </w:r>
      <w:proofErr w:type="gramEnd"/>
      <w:r>
        <w:rPr>
          <w:rFonts w:hint="eastAsia"/>
        </w:rPr>
        <w:t>等相关网站，查阅了关</w:t>
      </w:r>
      <w:r w:rsidRPr="00F5408F">
        <w:rPr>
          <w:rFonts w:hint="eastAsia"/>
        </w:rPr>
        <w:t>于数学实验相</w:t>
      </w:r>
      <w:r>
        <w:rPr>
          <w:rFonts w:hint="eastAsia"/>
        </w:rPr>
        <w:t>关研究</w:t>
      </w:r>
      <w:r>
        <w:rPr>
          <w:rFonts w:ascii="宋体" w:hAnsi="宋体" w:hint="eastAsia"/>
          <w:szCs w:val="21"/>
        </w:rPr>
        <w:t>体育游戏与幼</w:t>
      </w:r>
      <w:r>
        <w:rPr>
          <w:rFonts w:hint="eastAsia"/>
        </w:rPr>
        <w:t>文献，进行了数据整理，形成了研究综述。</w:t>
      </w:r>
    </w:p>
    <w:p w:rsidR="00F5408F" w:rsidRDefault="00F5408F" w:rsidP="00F5408F">
      <w:pPr>
        <w:ind w:rightChars="-51" w:right="-107" w:firstLine="405"/>
      </w:pPr>
      <w:r>
        <w:rPr>
          <w:rFonts w:hint="eastAsia"/>
        </w:rPr>
        <w:t>（</w:t>
      </w:r>
      <w:r>
        <w:rPr>
          <w:rFonts w:hint="eastAsia"/>
        </w:rPr>
        <w:t>1</w:t>
      </w:r>
      <w:r>
        <w:rPr>
          <w:rFonts w:hint="eastAsia"/>
        </w:rPr>
        <w:t>）文献查找。</w:t>
      </w:r>
    </w:p>
    <w:p w:rsidR="00F5408F" w:rsidRPr="00F5408F" w:rsidRDefault="00F5408F" w:rsidP="008E1882">
      <w:pPr>
        <w:rPr>
          <w:rFonts w:hint="eastAsia"/>
          <w:b/>
        </w:rPr>
      </w:pPr>
    </w:p>
    <w:p w:rsidR="00B6108D" w:rsidRDefault="00B6108D" w:rsidP="008E1882">
      <w:r w:rsidRPr="008632D8">
        <w:rPr>
          <w:rFonts w:hint="eastAsia"/>
          <w:b/>
        </w:rPr>
        <w:t>①如何开展数学实验</w:t>
      </w:r>
      <w:r>
        <w:rPr>
          <w:rFonts w:hint="eastAsia"/>
        </w:rPr>
        <w:t>：</w:t>
      </w:r>
      <w:r>
        <w:rPr>
          <w:rFonts w:hint="eastAsia"/>
        </w:rPr>
        <w:t>a.</w:t>
      </w:r>
      <w:r w:rsidRPr="008E1882">
        <w:t>数学实验一般是以问题为载体来实施的</w:t>
      </w:r>
      <w:r w:rsidR="008B5009">
        <w:rPr>
          <w:rFonts w:hint="eastAsia"/>
        </w:rPr>
        <w:t>;</w:t>
      </w:r>
      <w:r>
        <w:rPr>
          <w:rFonts w:hint="eastAsia"/>
        </w:rPr>
        <w:t>b.</w:t>
      </w:r>
      <w:r w:rsidRPr="008E1882">
        <w:t>数学实验应呈开放学习的态势</w:t>
      </w:r>
      <w:r w:rsidR="008B5009">
        <w:rPr>
          <w:rFonts w:hint="eastAsia"/>
        </w:rPr>
        <w:t>;</w:t>
      </w:r>
      <w:r>
        <w:rPr>
          <w:rFonts w:hint="eastAsia"/>
        </w:rPr>
        <w:t>c.</w:t>
      </w:r>
      <w:r w:rsidRPr="008E1882">
        <w:t>数学实验应当更能体现学生的</w:t>
      </w:r>
      <w:r w:rsidRPr="008E1882">
        <w:rPr>
          <w:rFonts w:hint="eastAsia"/>
        </w:rPr>
        <w:t>“</w:t>
      </w:r>
      <w:r w:rsidRPr="008E1882">
        <w:t>做</w:t>
      </w:r>
      <w:r w:rsidRPr="008E1882">
        <w:rPr>
          <w:rFonts w:hint="eastAsia"/>
        </w:rPr>
        <w:t>”</w:t>
      </w:r>
      <w:r w:rsidRPr="008E1882">
        <w:t>数学</w:t>
      </w:r>
      <w:r w:rsidR="008B5009">
        <w:rPr>
          <w:rFonts w:hint="eastAsia"/>
        </w:rPr>
        <w:t>;</w:t>
      </w:r>
      <w:r>
        <w:rPr>
          <w:rFonts w:hint="eastAsia"/>
        </w:rPr>
        <w:t>d.</w:t>
      </w:r>
      <w:r w:rsidRPr="008E1882">
        <w:t>开展数学实验应当重视结果，但更应注重数学实验的过程和学生在实验过程中的感受和体验</w:t>
      </w:r>
      <w:r w:rsidRPr="008E1882">
        <w:rPr>
          <w:rFonts w:hint="eastAsia"/>
        </w:rPr>
        <w:t>。</w:t>
      </w:r>
    </w:p>
    <w:p w:rsidR="00B6108D" w:rsidRPr="00B6108D" w:rsidRDefault="00B6108D" w:rsidP="008E1882">
      <w:pPr>
        <w:rPr>
          <w:rFonts w:ascii="Calibri" w:eastAsia="宋体" w:hAnsi="Calibri" w:cs="Times New Roman"/>
        </w:rPr>
      </w:pPr>
      <w:r w:rsidRPr="008632D8">
        <w:rPr>
          <w:rFonts w:hint="eastAsia"/>
          <w:b/>
        </w:rPr>
        <w:t>②</w:t>
      </w:r>
      <w:r w:rsidR="008B5009" w:rsidRPr="008632D8">
        <w:rPr>
          <w:rFonts w:hint="eastAsia"/>
          <w:b/>
        </w:rPr>
        <w:t>数学实验课程的几个作用：</w:t>
      </w:r>
      <w:r w:rsidR="008B5009">
        <w:rPr>
          <w:rFonts w:hint="eastAsia"/>
        </w:rPr>
        <w:t>a.</w:t>
      </w:r>
      <w:r w:rsidRPr="00B6108D">
        <w:rPr>
          <w:rFonts w:ascii="Calibri" w:eastAsia="宋体" w:hAnsi="Calibri" w:cs="Times New Roman"/>
        </w:rPr>
        <w:t>激发兴趣的功能</w:t>
      </w:r>
      <w:r w:rsidR="008B5009">
        <w:rPr>
          <w:rFonts w:hint="eastAsia"/>
        </w:rPr>
        <w:t>;b.</w:t>
      </w:r>
      <w:r w:rsidRPr="00B6108D">
        <w:rPr>
          <w:rFonts w:ascii="Calibri" w:eastAsia="宋体" w:hAnsi="Calibri" w:cs="Times New Roman"/>
        </w:rPr>
        <w:t>激发学生创新思维的源泉</w:t>
      </w:r>
      <w:r w:rsidR="008B5009">
        <w:rPr>
          <w:rFonts w:hint="eastAsia"/>
        </w:rPr>
        <w:t>;c.</w:t>
      </w:r>
      <w:r w:rsidRPr="00B6108D">
        <w:rPr>
          <w:rFonts w:ascii="Calibri" w:eastAsia="宋体" w:hAnsi="Calibri" w:cs="Times New Roman"/>
        </w:rPr>
        <w:t>突破教学难点</w:t>
      </w:r>
      <w:r w:rsidR="008B5009">
        <w:rPr>
          <w:rFonts w:hint="eastAsia"/>
        </w:rPr>
        <w:t>;d.</w:t>
      </w:r>
      <w:r w:rsidRPr="00B6108D">
        <w:rPr>
          <w:rFonts w:ascii="Calibri" w:eastAsia="宋体" w:hAnsi="Calibri" w:cs="Times New Roman"/>
        </w:rPr>
        <w:t>更加深刻揭示知识形成过程</w:t>
      </w:r>
      <w:r w:rsidR="008B5009">
        <w:rPr>
          <w:rFonts w:hint="eastAsia"/>
        </w:rPr>
        <w:t>;e.</w:t>
      </w:r>
      <w:r w:rsidRPr="00B6108D">
        <w:rPr>
          <w:rFonts w:ascii="Calibri" w:eastAsia="宋体" w:hAnsi="Calibri" w:cs="Times New Roman"/>
        </w:rPr>
        <w:t>帮助学生巩固数学知识</w:t>
      </w:r>
      <w:r w:rsidRPr="00B6108D">
        <w:rPr>
          <w:rFonts w:ascii="Calibri" w:eastAsia="宋体" w:hAnsi="Calibri" w:cs="Times New Roman" w:hint="eastAsia"/>
        </w:rPr>
        <w:t>，</w:t>
      </w:r>
      <w:r w:rsidRPr="00B6108D">
        <w:rPr>
          <w:rFonts w:ascii="Calibri" w:eastAsia="宋体" w:hAnsi="Calibri" w:cs="Times New Roman"/>
        </w:rPr>
        <w:t>促成教学的良性循环</w:t>
      </w:r>
      <w:r w:rsidR="008B5009">
        <w:rPr>
          <w:rFonts w:hint="eastAsia"/>
        </w:rPr>
        <w:t>;f.</w:t>
      </w:r>
      <w:r w:rsidRPr="00B6108D">
        <w:rPr>
          <w:rFonts w:ascii="Calibri" w:eastAsia="宋体" w:hAnsi="Calibri" w:cs="Times New Roman"/>
        </w:rPr>
        <w:t>有利于培养学生学习数学的应用意识</w:t>
      </w:r>
      <w:r w:rsidRPr="00B6108D">
        <w:rPr>
          <w:rFonts w:ascii="Calibri" w:eastAsia="宋体" w:hAnsi="Calibri" w:cs="Times New Roman" w:hint="eastAsia"/>
        </w:rPr>
        <w:t>。</w:t>
      </w:r>
    </w:p>
    <w:p w:rsidR="00B6108D" w:rsidRPr="00B6108D" w:rsidRDefault="008B5009" w:rsidP="008E1882">
      <w:r w:rsidRPr="008632D8">
        <w:rPr>
          <w:rFonts w:hint="eastAsia"/>
          <w:b/>
        </w:rPr>
        <w:t>③</w:t>
      </w:r>
      <w:r w:rsidR="00B6108D" w:rsidRPr="008632D8">
        <w:rPr>
          <w:rFonts w:ascii="Calibri" w:eastAsia="宋体" w:hAnsi="Calibri" w:cs="Times New Roman"/>
          <w:b/>
        </w:rPr>
        <w:t>数学实验</w:t>
      </w:r>
      <w:r w:rsidRPr="008632D8">
        <w:rPr>
          <w:rFonts w:hint="eastAsia"/>
          <w:b/>
        </w:rPr>
        <w:t>课程普遍存在的问题：</w:t>
      </w:r>
      <w:r>
        <w:rPr>
          <w:rFonts w:hint="eastAsia"/>
        </w:rPr>
        <w:t>a.</w:t>
      </w:r>
      <w:r w:rsidR="00B6108D" w:rsidRPr="00B6108D">
        <w:rPr>
          <w:rFonts w:ascii="Calibri" w:eastAsia="宋体" w:hAnsi="Calibri" w:cs="Times New Roman"/>
        </w:rPr>
        <w:t>教师认识上的不足</w:t>
      </w:r>
      <w:r w:rsidR="00900DF1">
        <w:rPr>
          <w:rFonts w:hint="eastAsia"/>
        </w:rPr>
        <w:t>。</w:t>
      </w:r>
      <w:r w:rsidR="00B6108D" w:rsidRPr="00B6108D">
        <w:rPr>
          <w:rFonts w:ascii="Calibri" w:eastAsia="宋体" w:hAnsi="Calibri" w:cs="Times New Roman"/>
        </w:rPr>
        <w:t>在教育理论上传统的数学讲解式课堂模式，大容量、高强度、多反复的课堂训练模式在绝大多数数学教师身上留下了深深的烙印，表现在担心数学实验花时较多，怕影响其教学的进度与质量，而数学实验教学与此则迥然有异，事实上，适当的数学实验不仅能提高数学的兴趣，激发学生的热情，而且能提高教学的深度与广度，有利于学生分析和解决问题能力的培养。因此，解决这些问题的对策是每一位教师都要建立正确的人才观，即什么是学生最重要的，什么是学生必须在基础教育阶段形成的且将来具有可迁移性的能力。</w:t>
      </w:r>
      <w:r>
        <w:rPr>
          <w:rFonts w:hint="eastAsia"/>
        </w:rPr>
        <w:t>b.</w:t>
      </w:r>
      <w:r w:rsidR="00B6108D" w:rsidRPr="00B6108D">
        <w:rPr>
          <w:rFonts w:ascii="Calibri" w:eastAsia="宋体" w:hAnsi="Calibri" w:cs="Times New Roman"/>
        </w:rPr>
        <w:t>教学缺乏必要的经验和指导</w:t>
      </w:r>
      <w:r w:rsidR="00B6108D" w:rsidRPr="00B6108D">
        <w:rPr>
          <w:rFonts w:ascii="Calibri" w:eastAsia="宋体" w:hAnsi="Calibri" w:cs="Times New Roman" w:hint="eastAsia"/>
        </w:rPr>
        <w:t>。</w:t>
      </w:r>
      <w:r w:rsidR="00B6108D" w:rsidRPr="00B6108D">
        <w:rPr>
          <w:rFonts w:ascii="Calibri" w:eastAsia="宋体" w:hAnsi="Calibri" w:cs="Times New Roman"/>
        </w:rPr>
        <w:t>长期以来，数学实验一直被教育所忽视（教材中有关数学实验的内容很少，各种数学报刊有关数学实验的文章也不多），有时教师即使想做一点数学实验，也因没有必要的经验和指导而流于形式，其数学实验的功能得不到应有的发挥和重视。因此，解决这些问题的对策是教师要进行必要的学习</w:t>
      </w:r>
      <w:r w:rsidR="00B6108D" w:rsidRPr="00B6108D">
        <w:rPr>
          <w:rFonts w:ascii="Calibri" w:eastAsia="宋体" w:hAnsi="Calibri" w:cs="Times New Roman" w:hint="eastAsia"/>
        </w:rPr>
        <w:t>和培训，</w:t>
      </w:r>
      <w:r w:rsidR="00B6108D" w:rsidRPr="00B6108D">
        <w:rPr>
          <w:rFonts w:ascii="Calibri" w:eastAsia="宋体" w:hAnsi="Calibri" w:cs="Times New Roman"/>
        </w:rPr>
        <w:t>在理解数学实验本质的基础上，掌握一些对数学实验指导的技巧和策略，如怎样设计数学实验，怎样去激发问题的控制实验，怎样进行归纳和总结等。</w:t>
      </w:r>
    </w:p>
    <w:p w:rsidR="00540347" w:rsidRPr="00A81B15" w:rsidRDefault="00540347" w:rsidP="00540347">
      <w:pPr>
        <w:rPr>
          <w:b/>
        </w:rPr>
      </w:pPr>
      <w:r w:rsidRPr="00A81B15">
        <w:rPr>
          <w:rFonts w:hint="eastAsia"/>
          <w:b/>
        </w:rPr>
        <w:t>3.</w:t>
      </w:r>
      <w:r w:rsidR="00A331AE" w:rsidRPr="00A81B15">
        <w:rPr>
          <w:rFonts w:hint="eastAsia"/>
          <w:b/>
        </w:rPr>
        <w:t>深入校本课堂，分析校本教材，进行数学实验校本课程教材开发与实施现状的调查研究。</w:t>
      </w:r>
    </w:p>
    <w:p w:rsidR="00540347" w:rsidRDefault="00A331AE" w:rsidP="00540347">
      <w:pPr>
        <w:ind w:firstLineChars="200" w:firstLine="420"/>
      </w:pPr>
      <w:r w:rsidRPr="003615BF">
        <w:rPr>
          <w:rFonts w:hint="eastAsia"/>
        </w:rPr>
        <w:t>近两年，数学实验校本课程目前共有数学组内钱程、葛娟萍、陆金伟、恽囡</w:t>
      </w:r>
      <w:r w:rsidRPr="003615BF">
        <w:rPr>
          <w:rFonts w:hint="eastAsia"/>
        </w:rPr>
        <w:t>4</w:t>
      </w:r>
      <w:r w:rsidRPr="003615BF">
        <w:rPr>
          <w:rFonts w:hint="eastAsia"/>
        </w:rPr>
        <w:t>位数学老师进行课堂实践，在已进行了两年七、八年级校本课程的基础上，我们对</w:t>
      </w:r>
      <w:r w:rsidRPr="003615BF">
        <w:t>数学实验校本课程内容设计及基本实施情况</w:t>
      </w:r>
      <w:r w:rsidRPr="003615BF">
        <w:rPr>
          <w:rFonts w:hint="eastAsia"/>
        </w:rPr>
        <w:t>进行</w:t>
      </w:r>
      <w:r w:rsidRPr="003615BF">
        <w:t>了调查研究</w:t>
      </w:r>
      <w:r w:rsidRPr="003615BF">
        <w:rPr>
          <w:rFonts w:hint="eastAsia"/>
        </w:rPr>
        <w:t>。对七年级</w:t>
      </w:r>
      <w:r w:rsidRPr="003615BF">
        <w:rPr>
          <w:rFonts w:hint="eastAsia"/>
        </w:rPr>
        <w:t>26</w:t>
      </w:r>
      <w:r w:rsidRPr="003615BF">
        <w:rPr>
          <w:rFonts w:hint="eastAsia"/>
        </w:rPr>
        <w:t>个预设内容、八年级</w:t>
      </w:r>
      <w:r w:rsidRPr="003615BF">
        <w:rPr>
          <w:rFonts w:hint="eastAsia"/>
        </w:rPr>
        <w:t>23</w:t>
      </w:r>
      <w:r w:rsidRPr="003615BF">
        <w:rPr>
          <w:rFonts w:hint="eastAsia"/>
        </w:rPr>
        <w:t>个预设内容，从教案设计、课堂实施和课堂效果三个方面对各预设内容进行了</w:t>
      </w:r>
      <w:r w:rsidR="00540347">
        <w:rPr>
          <w:rFonts w:hint="eastAsia"/>
        </w:rPr>
        <w:t>调查和分析，完成了一份调查报告，对校本课程的现状有了深入的了解。</w:t>
      </w:r>
    </w:p>
    <w:p w:rsidR="003D0240" w:rsidRDefault="003D0240" w:rsidP="00A331AE"/>
    <w:p w:rsidR="003D0240" w:rsidRDefault="003D0240" w:rsidP="00A331AE"/>
    <w:p w:rsidR="008C0FA1" w:rsidRDefault="008C0FA1" w:rsidP="00A331AE"/>
    <w:p w:rsidR="008C0FA1" w:rsidRDefault="008C0FA1" w:rsidP="00A331AE"/>
    <w:p w:rsidR="008C0FA1" w:rsidRDefault="008C0FA1" w:rsidP="00A331AE"/>
    <w:p w:rsidR="008C0FA1" w:rsidRDefault="008C0FA1" w:rsidP="00A331AE">
      <w:r>
        <w:rPr>
          <w:noProof/>
        </w:rPr>
        <w:lastRenderedPageBreak/>
        <w:drawing>
          <wp:anchor distT="0" distB="0" distL="114300" distR="114300" simplePos="0" relativeHeight="251660288" behindDoc="0" locked="0" layoutInCell="1" allowOverlap="1">
            <wp:simplePos x="0" y="0"/>
            <wp:positionH relativeFrom="column">
              <wp:posOffset>3025140</wp:posOffset>
            </wp:positionH>
            <wp:positionV relativeFrom="paragraph">
              <wp:posOffset>301625</wp:posOffset>
            </wp:positionV>
            <wp:extent cx="2876550" cy="1957705"/>
            <wp:effectExtent l="19050" t="0" r="0" b="0"/>
            <wp:wrapSquare wrapText="bothSides"/>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srcRect/>
                    <a:stretch>
                      <a:fillRect/>
                    </a:stretch>
                  </pic:blipFill>
                  <pic:spPr bwMode="auto">
                    <a:xfrm>
                      <a:off x="0" y="0"/>
                      <a:ext cx="2876550" cy="1957705"/>
                    </a:xfrm>
                    <a:prstGeom prst="rect">
                      <a:avLst/>
                    </a:prstGeom>
                    <a:noFill/>
                    <a:ln w="9525">
                      <a:noFill/>
                      <a:miter lim="800000"/>
                      <a:headEnd/>
                      <a:tailEnd/>
                    </a:ln>
                  </pic:spPr>
                </pic:pic>
              </a:graphicData>
            </a:graphic>
          </wp:anchor>
        </w:drawing>
      </w:r>
      <w:r>
        <w:rPr>
          <w:noProof/>
        </w:rPr>
        <w:drawing>
          <wp:anchor distT="0" distB="0" distL="114300" distR="114300" simplePos="0" relativeHeight="251659264" behindDoc="0" locked="0" layoutInCell="1" allowOverlap="1">
            <wp:simplePos x="0" y="0"/>
            <wp:positionH relativeFrom="column">
              <wp:posOffset>-287655</wp:posOffset>
            </wp:positionH>
            <wp:positionV relativeFrom="paragraph">
              <wp:posOffset>301625</wp:posOffset>
            </wp:positionV>
            <wp:extent cx="3086100" cy="2277110"/>
            <wp:effectExtent l="19050" t="0" r="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3086100" cy="2277110"/>
                    </a:xfrm>
                    <a:prstGeom prst="rect">
                      <a:avLst/>
                    </a:prstGeom>
                    <a:noFill/>
                    <a:ln w="9525">
                      <a:noFill/>
                      <a:miter lim="800000"/>
                      <a:headEnd/>
                      <a:tailEnd/>
                    </a:ln>
                  </pic:spPr>
                </pic:pic>
              </a:graphicData>
            </a:graphic>
          </wp:anchor>
        </w:drawing>
      </w:r>
    </w:p>
    <w:p w:rsidR="003D0240" w:rsidRDefault="008C0FA1" w:rsidP="00A331AE">
      <w:r>
        <w:rPr>
          <w:noProof/>
        </w:rPr>
        <w:drawing>
          <wp:anchor distT="0" distB="0" distL="114300" distR="114300" simplePos="0" relativeHeight="251658240" behindDoc="0" locked="0" layoutInCell="1" allowOverlap="1">
            <wp:simplePos x="0" y="0"/>
            <wp:positionH relativeFrom="column">
              <wp:posOffset>-3200400</wp:posOffset>
            </wp:positionH>
            <wp:positionV relativeFrom="paragraph">
              <wp:posOffset>2380615</wp:posOffset>
            </wp:positionV>
            <wp:extent cx="3051810" cy="1379855"/>
            <wp:effectExtent l="19050" t="0" r="0" b="0"/>
            <wp:wrapSquare wrapText="bothSides"/>
            <wp:docPr id="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3051810" cy="1379855"/>
                    </a:xfrm>
                    <a:prstGeom prst="rect">
                      <a:avLst/>
                    </a:prstGeom>
                    <a:noFill/>
                    <a:ln w="9525">
                      <a:noFill/>
                      <a:miter lim="800000"/>
                      <a:headEnd/>
                      <a:tailEnd/>
                    </a:ln>
                  </pic:spPr>
                </pic:pic>
              </a:graphicData>
            </a:graphic>
          </wp:anchor>
        </w:drawing>
      </w:r>
      <w:r>
        <w:rPr>
          <w:noProof/>
        </w:rPr>
        <w:drawing>
          <wp:anchor distT="0" distB="0" distL="114300" distR="114300" simplePos="0" relativeHeight="251661312" behindDoc="0" locked="0" layoutInCell="1" allowOverlap="1">
            <wp:simplePos x="0" y="0"/>
            <wp:positionH relativeFrom="column">
              <wp:posOffset>112395</wp:posOffset>
            </wp:positionH>
            <wp:positionV relativeFrom="paragraph">
              <wp:posOffset>2061845</wp:posOffset>
            </wp:positionV>
            <wp:extent cx="2879090" cy="871220"/>
            <wp:effectExtent l="19050" t="0" r="0" b="0"/>
            <wp:wrapSquare wrapText="bothSides"/>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cstate="print"/>
                    <a:srcRect/>
                    <a:stretch>
                      <a:fillRect/>
                    </a:stretch>
                  </pic:blipFill>
                  <pic:spPr bwMode="auto">
                    <a:xfrm>
                      <a:off x="0" y="0"/>
                      <a:ext cx="2879090" cy="871220"/>
                    </a:xfrm>
                    <a:prstGeom prst="rect">
                      <a:avLst/>
                    </a:prstGeom>
                    <a:noFill/>
                    <a:ln w="9525">
                      <a:noFill/>
                      <a:miter lim="800000"/>
                      <a:headEnd/>
                      <a:tailEnd/>
                    </a:ln>
                  </pic:spPr>
                </pic:pic>
              </a:graphicData>
            </a:graphic>
          </wp:anchor>
        </w:drawing>
      </w:r>
    </w:p>
    <w:p w:rsidR="003D0240" w:rsidRDefault="003D0240" w:rsidP="00A331AE"/>
    <w:p w:rsidR="003D0240" w:rsidRDefault="003D0240" w:rsidP="00A331AE"/>
    <w:p w:rsidR="007874D4" w:rsidRDefault="007874D4" w:rsidP="007874D4">
      <w:pPr>
        <w:ind w:firstLineChars="100" w:firstLine="210"/>
      </w:pPr>
    </w:p>
    <w:p w:rsidR="009C7F82" w:rsidRDefault="009C7F82" w:rsidP="007874D4">
      <w:pPr>
        <w:ind w:firstLineChars="100" w:firstLine="210"/>
      </w:pPr>
    </w:p>
    <w:p w:rsidR="007874D4" w:rsidRPr="007874D4" w:rsidRDefault="007874D4" w:rsidP="007874D4">
      <w:pPr>
        <w:ind w:firstLineChars="200" w:firstLine="420"/>
      </w:pPr>
      <w:r w:rsidRPr="003615BF">
        <w:rPr>
          <w:rFonts w:hint="eastAsia"/>
        </w:rPr>
        <w:t>在调查中我们了解到</w:t>
      </w:r>
      <w:r>
        <w:rPr>
          <w:rFonts w:hint="eastAsia"/>
        </w:rPr>
        <w:t>校本课程的一些</w:t>
      </w:r>
      <w:r w:rsidR="00FF089C">
        <w:rPr>
          <w:rFonts w:hint="eastAsia"/>
        </w:rPr>
        <w:t>不足或误区</w:t>
      </w:r>
      <w:r w:rsidRPr="003615BF">
        <w:rPr>
          <w:rFonts w:hint="eastAsia"/>
        </w:rPr>
        <w:t>：</w:t>
      </w:r>
      <w:r w:rsidRPr="003615BF">
        <w:rPr>
          <w:rFonts w:hint="eastAsia"/>
        </w:rPr>
        <w:t xml:space="preserve"> </w:t>
      </w:r>
    </w:p>
    <w:p w:rsidR="007874D4" w:rsidRPr="00CD7B5F" w:rsidRDefault="007874D4" w:rsidP="007874D4">
      <w:pPr>
        <w:shd w:val="clear" w:color="auto" w:fill="FFFFFF"/>
        <w:spacing w:line="340" w:lineRule="atLeast"/>
        <w:ind w:firstLine="420"/>
        <w:rPr>
          <w:rFonts w:ascii="Times New Roman" w:eastAsia="宋体" w:hAnsi="Times New Roman"/>
          <w:color w:val="000000" w:themeColor="text1"/>
          <w:szCs w:val="21"/>
        </w:rPr>
      </w:pPr>
      <w:r>
        <w:rPr>
          <w:rFonts w:ascii="宋体" w:eastAsia="宋体" w:hAnsi="宋体" w:hint="eastAsia"/>
          <w:b/>
          <w:bCs/>
          <w:color w:val="000000" w:themeColor="text1"/>
          <w:szCs w:val="21"/>
        </w:rPr>
        <w:t>（1）</w:t>
      </w:r>
      <w:r w:rsidRPr="00CD7B5F">
        <w:rPr>
          <w:rFonts w:ascii="宋体" w:eastAsia="宋体" w:hAnsi="宋体" w:hint="eastAsia"/>
          <w:b/>
          <w:bCs/>
          <w:color w:val="000000" w:themeColor="text1"/>
          <w:szCs w:val="21"/>
        </w:rPr>
        <w:t>数学实验</w:t>
      </w:r>
      <w:r w:rsidR="00F93BC9">
        <w:rPr>
          <w:rFonts w:ascii="宋体" w:eastAsia="宋体" w:hAnsi="宋体" w:hint="eastAsia"/>
          <w:b/>
          <w:bCs/>
          <w:color w:val="000000" w:themeColor="text1"/>
          <w:szCs w:val="21"/>
        </w:rPr>
        <w:t>校本课程只注重活动结果。</w:t>
      </w:r>
    </w:p>
    <w:p w:rsidR="007874D4" w:rsidRPr="00CD7B5F" w:rsidRDefault="007874D4" w:rsidP="001F6DF8">
      <w:pPr>
        <w:shd w:val="clear" w:color="auto" w:fill="FFFFFF"/>
        <w:spacing w:line="340" w:lineRule="atLeast"/>
        <w:ind w:firstLine="420"/>
        <w:rPr>
          <w:rFonts w:ascii="Times New Roman" w:eastAsia="宋体" w:hAnsi="Times New Roman"/>
          <w:color w:val="000000" w:themeColor="text1"/>
          <w:szCs w:val="21"/>
        </w:rPr>
      </w:pPr>
      <w:r w:rsidRPr="00CD7B5F">
        <w:rPr>
          <w:rFonts w:ascii="宋体" w:eastAsia="宋体" w:hAnsi="宋体" w:hint="eastAsia"/>
          <w:color w:val="000000" w:themeColor="text1"/>
          <w:szCs w:val="21"/>
        </w:rPr>
        <w:t>当前，在实施数学实验教学的过程中，部分</w:t>
      </w:r>
      <w:r w:rsidR="00F93BC9">
        <w:rPr>
          <w:rFonts w:ascii="宋体" w:eastAsia="宋体" w:hAnsi="宋体" w:hint="eastAsia"/>
          <w:color w:val="000000" w:themeColor="text1"/>
          <w:szCs w:val="21"/>
        </w:rPr>
        <w:t>课堂</w:t>
      </w:r>
      <w:r w:rsidRPr="00CD7B5F">
        <w:rPr>
          <w:rFonts w:ascii="宋体" w:eastAsia="宋体" w:hAnsi="宋体" w:hint="eastAsia"/>
          <w:color w:val="000000" w:themeColor="text1"/>
          <w:szCs w:val="21"/>
        </w:rPr>
        <w:t>存在这样一种倾向：数学实验教学等同于“科学研究”，数学实验课程等同于科普类活动课程，把数学实验教学引向刻意追求活动结果或活动“产品”的科学性和独创性</w:t>
      </w:r>
      <w:r w:rsidR="00F93BC9">
        <w:rPr>
          <w:rFonts w:ascii="宋体" w:eastAsia="宋体" w:hAnsi="宋体" w:hint="eastAsia"/>
          <w:color w:val="000000" w:themeColor="text1"/>
          <w:szCs w:val="21"/>
        </w:rPr>
        <w:t>。</w:t>
      </w:r>
      <w:r w:rsidRPr="00CD7B5F">
        <w:rPr>
          <w:rFonts w:ascii="宋体" w:eastAsia="宋体" w:hAnsi="宋体" w:hint="eastAsia"/>
          <w:color w:val="000000" w:themeColor="text1"/>
          <w:szCs w:val="21"/>
        </w:rPr>
        <w:t>在教学时，老师没有将</w:t>
      </w:r>
      <w:r w:rsidR="001F6DF8">
        <w:rPr>
          <w:rFonts w:ascii="宋体" w:eastAsia="宋体" w:hAnsi="宋体" w:hint="eastAsia"/>
          <w:color w:val="000000" w:themeColor="text1"/>
          <w:szCs w:val="21"/>
        </w:rPr>
        <w:t>数学结论</w:t>
      </w:r>
      <w:r w:rsidRPr="00CD7B5F">
        <w:rPr>
          <w:rFonts w:ascii="宋体" w:eastAsia="宋体" w:hAnsi="宋体" w:hint="eastAsia"/>
          <w:color w:val="000000" w:themeColor="text1"/>
          <w:szCs w:val="21"/>
        </w:rPr>
        <w:t>验证的理由说明清楚，学生只是依样画葫芦，这样的热闹场面只是追求结果的形式，甚至出现用目前的知识无法解决的问题，学生也讨论得“津津有味”</w:t>
      </w:r>
      <w:r w:rsidR="001F6DF8">
        <w:rPr>
          <w:rFonts w:ascii="宋体" w:eastAsia="宋体" w:hAnsi="宋体" w:hint="eastAsia"/>
          <w:color w:val="000000" w:themeColor="text1"/>
          <w:szCs w:val="21"/>
        </w:rPr>
        <w:t>，</w:t>
      </w:r>
      <w:r w:rsidRPr="00CD7B5F">
        <w:rPr>
          <w:rFonts w:ascii="宋体" w:eastAsia="宋体" w:hAnsi="宋体" w:hint="eastAsia"/>
          <w:color w:val="000000" w:themeColor="text1"/>
          <w:szCs w:val="21"/>
        </w:rPr>
        <w:t>这种误区会造成数学实验教学内容的窄化</w:t>
      </w:r>
      <w:r w:rsidR="001F6DF8">
        <w:rPr>
          <w:rFonts w:ascii="宋体" w:eastAsia="宋体" w:hAnsi="宋体" w:hint="eastAsia"/>
          <w:color w:val="000000" w:themeColor="text1"/>
          <w:szCs w:val="21"/>
        </w:rPr>
        <w:t>。</w:t>
      </w:r>
    </w:p>
    <w:p w:rsidR="007874D4" w:rsidRPr="00CD7B5F" w:rsidRDefault="007874D4" w:rsidP="007874D4">
      <w:pPr>
        <w:shd w:val="clear" w:color="auto" w:fill="FFFFFF"/>
        <w:spacing w:line="340" w:lineRule="atLeast"/>
        <w:ind w:firstLine="420"/>
        <w:rPr>
          <w:rFonts w:ascii="Times New Roman" w:eastAsia="宋体" w:hAnsi="Times New Roman"/>
          <w:color w:val="000000" w:themeColor="text1"/>
          <w:szCs w:val="21"/>
        </w:rPr>
      </w:pPr>
      <w:r w:rsidRPr="00CD7B5F">
        <w:rPr>
          <w:rFonts w:ascii="宋体" w:eastAsia="宋体" w:hAnsi="宋体" w:hint="eastAsia"/>
          <w:color w:val="000000" w:themeColor="text1"/>
          <w:szCs w:val="21"/>
        </w:rPr>
        <w:t>当然，数学实验教学过程中可以产生一个“新的发现”，但往往理解为学生体验过程的附加产品，而活动过程，探索的精神、态度和勇气是重要的“结果”</w:t>
      </w:r>
      <w:r w:rsidR="001F6DF8">
        <w:rPr>
          <w:rFonts w:ascii="宋体" w:eastAsia="宋体" w:hAnsi="宋体" w:hint="eastAsia"/>
          <w:color w:val="000000" w:themeColor="text1"/>
          <w:szCs w:val="21"/>
        </w:rPr>
        <w:t>。</w:t>
      </w:r>
      <w:r w:rsidRPr="00CD7B5F">
        <w:rPr>
          <w:rFonts w:ascii="宋体" w:eastAsia="宋体" w:hAnsi="宋体" w:hint="eastAsia"/>
          <w:color w:val="000000" w:themeColor="text1"/>
          <w:szCs w:val="21"/>
        </w:rPr>
        <w:t>数学实验教学不以人类的发现或发明比照设计问题解决的思路、策略</w:t>
      </w:r>
      <w:r w:rsidR="001F6DF8">
        <w:rPr>
          <w:rFonts w:ascii="宋体" w:eastAsia="宋体" w:hAnsi="宋体" w:hint="eastAsia"/>
          <w:color w:val="000000" w:themeColor="text1"/>
          <w:szCs w:val="21"/>
        </w:rPr>
        <w:t>。</w:t>
      </w:r>
      <w:r w:rsidRPr="00CD7B5F">
        <w:rPr>
          <w:rFonts w:ascii="宋体" w:eastAsia="宋体" w:hAnsi="宋体" w:hint="eastAsia"/>
          <w:color w:val="000000" w:themeColor="text1"/>
          <w:szCs w:val="21"/>
        </w:rPr>
        <w:t>学生获得的认识成果鉴定，“活动产品”的价值评估，不以人类创新标准等同视之，只要是学生自己的发现，就是创新，就是成果</w:t>
      </w:r>
      <w:r w:rsidR="001F6DF8">
        <w:rPr>
          <w:rFonts w:ascii="宋体" w:eastAsia="宋体" w:hAnsi="宋体" w:hint="eastAsia"/>
          <w:color w:val="000000" w:themeColor="text1"/>
          <w:szCs w:val="21"/>
        </w:rPr>
        <w:t>。</w:t>
      </w:r>
      <w:r w:rsidRPr="00CD7B5F">
        <w:rPr>
          <w:rFonts w:ascii="宋体" w:eastAsia="宋体" w:hAnsi="宋体" w:hint="eastAsia"/>
          <w:color w:val="000000" w:themeColor="text1"/>
          <w:szCs w:val="21"/>
        </w:rPr>
        <w:t>当然，如果学生发现了人类前所未有的成果，自然享有相应的价值评判机会</w:t>
      </w:r>
      <w:r w:rsidR="001F6DF8">
        <w:rPr>
          <w:rFonts w:ascii="宋体" w:eastAsia="宋体" w:hAnsi="宋体" w:hint="eastAsia"/>
          <w:color w:val="000000" w:themeColor="text1"/>
          <w:szCs w:val="21"/>
        </w:rPr>
        <w:t>。</w:t>
      </w:r>
    </w:p>
    <w:p w:rsidR="007874D4" w:rsidRPr="00CD7B5F" w:rsidRDefault="009B28D0" w:rsidP="007874D4">
      <w:pPr>
        <w:shd w:val="clear" w:color="auto" w:fill="FFFFFF"/>
        <w:spacing w:line="340" w:lineRule="atLeast"/>
        <w:ind w:firstLine="420"/>
        <w:rPr>
          <w:rFonts w:ascii="Times New Roman" w:eastAsia="宋体" w:hAnsi="Times New Roman"/>
          <w:color w:val="000000" w:themeColor="text1"/>
          <w:szCs w:val="21"/>
        </w:rPr>
      </w:pPr>
      <w:r>
        <w:rPr>
          <w:rFonts w:ascii="Times New Roman" w:eastAsia="宋体" w:hAnsi="Times New Roman" w:hint="eastAsia"/>
          <w:b/>
          <w:bCs/>
          <w:color w:val="000000" w:themeColor="text1"/>
          <w:szCs w:val="21"/>
        </w:rPr>
        <w:t>（</w:t>
      </w:r>
      <w:r>
        <w:rPr>
          <w:rFonts w:ascii="Times New Roman" w:eastAsia="宋体" w:hAnsi="Times New Roman" w:hint="eastAsia"/>
          <w:b/>
          <w:bCs/>
          <w:color w:val="000000" w:themeColor="text1"/>
          <w:szCs w:val="21"/>
        </w:rPr>
        <w:t>2</w:t>
      </w:r>
      <w:r>
        <w:rPr>
          <w:rFonts w:ascii="Times New Roman" w:eastAsia="宋体" w:hAnsi="Times New Roman" w:hint="eastAsia"/>
          <w:b/>
          <w:bCs/>
          <w:color w:val="000000" w:themeColor="text1"/>
          <w:szCs w:val="21"/>
        </w:rPr>
        <w:t>）</w:t>
      </w:r>
      <w:r w:rsidR="007874D4" w:rsidRPr="00CD7B5F">
        <w:rPr>
          <w:rFonts w:ascii="宋体" w:eastAsia="宋体" w:hAnsi="宋体" w:hint="eastAsia"/>
          <w:b/>
          <w:bCs/>
          <w:color w:val="000000" w:themeColor="text1"/>
          <w:szCs w:val="21"/>
        </w:rPr>
        <w:t>数学实验</w:t>
      </w:r>
      <w:r w:rsidR="00325982">
        <w:rPr>
          <w:rFonts w:ascii="宋体" w:eastAsia="宋体" w:hAnsi="宋体" w:hint="eastAsia"/>
          <w:b/>
          <w:bCs/>
          <w:color w:val="000000" w:themeColor="text1"/>
          <w:szCs w:val="21"/>
        </w:rPr>
        <w:t>校本课程不能面向全体学生</w:t>
      </w:r>
    </w:p>
    <w:p w:rsidR="007874D4" w:rsidRPr="00CD7B5F" w:rsidRDefault="007449F5" w:rsidP="007874D4">
      <w:pPr>
        <w:shd w:val="clear" w:color="auto" w:fill="FFFFFF"/>
        <w:spacing w:line="340" w:lineRule="atLeast"/>
        <w:ind w:firstLine="420"/>
        <w:rPr>
          <w:rFonts w:ascii="Times New Roman" w:eastAsia="宋体" w:hAnsi="Times New Roman"/>
          <w:color w:val="000000" w:themeColor="text1"/>
          <w:szCs w:val="21"/>
        </w:rPr>
      </w:pPr>
      <w:r>
        <w:rPr>
          <w:rFonts w:ascii="宋体" w:eastAsia="宋体" w:hAnsi="宋体" w:hint="eastAsia"/>
          <w:color w:val="000000" w:themeColor="text1"/>
          <w:szCs w:val="21"/>
        </w:rPr>
        <w:t>部分</w:t>
      </w:r>
      <w:r w:rsidR="007874D4" w:rsidRPr="00CD7B5F">
        <w:rPr>
          <w:rFonts w:ascii="宋体" w:eastAsia="宋体" w:hAnsi="宋体" w:hint="eastAsia"/>
          <w:color w:val="000000" w:themeColor="text1"/>
          <w:szCs w:val="21"/>
        </w:rPr>
        <w:t>数学实验教学</w:t>
      </w:r>
      <w:r>
        <w:rPr>
          <w:rFonts w:ascii="宋体" w:eastAsia="宋体" w:hAnsi="宋体" w:hint="eastAsia"/>
          <w:color w:val="000000" w:themeColor="text1"/>
          <w:szCs w:val="21"/>
        </w:rPr>
        <w:t>内容</w:t>
      </w:r>
      <w:r w:rsidR="007874D4" w:rsidRPr="00CD7B5F">
        <w:rPr>
          <w:rFonts w:ascii="宋体" w:eastAsia="宋体" w:hAnsi="宋体" w:hint="eastAsia"/>
          <w:color w:val="000000" w:themeColor="text1"/>
          <w:szCs w:val="21"/>
        </w:rPr>
        <w:t>是面向少数“尖子”学生的课程，大多数普通学生只配做“观众”</w:t>
      </w:r>
      <w:r>
        <w:rPr>
          <w:rFonts w:ascii="宋体" w:eastAsia="宋体" w:hAnsi="宋体" w:hint="eastAsia"/>
          <w:color w:val="000000" w:themeColor="text1"/>
          <w:szCs w:val="21"/>
        </w:rPr>
        <w:t>，这在某种程度上</w:t>
      </w:r>
      <w:r w:rsidR="007874D4" w:rsidRPr="00CD7B5F">
        <w:rPr>
          <w:rFonts w:ascii="宋体" w:eastAsia="宋体" w:hAnsi="宋体" w:hint="eastAsia"/>
          <w:color w:val="000000" w:themeColor="text1"/>
          <w:szCs w:val="21"/>
        </w:rPr>
        <w:t>阻碍了数学实验教学的实施和开展</w:t>
      </w:r>
      <w:r>
        <w:rPr>
          <w:rFonts w:ascii="宋体" w:eastAsia="宋体" w:hAnsi="宋体" w:hint="eastAsia"/>
          <w:color w:val="000000" w:themeColor="text1"/>
          <w:szCs w:val="21"/>
        </w:rPr>
        <w:t>。</w:t>
      </w:r>
      <w:r w:rsidR="007874D4" w:rsidRPr="00CD7B5F">
        <w:rPr>
          <w:rFonts w:ascii="宋体" w:eastAsia="宋体" w:hAnsi="宋体" w:hint="eastAsia"/>
          <w:color w:val="000000" w:themeColor="text1"/>
          <w:szCs w:val="21"/>
        </w:rPr>
        <w:t>例如：学习了</w:t>
      </w:r>
      <w:r>
        <w:rPr>
          <w:rFonts w:ascii="宋体" w:eastAsia="宋体" w:hAnsi="宋体" w:hint="eastAsia"/>
          <w:color w:val="000000" w:themeColor="text1"/>
          <w:szCs w:val="21"/>
        </w:rPr>
        <w:t>钟面角</w:t>
      </w:r>
      <w:r w:rsidR="007874D4" w:rsidRPr="00CD7B5F">
        <w:rPr>
          <w:rFonts w:ascii="宋体" w:eastAsia="宋体" w:hAnsi="宋体" w:hint="eastAsia"/>
          <w:color w:val="000000" w:themeColor="text1"/>
          <w:szCs w:val="21"/>
        </w:rPr>
        <w:t>后，就把一些</w:t>
      </w:r>
      <w:r>
        <w:rPr>
          <w:rFonts w:ascii="宋体" w:eastAsia="宋体" w:hAnsi="宋体" w:hint="eastAsia"/>
          <w:color w:val="000000" w:themeColor="text1"/>
          <w:szCs w:val="21"/>
        </w:rPr>
        <w:t>竞赛题中的钟面</w:t>
      </w:r>
      <w:proofErr w:type="gramStart"/>
      <w:r>
        <w:rPr>
          <w:rFonts w:ascii="宋体" w:eastAsia="宋体" w:hAnsi="宋体" w:hint="eastAsia"/>
          <w:color w:val="000000" w:themeColor="text1"/>
          <w:szCs w:val="21"/>
        </w:rPr>
        <w:t>角问题</w:t>
      </w:r>
      <w:proofErr w:type="gramEnd"/>
      <w:r w:rsidR="007874D4" w:rsidRPr="00CD7B5F">
        <w:rPr>
          <w:rFonts w:ascii="宋体" w:eastAsia="宋体" w:hAnsi="宋体" w:hint="eastAsia"/>
          <w:color w:val="000000" w:themeColor="text1"/>
          <w:szCs w:val="21"/>
        </w:rPr>
        <w:t>让学生实验探究，过早地使一些接受能力差的学生丧失学习信心</w:t>
      </w:r>
      <w:r>
        <w:rPr>
          <w:rFonts w:ascii="宋体" w:eastAsia="宋体" w:hAnsi="宋体" w:hint="eastAsia"/>
          <w:color w:val="000000" w:themeColor="text1"/>
          <w:szCs w:val="21"/>
        </w:rPr>
        <w:t>。</w:t>
      </w:r>
      <w:r w:rsidR="007874D4" w:rsidRPr="00CD7B5F">
        <w:rPr>
          <w:rFonts w:ascii="宋体" w:eastAsia="宋体" w:hAnsi="宋体" w:hint="eastAsia"/>
          <w:color w:val="000000" w:themeColor="text1"/>
          <w:szCs w:val="21"/>
        </w:rPr>
        <w:t>其实根据学生的基础，设计通过尝试操作简单的</w:t>
      </w:r>
      <w:r>
        <w:rPr>
          <w:rFonts w:ascii="宋体" w:eastAsia="宋体" w:hAnsi="宋体" w:hint="eastAsia"/>
          <w:color w:val="000000" w:themeColor="text1"/>
          <w:szCs w:val="21"/>
        </w:rPr>
        <w:t>钟面角问题，通过寻找角度与秒针和分针速度的关系，多从生活的角度出发进行设计</w:t>
      </w:r>
      <w:r w:rsidR="007874D4" w:rsidRPr="00CD7B5F">
        <w:rPr>
          <w:rFonts w:ascii="宋体" w:eastAsia="宋体" w:hAnsi="宋体" w:hint="eastAsia"/>
          <w:color w:val="000000" w:themeColor="text1"/>
          <w:szCs w:val="21"/>
        </w:rPr>
        <w:t>设</w:t>
      </w:r>
      <w:r>
        <w:rPr>
          <w:rFonts w:ascii="宋体" w:eastAsia="宋体" w:hAnsi="宋体" w:hint="eastAsia"/>
          <w:color w:val="000000" w:themeColor="text1"/>
          <w:szCs w:val="21"/>
        </w:rPr>
        <w:t>，从而让</w:t>
      </w:r>
      <w:r w:rsidR="007874D4" w:rsidRPr="00CD7B5F">
        <w:rPr>
          <w:rFonts w:ascii="宋体" w:eastAsia="宋体" w:hAnsi="宋体" w:hint="eastAsia"/>
          <w:color w:val="000000" w:themeColor="text1"/>
          <w:szCs w:val="21"/>
        </w:rPr>
        <w:t>每一位学生都能从中体验学习的快乐和成就感，达到总结经验与升华认识的目的，实现知识与技能、过程与方法、情感数学与价值观的协调发展</w:t>
      </w:r>
      <w:r w:rsidR="00E7601F">
        <w:rPr>
          <w:rFonts w:ascii="宋体" w:eastAsia="宋体" w:hAnsi="宋体" w:hint="eastAsia"/>
          <w:color w:val="000000" w:themeColor="text1"/>
          <w:szCs w:val="21"/>
        </w:rPr>
        <w:t>。</w:t>
      </w:r>
    </w:p>
    <w:p w:rsidR="007874D4" w:rsidRPr="00CD7B5F" w:rsidRDefault="00FF089C" w:rsidP="00703E27">
      <w:pPr>
        <w:shd w:val="clear" w:color="auto" w:fill="FFFFFF"/>
        <w:spacing w:line="340" w:lineRule="atLeast"/>
        <w:ind w:firstLine="420"/>
        <w:rPr>
          <w:rFonts w:ascii="Times New Roman" w:eastAsia="宋体" w:hAnsi="Times New Roman"/>
          <w:color w:val="000000" w:themeColor="text1"/>
          <w:szCs w:val="21"/>
        </w:rPr>
      </w:pPr>
      <w:r>
        <w:rPr>
          <w:rFonts w:ascii="宋体" w:eastAsia="宋体" w:hAnsi="宋体" w:hint="eastAsia"/>
          <w:b/>
          <w:bCs/>
          <w:color w:val="000000" w:themeColor="text1"/>
          <w:szCs w:val="21"/>
        </w:rPr>
        <w:t>（3）</w:t>
      </w:r>
      <w:r w:rsidR="00703E27" w:rsidRPr="00703E27">
        <w:rPr>
          <w:rFonts w:ascii="Times New Roman" w:eastAsia="宋体" w:hAnsi="Times New Roman" w:hint="eastAsia"/>
          <w:b/>
          <w:color w:val="000000" w:themeColor="text1"/>
          <w:szCs w:val="21"/>
        </w:rPr>
        <w:t>数学</w:t>
      </w:r>
      <w:r w:rsidR="007874D4" w:rsidRPr="00703E27">
        <w:rPr>
          <w:rFonts w:ascii="宋体" w:eastAsia="宋体" w:hAnsi="宋体" w:hint="eastAsia"/>
          <w:b/>
          <w:bCs/>
          <w:color w:val="000000" w:themeColor="text1"/>
          <w:szCs w:val="21"/>
        </w:rPr>
        <w:t>实验的“泛化”</w:t>
      </w:r>
    </w:p>
    <w:p w:rsidR="00886BB6" w:rsidRDefault="007874D4" w:rsidP="00703E27">
      <w:pPr>
        <w:shd w:val="clear" w:color="auto" w:fill="FFFFFF"/>
        <w:spacing w:line="340" w:lineRule="atLeast"/>
        <w:ind w:firstLine="420"/>
        <w:rPr>
          <w:rFonts w:ascii="宋体" w:eastAsia="宋体" w:hAnsi="宋体"/>
          <w:color w:val="000000" w:themeColor="text1"/>
          <w:szCs w:val="21"/>
        </w:rPr>
      </w:pPr>
      <w:r w:rsidRPr="00CD7B5F">
        <w:rPr>
          <w:rFonts w:ascii="宋体" w:eastAsia="宋体" w:hAnsi="宋体" w:hint="eastAsia"/>
          <w:color w:val="000000" w:themeColor="text1"/>
          <w:szCs w:val="21"/>
        </w:rPr>
        <w:t>新课程倡导学生动手实践、自主探索，于是有的教师几乎每节课都要安排学生动手“实</w:t>
      </w:r>
      <w:r w:rsidRPr="00CD7B5F">
        <w:rPr>
          <w:rFonts w:ascii="宋体" w:eastAsia="宋体" w:hAnsi="宋体" w:hint="eastAsia"/>
          <w:color w:val="000000" w:themeColor="text1"/>
          <w:szCs w:val="21"/>
        </w:rPr>
        <w:lastRenderedPageBreak/>
        <w:t>验”一番，就连大多数学生一看就知的较容易的内容也要求学生动手剪、画、量、比……，似乎唯有这样才能体现新课程的理念</w:t>
      </w:r>
      <w:r w:rsidR="00703E27">
        <w:rPr>
          <w:rFonts w:ascii="宋体" w:eastAsia="宋体" w:hAnsi="宋体" w:hint="eastAsia"/>
          <w:color w:val="000000" w:themeColor="text1"/>
          <w:szCs w:val="21"/>
        </w:rPr>
        <w:t>。</w:t>
      </w:r>
      <w:r w:rsidRPr="00CD7B5F">
        <w:rPr>
          <w:rFonts w:ascii="宋体" w:eastAsia="宋体" w:hAnsi="宋体" w:hint="eastAsia"/>
          <w:color w:val="000000" w:themeColor="text1"/>
          <w:szCs w:val="21"/>
        </w:rPr>
        <w:t>其实这种理解是片面的，大量的教学实践也证明，这样的实验是无效的、失败的</w:t>
      </w:r>
      <w:r w:rsidR="00703E27">
        <w:rPr>
          <w:rFonts w:ascii="宋体" w:eastAsia="宋体" w:hAnsi="宋体" w:hint="eastAsia"/>
          <w:color w:val="000000" w:themeColor="text1"/>
          <w:szCs w:val="21"/>
        </w:rPr>
        <w:t>。</w:t>
      </w:r>
    </w:p>
    <w:p w:rsidR="009C7F82" w:rsidRDefault="009C7F82" w:rsidP="00703E27">
      <w:pPr>
        <w:shd w:val="clear" w:color="auto" w:fill="FFFFFF"/>
        <w:spacing w:line="340" w:lineRule="atLeast"/>
        <w:ind w:firstLine="420"/>
        <w:rPr>
          <w:rFonts w:ascii="宋体" w:eastAsia="宋体" w:hAnsi="宋体"/>
          <w:color w:val="000000" w:themeColor="text1"/>
          <w:szCs w:val="21"/>
        </w:rPr>
      </w:pPr>
    </w:p>
    <w:p w:rsidR="00A331AE" w:rsidRDefault="00B85B50" w:rsidP="00A331AE">
      <w:pPr>
        <w:spacing w:line="360" w:lineRule="exact"/>
        <w:rPr>
          <w:b/>
        </w:rPr>
      </w:pPr>
      <w:r>
        <w:rPr>
          <w:rFonts w:hint="eastAsia"/>
          <w:b/>
        </w:rPr>
        <w:t>4</w:t>
      </w:r>
      <w:r w:rsidR="002E19CB">
        <w:rPr>
          <w:rFonts w:hint="eastAsia"/>
          <w:b/>
        </w:rPr>
        <w:t>.</w:t>
      </w:r>
      <w:r w:rsidR="00A331AE" w:rsidRPr="0022188A">
        <w:rPr>
          <w:rFonts w:hint="eastAsia"/>
          <w:b/>
        </w:rPr>
        <w:t>组织课题组开课及研讨活动，进行重组和优化课程内容的研究。</w:t>
      </w:r>
    </w:p>
    <w:p w:rsidR="00995CC5" w:rsidRPr="008D5C0A" w:rsidRDefault="00995CC5" w:rsidP="00A331AE">
      <w:pPr>
        <w:spacing w:line="360" w:lineRule="exact"/>
      </w:pPr>
      <w:r>
        <w:rPr>
          <w:rFonts w:hint="eastAsia"/>
          <w:b/>
        </w:rPr>
        <w:t>（</w:t>
      </w:r>
      <w:r>
        <w:rPr>
          <w:rFonts w:hint="eastAsia"/>
          <w:b/>
        </w:rPr>
        <w:t>1</w:t>
      </w:r>
      <w:r>
        <w:rPr>
          <w:rFonts w:hint="eastAsia"/>
          <w:b/>
        </w:rPr>
        <w:t>）根据预设内容，自编课题教案</w:t>
      </w:r>
      <w:r w:rsidR="00A81B15">
        <w:rPr>
          <w:rFonts w:hint="eastAsia"/>
          <w:b/>
        </w:rPr>
        <w:t>初稿</w:t>
      </w:r>
      <w:r>
        <w:rPr>
          <w:rFonts w:hint="eastAsia"/>
          <w:b/>
        </w:rPr>
        <w:t>。</w:t>
      </w:r>
      <w:r w:rsidR="008D5C0A">
        <w:rPr>
          <w:rFonts w:hint="eastAsia"/>
        </w:rPr>
        <w:t>以苏科版《数学实验手册》和人教版《数学建模·实验版》两本教学用书为参考，以钱程、葛娟萍和陆金伟老师三人为主要编写者，</w:t>
      </w:r>
      <w:r w:rsidR="00612531">
        <w:rPr>
          <w:rFonts w:hint="eastAsia"/>
        </w:rPr>
        <w:t>每周没人完成一份预设内容教案设计的初稿，初稿完成后在常态校本课程中进行授课。</w:t>
      </w:r>
    </w:p>
    <w:p w:rsidR="00995CC5" w:rsidRPr="00995CC5" w:rsidRDefault="00995CC5" w:rsidP="00995CC5">
      <w:pPr>
        <w:rPr>
          <w:b/>
        </w:rPr>
      </w:pPr>
      <w:r w:rsidRPr="00995CC5">
        <w:rPr>
          <w:rFonts w:hint="eastAsia"/>
          <w:b/>
        </w:rPr>
        <w:t>（</w:t>
      </w:r>
      <w:r w:rsidR="00BE1038">
        <w:rPr>
          <w:rFonts w:hint="eastAsia"/>
          <w:b/>
        </w:rPr>
        <w:t>2</w:t>
      </w:r>
      <w:r w:rsidRPr="00995CC5">
        <w:rPr>
          <w:rFonts w:hint="eastAsia"/>
          <w:b/>
        </w:rPr>
        <w:t>）根据课堂研讨，课题组</w:t>
      </w:r>
      <w:r w:rsidR="00612531">
        <w:rPr>
          <w:rFonts w:hint="eastAsia"/>
          <w:b/>
        </w:rPr>
        <w:t>研讨</w:t>
      </w:r>
      <w:r w:rsidRPr="00995CC5">
        <w:rPr>
          <w:rFonts w:hint="eastAsia"/>
          <w:b/>
        </w:rPr>
        <w:t>确定初步校本课程课题。</w:t>
      </w:r>
    </w:p>
    <w:p w:rsidR="00E12CE2" w:rsidRPr="00321004" w:rsidRDefault="00005D1A" w:rsidP="00995CC5">
      <w:pPr>
        <w:spacing w:line="360" w:lineRule="exact"/>
        <w:ind w:firstLineChars="200" w:firstLine="422"/>
      </w:pPr>
      <w:r w:rsidRPr="00BE1490">
        <w:rPr>
          <w:rFonts w:hint="eastAsia"/>
          <w:b/>
        </w:rPr>
        <w:t>初步确定的</w:t>
      </w:r>
      <w:r w:rsidR="00C26FEF" w:rsidRPr="00BE1490">
        <w:rPr>
          <w:rFonts w:hint="eastAsia"/>
          <w:b/>
        </w:rPr>
        <w:t>数学校本课程</w:t>
      </w:r>
      <w:r w:rsidRPr="00BE1490">
        <w:rPr>
          <w:rFonts w:hint="eastAsia"/>
          <w:b/>
        </w:rPr>
        <w:t>课题：</w:t>
      </w:r>
    </w:p>
    <w:p w:rsidR="00005D1A" w:rsidRDefault="00BE1490" w:rsidP="00A331AE">
      <w:pPr>
        <w:spacing w:line="360" w:lineRule="exact"/>
      </w:pPr>
      <w:r>
        <w:rPr>
          <w:rFonts w:hint="eastAsia"/>
          <w:noProof/>
        </w:rPr>
        <w:drawing>
          <wp:anchor distT="0" distB="0" distL="114300" distR="114300" simplePos="0" relativeHeight="251664384" behindDoc="0" locked="0" layoutInCell="1" allowOverlap="1">
            <wp:simplePos x="0" y="0"/>
            <wp:positionH relativeFrom="column">
              <wp:posOffset>3983355</wp:posOffset>
            </wp:positionH>
            <wp:positionV relativeFrom="paragraph">
              <wp:posOffset>26035</wp:posOffset>
            </wp:positionV>
            <wp:extent cx="1678305" cy="1802765"/>
            <wp:effectExtent l="19050" t="0" r="0" b="0"/>
            <wp:wrapSquare wrapText="bothSides"/>
            <wp:docPr id="25"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 cstate="print"/>
                    <a:srcRect/>
                    <a:stretch>
                      <a:fillRect/>
                    </a:stretch>
                  </pic:blipFill>
                  <pic:spPr bwMode="auto">
                    <a:xfrm>
                      <a:off x="0" y="0"/>
                      <a:ext cx="1678305" cy="1802765"/>
                    </a:xfrm>
                    <a:prstGeom prst="rect">
                      <a:avLst/>
                    </a:prstGeom>
                    <a:noFill/>
                    <a:ln w="9525">
                      <a:noFill/>
                      <a:miter lim="800000"/>
                      <a:headEnd/>
                      <a:tailEnd/>
                    </a:ln>
                  </pic:spPr>
                </pic:pic>
              </a:graphicData>
            </a:graphic>
          </wp:anchor>
        </w:drawing>
      </w:r>
      <w:r w:rsidR="00284728">
        <w:rPr>
          <w:rFonts w:hint="eastAsia"/>
          <w:noProof/>
        </w:rPr>
        <w:drawing>
          <wp:anchor distT="0" distB="0" distL="114300" distR="114300" simplePos="0" relativeHeight="251663360" behindDoc="0" locked="0" layoutInCell="1" allowOverlap="1">
            <wp:simplePos x="0" y="0"/>
            <wp:positionH relativeFrom="column">
              <wp:posOffset>2103120</wp:posOffset>
            </wp:positionH>
            <wp:positionV relativeFrom="paragraph">
              <wp:posOffset>26035</wp:posOffset>
            </wp:positionV>
            <wp:extent cx="1678305" cy="1802765"/>
            <wp:effectExtent l="19050" t="0" r="0" b="0"/>
            <wp:wrapSquare wrapText="bothSides"/>
            <wp:docPr id="24"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cstate="print"/>
                    <a:srcRect/>
                    <a:stretch>
                      <a:fillRect/>
                    </a:stretch>
                  </pic:blipFill>
                  <pic:spPr bwMode="auto">
                    <a:xfrm>
                      <a:off x="0" y="0"/>
                      <a:ext cx="1678305" cy="1802765"/>
                    </a:xfrm>
                    <a:prstGeom prst="rect">
                      <a:avLst/>
                    </a:prstGeom>
                    <a:noFill/>
                    <a:ln w="9525">
                      <a:noFill/>
                      <a:miter lim="800000"/>
                      <a:headEnd/>
                      <a:tailEnd/>
                    </a:ln>
                  </pic:spPr>
                </pic:pic>
              </a:graphicData>
            </a:graphic>
          </wp:anchor>
        </w:drawing>
      </w:r>
      <w:r w:rsidR="00284728">
        <w:rPr>
          <w:rFonts w:hint="eastAsia"/>
          <w:noProof/>
        </w:rPr>
        <w:drawing>
          <wp:anchor distT="0" distB="0" distL="114300" distR="114300" simplePos="0" relativeHeight="251662336" behindDoc="0" locked="0" layoutInCell="1" allowOverlap="1">
            <wp:simplePos x="0" y="0"/>
            <wp:positionH relativeFrom="column">
              <wp:posOffset>274320</wp:posOffset>
            </wp:positionH>
            <wp:positionV relativeFrom="paragraph">
              <wp:posOffset>26035</wp:posOffset>
            </wp:positionV>
            <wp:extent cx="1623060" cy="1799590"/>
            <wp:effectExtent l="19050" t="0" r="0" b="0"/>
            <wp:wrapSquare wrapText="bothSides"/>
            <wp:docPr id="2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cstate="print"/>
                    <a:srcRect/>
                    <a:stretch>
                      <a:fillRect/>
                    </a:stretch>
                  </pic:blipFill>
                  <pic:spPr bwMode="auto">
                    <a:xfrm>
                      <a:off x="0" y="0"/>
                      <a:ext cx="1623060" cy="1799590"/>
                    </a:xfrm>
                    <a:prstGeom prst="rect">
                      <a:avLst/>
                    </a:prstGeom>
                    <a:noFill/>
                    <a:ln w="9525">
                      <a:noFill/>
                      <a:miter lim="800000"/>
                      <a:headEnd/>
                      <a:tailEnd/>
                    </a:ln>
                  </pic:spPr>
                </pic:pic>
              </a:graphicData>
            </a:graphic>
          </wp:anchor>
        </w:drawing>
      </w:r>
    </w:p>
    <w:p w:rsidR="00005D1A" w:rsidRDefault="00BE1490" w:rsidP="00A331AE">
      <w:pPr>
        <w:spacing w:line="360" w:lineRule="exact"/>
      </w:pPr>
      <w:r>
        <w:rPr>
          <w:rFonts w:hint="eastAsia"/>
          <w:noProof/>
        </w:rPr>
        <w:drawing>
          <wp:anchor distT="0" distB="0" distL="114300" distR="114300" simplePos="0" relativeHeight="251665408" behindDoc="0" locked="0" layoutInCell="1" allowOverlap="1">
            <wp:simplePos x="0" y="0"/>
            <wp:positionH relativeFrom="column">
              <wp:posOffset>231140</wp:posOffset>
            </wp:positionH>
            <wp:positionV relativeFrom="paragraph">
              <wp:posOffset>102235</wp:posOffset>
            </wp:positionV>
            <wp:extent cx="1614170" cy="1802765"/>
            <wp:effectExtent l="19050" t="0" r="5080" b="0"/>
            <wp:wrapSquare wrapText="bothSides"/>
            <wp:docPr id="26"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6" cstate="print"/>
                    <a:srcRect/>
                    <a:stretch>
                      <a:fillRect/>
                    </a:stretch>
                  </pic:blipFill>
                  <pic:spPr bwMode="auto">
                    <a:xfrm>
                      <a:off x="0" y="0"/>
                      <a:ext cx="1614170" cy="1802765"/>
                    </a:xfrm>
                    <a:prstGeom prst="rect">
                      <a:avLst/>
                    </a:prstGeom>
                    <a:noFill/>
                    <a:ln w="9525">
                      <a:noFill/>
                      <a:miter lim="800000"/>
                      <a:headEnd/>
                      <a:tailEnd/>
                    </a:ln>
                  </pic:spPr>
                </pic:pic>
              </a:graphicData>
            </a:graphic>
          </wp:anchor>
        </w:drawing>
      </w:r>
      <w:r>
        <w:rPr>
          <w:rFonts w:hint="eastAsia"/>
          <w:noProof/>
        </w:rPr>
        <w:drawing>
          <wp:anchor distT="0" distB="0" distL="114300" distR="114300" simplePos="0" relativeHeight="251666432" behindDoc="0" locked="0" layoutInCell="1" allowOverlap="1">
            <wp:simplePos x="0" y="0"/>
            <wp:positionH relativeFrom="column">
              <wp:posOffset>2077085</wp:posOffset>
            </wp:positionH>
            <wp:positionV relativeFrom="paragraph">
              <wp:posOffset>102235</wp:posOffset>
            </wp:positionV>
            <wp:extent cx="1663065" cy="1802765"/>
            <wp:effectExtent l="19050" t="0" r="0" b="0"/>
            <wp:wrapSquare wrapText="bothSides"/>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7" cstate="print"/>
                    <a:srcRect/>
                    <a:stretch>
                      <a:fillRect/>
                    </a:stretch>
                  </pic:blipFill>
                  <pic:spPr bwMode="auto">
                    <a:xfrm>
                      <a:off x="0" y="0"/>
                      <a:ext cx="1663065" cy="1802765"/>
                    </a:xfrm>
                    <a:prstGeom prst="rect">
                      <a:avLst/>
                    </a:prstGeom>
                    <a:noFill/>
                    <a:ln w="9525">
                      <a:noFill/>
                      <a:miter lim="800000"/>
                      <a:headEnd/>
                      <a:tailEnd/>
                    </a:ln>
                  </pic:spPr>
                </pic:pic>
              </a:graphicData>
            </a:graphic>
          </wp:anchor>
        </w:drawing>
      </w:r>
    </w:p>
    <w:p w:rsidR="00284728" w:rsidRDefault="00284728" w:rsidP="00A331AE">
      <w:pPr>
        <w:spacing w:line="360" w:lineRule="exact"/>
      </w:pPr>
    </w:p>
    <w:p w:rsidR="00284728" w:rsidRDefault="00284728" w:rsidP="00A331AE">
      <w:pPr>
        <w:spacing w:line="360" w:lineRule="exact"/>
      </w:pPr>
    </w:p>
    <w:p w:rsidR="00284728" w:rsidRDefault="00284728" w:rsidP="00A331AE">
      <w:pPr>
        <w:spacing w:line="360" w:lineRule="exact"/>
      </w:pPr>
    </w:p>
    <w:p w:rsidR="00284728" w:rsidRDefault="00284728" w:rsidP="00A331AE">
      <w:pPr>
        <w:spacing w:line="360" w:lineRule="exact"/>
      </w:pPr>
    </w:p>
    <w:p w:rsidR="00284728" w:rsidRDefault="00284728" w:rsidP="00A331AE">
      <w:pPr>
        <w:spacing w:line="360" w:lineRule="exact"/>
      </w:pPr>
    </w:p>
    <w:p w:rsidR="00284728" w:rsidRDefault="00284728" w:rsidP="00A331AE">
      <w:pPr>
        <w:spacing w:line="360" w:lineRule="exact"/>
      </w:pPr>
    </w:p>
    <w:p w:rsidR="00284728" w:rsidRDefault="00284728" w:rsidP="00A331AE">
      <w:pPr>
        <w:spacing w:line="360" w:lineRule="exact"/>
      </w:pPr>
    </w:p>
    <w:p w:rsidR="00005D1A" w:rsidRDefault="00005D1A" w:rsidP="00A331AE">
      <w:pPr>
        <w:spacing w:line="360" w:lineRule="exact"/>
      </w:pPr>
    </w:p>
    <w:p w:rsidR="007211B0" w:rsidRDefault="002E19CB" w:rsidP="00A331AE">
      <w:pPr>
        <w:spacing w:line="360" w:lineRule="exact"/>
        <w:rPr>
          <w:b/>
        </w:rPr>
      </w:pPr>
      <w:r>
        <w:rPr>
          <w:rFonts w:hint="eastAsia"/>
          <w:b/>
        </w:rPr>
        <w:t>（</w:t>
      </w:r>
      <w:r w:rsidR="00BE1038">
        <w:rPr>
          <w:rFonts w:hint="eastAsia"/>
          <w:b/>
        </w:rPr>
        <w:t>3</w:t>
      </w:r>
      <w:r>
        <w:rPr>
          <w:rFonts w:hint="eastAsia"/>
          <w:b/>
        </w:rPr>
        <w:t>）</w:t>
      </w:r>
      <w:r w:rsidR="00995CC5">
        <w:rPr>
          <w:rFonts w:hint="eastAsia"/>
          <w:b/>
        </w:rPr>
        <w:t>根据初定课题</w:t>
      </w:r>
      <w:r w:rsidR="00334DDB">
        <w:rPr>
          <w:rFonts w:hint="eastAsia"/>
          <w:b/>
        </w:rPr>
        <w:t>教案</w:t>
      </w:r>
      <w:r w:rsidR="00995CC5">
        <w:rPr>
          <w:rFonts w:hint="eastAsia"/>
          <w:b/>
        </w:rPr>
        <w:t>，分工</w:t>
      </w:r>
      <w:r w:rsidR="00334DDB">
        <w:rPr>
          <w:rFonts w:hint="eastAsia"/>
          <w:b/>
        </w:rPr>
        <w:t>修改整合</w:t>
      </w:r>
      <w:r w:rsidR="00995CC5">
        <w:rPr>
          <w:rFonts w:hint="eastAsia"/>
          <w:b/>
        </w:rPr>
        <w:t>课程教案。</w:t>
      </w:r>
    </w:p>
    <w:p w:rsidR="00370F62" w:rsidRDefault="00370F62" w:rsidP="00A331AE">
      <w:pPr>
        <w:spacing w:line="360" w:lineRule="exact"/>
        <w:rPr>
          <w:b/>
        </w:rPr>
      </w:pPr>
      <w:r>
        <w:rPr>
          <w:rFonts w:hint="eastAsia"/>
          <w:b/>
          <w:noProof/>
        </w:rPr>
        <w:drawing>
          <wp:anchor distT="0" distB="0" distL="114300" distR="114300" simplePos="0" relativeHeight="251667456" behindDoc="0" locked="0" layoutInCell="1" allowOverlap="1">
            <wp:simplePos x="0" y="0"/>
            <wp:positionH relativeFrom="column">
              <wp:posOffset>-62230</wp:posOffset>
            </wp:positionH>
            <wp:positionV relativeFrom="paragraph">
              <wp:posOffset>309245</wp:posOffset>
            </wp:positionV>
            <wp:extent cx="3747770" cy="2337435"/>
            <wp:effectExtent l="19050" t="0" r="5080" b="0"/>
            <wp:wrapSquare wrapText="bothSides"/>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8" cstate="print"/>
                    <a:srcRect/>
                    <a:stretch>
                      <a:fillRect/>
                    </a:stretch>
                  </pic:blipFill>
                  <pic:spPr bwMode="auto">
                    <a:xfrm>
                      <a:off x="0" y="0"/>
                      <a:ext cx="3747770" cy="2337435"/>
                    </a:xfrm>
                    <a:prstGeom prst="rect">
                      <a:avLst/>
                    </a:prstGeom>
                    <a:noFill/>
                    <a:ln w="9525">
                      <a:noFill/>
                      <a:miter lim="800000"/>
                      <a:headEnd/>
                      <a:tailEnd/>
                    </a:ln>
                  </pic:spPr>
                </pic:pic>
              </a:graphicData>
            </a:graphic>
          </wp:anchor>
        </w:drawing>
      </w:r>
      <w:r w:rsidR="00AC6F65">
        <w:rPr>
          <w:rFonts w:hint="eastAsia"/>
          <w:b/>
          <w:noProof/>
        </w:rPr>
        <w:drawing>
          <wp:anchor distT="0" distB="0" distL="114300" distR="114300" simplePos="0" relativeHeight="251668480" behindDoc="0" locked="0" layoutInCell="1" allowOverlap="1">
            <wp:simplePos x="0" y="0"/>
            <wp:positionH relativeFrom="column">
              <wp:posOffset>3621405</wp:posOffset>
            </wp:positionH>
            <wp:positionV relativeFrom="paragraph">
              <wp:posOffset>309245</wp:posOffset>
            </wp:positionV>
            <wp:extent cx="2432685" cy="2156460"/>
            <wp:effectExtent l="19050" t="0" r="5715" b="0"/>
            <wp:wrapSquare wrapText="bothSides"/>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9" cstate="print"/>
                    <a:srcRect/>
                    <a:stretch>
                      <a:fillRect/>
                    </a:stretch>
                  </pic:blipFill>
                  <pic:spPr bwMode="auto">
                    <a:xfrm>
                      <a:off x="0" y="0"/>
                      <a:ext cx="2432685" cy="2156460"/>
                    </a:xfrm>
                    <a:prstGeom prst="rect">
                      <a:avLst/>
                    </a:prstGeom>
                    <a:noFill/>
                    <a:ln w="9525">
                      <a:noFill/>
                      <a:miter lim="800000"/>
                      <a:headEnd/>
                      <a:tailEnd/>
                    </a:ln>
                  </pic:spPr>
                </pic:pic>
              </a:graphicData>
            </a:graphic>
          </wp:anchor>
        </w:drawing>
      </w:r>
      <w:r w:rsidR="00995CC5">
        <w:rPr>
          <w:rFonts w:hint="eastAsia"/>
          <w:b/>
        </w:rPr>
        <w:t>①典型</w:t>
      </w:r>
      <w:r w:rsidR="00AC6F65">
        <w:rPr>
          <w:rFonts w:hint="eastAsia"/>
          <w:b/>
        </w:rPr>
        <w:t>教案设计：</w:t>
      </w:r>
    </w:p>
    <w:p w:rsidR="00C27686" w:rsidRDefault="00C27686" w:rsidP="00A331AE">
      <w:pPr>
        <w:spacing w:line="360" w:lineRule="exact"/>
        <w:rPr>
          <w:b/>
        </w:rPr>
      </w:pPr>
    </w:p>
    <w:p w:rsidR="007211B0" w:rsidRPr="00AC6F65" w:rsidRDefault="002E19CB" w:rsidP="00A331AE">
      <w:pPr>
        <w:spacing w:line="360" w:lineRule="exact"/>
        <w:rPr>
          <w:b/>
        </w:rPr>
      </w:pPr>
      <w:r>
        <w:rPr>
          <w:rFonts w:hint="eastAsia"/>
          <w:b/>
        </w:rPr>
        <w:t>②</w:t>
      </w:r>
      <w:r w:rsidR="00AC6F65" w:rsidRPr="00AC6F65">
        <w:rPr>
          <w:rFonts w:hint="eastAsia"/>
          <w:b/>
        </w:rPr>
        <w:t>学生</w:t>
      </w:r>
      <w:r w:rsidR="00370F62">
        <w:rPr>
          <w:rFonts w:hint="eastAsia"/>
          <w:b/>
        </w:rPr>
        <w:t>作品</w:t>
      </w:r>
      <w:r w:rsidR="00AC6F65" w:rsidRPr="00AC6F65">
        <w:rPr>
          <w:rFonts w:hint="eastAsia"/>
          <w:b/>
        </w:rPr>
        <w:t>：</w:t>
      </w:r>
    </w:p>
    <w:p w:rsidR="007211B0" w:rsidRDefault="00370F62" w:rsidP="00A331AE">
      <w:pPr>
        <w:spacing w:line="360" w:lineRule="exact"/>
      </w:pPr>
      <w:r>
        <w:rPr>
          <w:rFonts w:hint="eastAsia"/>
          <w:noProof/>
        </w:rPr>
        <w:drawing>
          <wp:anchor distT="0" distB="0" distL="114300" distR="114300" simplePos="0" relativeHeight="251670528" behindDoc="0" locked="0" layoutInCell="1" allowOverlap="1">
            <wp:simplePos x="0" y="0"/>
            <wp:positionH relativeFrom="column">
              <wp:posOffset>2861945</wp:posOffset>
            </wp:positionH>
            <wp:positionV relativeFrom="paragraph">
              <wp:posOffset>43180</wp:posOffset>
            </wp:positionV>
            <wp:extent cx="1995805" cy="1293495"/>
            <wp:effectExtent l="19050" t="0" r="4445" b="0"/>
            <wp:wrapSquare wrapText="bothSides"/>
            <wp:docPr id="44" name="图片 44" descr="F:\钱程-校本课程资料\校本课程照片\IMG_20160329_1652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F:\钱程-校本课程资料\校本课程照片\IMG_20160329_165204.jpg"/>
                    <pic:cNvPicPr>
                      <a:picLocks noChangeAspect="1" noChangeArrowheads="1"/>
                    </pic:cNvPicPr>
                  </pic:nvPicPr>
                  <pic:blipFill>
                    <a:blip r:embed="rId20" cstate="print"/>
                    <a:srcRect l="8339" t="7177" r="29311" b="21053"/>
                    <a:stretch>
                      <a:fillRect/>
                    </a:stretch>
                  </pic:blipFill>
                  <pic:spPr bwMode="auto">
                    <a:xfrm>
                      <a:off x="0" y="0"/>
                      <a:ext cx="1995805" cy="1293495"/>
                    </a:xfrm>
                    <a:prstGeom prst="rect">
                      <a:avLst/>
                    </a:prstGeom>
                    <a:noFill/>
                    <a:ln w="9525">
                      <a:noFill/>
                      <a:miter lim="800000"/>
                      <a:headEnd/>
                      <a:tailEnd/>
                    </a:ln>
                  </pic:spPr>
                </pic:pic>
              </a:graphicData>
            </a:graphic>
          </wp:anchor>
        </w:drawing>
      </w:r>
      <w:r>
        <w:rPr>
          <w:rFonts w:hint="eastAsia"/>
          <w:noProof/>
        </w:rPr>
        <w:drawing>
          <wp:anchor distT="0" distB="0" distL="114300" distR="114300" simplePos="0" relativeHeight="251669504" behindDoc="0" locked="0" layoutInCell="1" allowOverlap="1">
            <wp:simplePos x="0" y="0"/>
            <wp:positionH relativeFrom="column">
              <wp:posOffset>351790</wp:posOffset>
            </wp:positionH>
            <wp:positionV relativeFrom="paragraph">
              <wp:posOffset>111760</wp:posOffset>
            </wp:positionV>
            <wp:extent cx="2338705" cy="1224915"/>
            <wp:effectExtent l="19050" t="0" r="4445" b="0"/>
            <wp:wrapSquare wrapText="bothSides"/>
            <wp:docPr id="43" name="图片 43" descr="F:\钱程-校本课程资料\校本课程照片\IMG_20160329_1652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F:\钱程-校本课程资料\校本课程照片\IMG_20160329_165218.jpg"/>
                    <pic:cNvPicPr>
                      <a:picLocks noChangeAspect="1" noChangeArrowheads="1"/>
                    </pic:cNvPicPr>
                  </pic:nvPicPr>
                  <pic:blipFill>
                    <a:blip r:embed="rId21" cstate="print"/>
                    <a:srcRect l="9086" t="18182" r="27432" b="22488"/>
                    <a:stretch>
                      <a:fillRect/>
                    </a:stretch>
                  </pic:blipFill>
                  <pic:spPr bwMode="auto">
                    <a:xfrm>
                      <a:off x="0" y="0"/>
                      <a:ext cx="2338705" cy="1224915"/>
                    </a:xfrm>
                    <a:prstGeom prst="rect">
                      <a:avLst/>
                    </a:prstGeom>
                    <a:noFill/>
                    <a:ln w="9525">
                      <a:noFill/>
                      <a:miter lim="800000"/>
                      <a:headEnd/>
                      <a:tailEnd/>
                    </a:ln>
                  </pic:spPr>
                </pic:pic>
              </a:graphicData>
            </a:graphic>
          </wp:anchor>
        </w:drawing>
      </w:r>
    </w:p>
    <w:p w:rsidR="007211B0" w:rsidRDefault="007211B0" w:rsidP="00A331AE">
      <w:pPr>
        <w:spacing w:line="360" w:lineRule="exact"/>
      </w:pPr>
    </w:p>
    <w:p w:rsidR="007211B0" w:rsidRDefault="007211B0" w:rsidP="00A331AE">
      <w:pPr>
        <w:spacing w:line="360" w:lineRule="exact"/>
      </w:pPr>
    </w:p>
    <w:p w:rsidR="007211B0" w:rsidRDefault="007211B0" w:rsidP="00A331AE">
      <w:pPr>
        <w:spacing w:line="360" w:lineRule="exact"/>
      </w:pPr>
    </w:p>
    <w:p w:rsidR="007211B0" w:rsidRDefault="007211B0" w:rsidP="00A331AE">
      <w:pPr>
        <w:spacing w:line="360" w:lineRule="exact"/>
      </w:pPr>
    </w:p>
    <w:p w:rsidR="007211B0" w:rsidRPr="003615BF" w:rsidRDefault="007211B0" w:rsidP="00A331AE">
      <w:pPr>
        <w:spacing w:line="360" w:lineRule="exact"/>
      </w:pPr>
    </w:p>
    <w:p w:rsidR="00A331AE" w:rsidRPr="00E12CE2" w:rsidRDefault="00B85B50" w:rsidP="00A331AE">
      <w:pPr>
        <w:spacing w:line="360" w:lineRule="exact"/>
        <w:rPr>
          <w:b/>
        </w:rPr>
      </w:pPr>
      <w:r>
        <w:rPr>
          <w:rFonts w:hint="eastAsia"/>
          <w:b/>
        </w:rPr>
        <w:t>5</w:t>
      </w:r>
      <w:r w:rsidR="00F44804">
        <w:rPr>
          <w:rFonts w:hint="eastAsia"/>
          <w:b/>
        </w:rPr>
        <w:t xml:space="preserve">. </w:t>
      </w:r>
      <w:r w:rsidR="00A331AE" w:rsidRPr="00E12CE2">
        <w:rPr>
          <w:rFonts w:hint="eastAsia"/>
          <w:b/>
        </w:rPr>
        <w:t>组建教材研究小组，进行校本教材开发研究。</w:t>
      </w:r>
    </w:p>
    <w:p w:rsidR="00A331AE" w:rsidRPr="003615BF" w:rsidRDefault="00A331AE" w:rsidP="00A331AE">
      <w:pPr>
        <w:spacing w:line="360" w:lineRule="exact"/>
      </w:pPr>
      <w:r w:rsidRPr="003615BF">
        <w:rPr>
          <w:rFonts w:hint="eastAsia"/>
        </w:rPr>
        <w:t>组建了以钱程、葛娟萍和陆金伟老师为主的校本教材研发小组，预设和初步编写校本教材，通过课堂授课的实际效果对校本内容进行修改完善，通过一年的开发研究，最终形成了七年级上、下册一套校本教材。</w:t>
      </w:r>
    </w:p>
    <w:p w:rsidR="00A331AE" w:rsidRPr="003D336E" w:rsidRDefault="00267E86" w:rsidP="003D336E">
      <w:pPr>
        <w:pStyle w:val="a5"/>
        <w:numPr>
          <w:ilvl w:val="0"/>
          <w:numId w:val="9"/>
        </w:numPr>
        <w:ind w:firstLineChars="0"/>
        <w:jc w:val="left"/>
        <w:rPr>
          <w:b/>
          <w:szCs w:val="21"/>
        </w:rPr>
      </w:pPr>
      <w:r w:rsidRPr="003D336E">
        <w:rPr>
          <w:rFonts w:hint="eastAsia"/>
          <w:b/>
          <w:szCs w:val="21"/>
        </w:rPr>
        <w:t>课程目标构建</w:t>
      </w:r>
      <w:r w:rsidR="00647650" w:rsidRPr="003D336E">
        <w:rPr>
          <w:rFonts w:hint="eastAsia"/>
          <w:b/>
          <w:szCs w:val="21"/>
        </w:rPr>
        <w:t>。</w:t>
      </w:r>
    </w:p>
    <w:p w:rsidR="003D336E" w:rsidRDefault="003D336E" w:rsidP="003D336E">
      <w:pPr>
        <w:jc w:val="left"/>
        <w:rPr>
          <w:rFonts w:ascii="宋体" w:eastAsia="宋体" w:hAnsi="宋体" w:cs="宋体"/>
          <w:kern w:val="0"/>
          <w:szCs w:val="21"/>
        </w:rPr>
      </w:pPr>
      <w:r>
        <w:rPr>
          <w:rFonts w:ascii="宋体" w:eastAsia="宋体" w:hAnsi="宋体" w:cs="宋体" w:hint="eastAsia"/>
          <w:kern w:val="0"/>
          <w:szCs w:val="21"/>
        </w:rPr>
        <w:t>课</w:t>
      </w:r>
      <w:r w:rsidR="00647650">
        <w:rPr>
          <w:rFonts w:ascii="宋体" w:eastAsia="宋体" w:hAnsi="宋体" w:cs="宋体" w:hint="eastAsia"/>
          <w:kern w:val="0"/>
          <w:szCs w:val="21"/>
        </w:rPr>
        <w:t>程目标是课程实施的方向和预期达成的结果，是一切教学活动的出发点和最终归宿。通过</w:t>
      </w:r>
      <w:r>
        <w:rPr>
          <w:rFonts w:ascii="宋体" w:eastAsia="宋体" w:hAnsi="宋体" w:cs="宋体" w:hint="eastAsia"/>
          <w:kern w:val="0"/>
          <w:szCs w:val="21"/>
        </w:rPr>
        <w:t>研讨和分析，初步确定了数学校本课程的总目标：</w:t>
      </w:r>
    </w:p>
    <w:p w:rsidR="003D336E" w:rsidRDefault="00E32205" w:rsidP="003D336E">
      <w:pPr>
        <w:jc w:val="left"/>
        <w:rPr>
          <w:rFonts w:ascii="宋体" w:eastAsia="宋体" w:hAnsi="宋体" w:cs="宋体"/>
          <w:kern w:val="0"/>
          <w:szCs w:val="21"/>
        </w:rPr>
      </w:pPr>
      <w:r w:rsidRPr="003D336E">
        <w:rPr>
          <w:szCs w:val="21"/>
        </w:rPr>
        <w:t>1.</w:t>
      </w:r>
      <w:r w:rsidRPr="003D336E">
        <w:rPr>
          <w:rFonts w:hint="eastAsia"/>
          <w:szCs w:val="21"/>
        </w:rPr>
        <w:t>创新实验方案，有效展示数学实验价值；（目的性）</w:t>
      </w:r>
      <w:r w:rsidRPr="003D336E">
        <w:rPr>
          <w:szCs w:val="21"/>
        </w:rPr>
        <w:t xml:space="preserve"> </w:t>
      </w:r>
    </w:p>
    <w:p w:rsidR="003D336E" w:rsidRDefault="00E32205" w:rsidP="003D336E">
      <w:pPr>
        <w:jc w:val="left"/>
        <w:rPr>
          <w:szCs w:val="21"/>
        </w:rPr>
      </w:pPr>
      <w:r w:rsidRPr="003D336E">
        <w:rPr>
          <w:szCs w:val="21"/>
        </w:rPr>
        <w:t xml:space="preserve">2. </w:t>
      </w:r>
      <w:r w:rsidRPr="003D336E">
        <w:rPr>
          <w:szCs w:val="21"/>
        </w:rPr>
        <w:t>呈现课程内容，体现数学实验的科学性；（科学性）</w:t>
      </w:r>
      <w:r w:rsidRPr="003D336E">
        <w:rPr>
          <w:szCs w:val="21"/>
        </w:rPr>
        <w:t xml:space="preserve"> </w:t>
      </w:r>
    </w:p>
    <w:p w:rsidR="003D336E" w:rsidRDefault="00E32205" w:rsidP="003D336E">
      <w:pPr>
        <w:jc w:val="left"/>
        <w:rPr>
          <w:szCs w:val="21"/>
        </w:rPr>
      </w:pPr>
      <w:r w:rsidRPr="003D336E">
        <w:rPr>
          <w:szCs w:val="21"/>
        </w:rPr>
        <w:t>3.</w:t>
      </w:r>
      <w:r w:rsidRPr="003D336E">
        <w:rPr>
          <w:rFonts w:hint="eastAsia"/>
          <w:szCs w:val="21"/>
        </w:rPr>
        <w:t>创设情境材料，引导学生动手操作实践；（实践性）</w:t>
      </w:r>
      <w:r w:rsidRPr="003D336E">
        <w:rPr>
          <w:rFonts w:hint="eastAsia"/>
          <w:szCs w:val="21"/>
        </w:rPr>
        <w:t xml:space="preserve"> </w:t>
      </w:r>
    </w:p>
    <w:p w:rsidR="002D3DC6" w:rsidRPr="003D336E" w:rsidRDefault="00E32205" w:rsidP="003D336E">
      <w:pPr>
        <w:jc w:val="left"/>
        <w:rPr>
          <w:rFonts w:ascii="宋体" w:eastAsia="宋体" w:hAnsi="宋体" w:cs="宋体"/>
          <w:kern w:val="0"/>
          <w:szCs w:val="21"/>
        </w:rPr>
      </w:pPr>
      <w:r w:rsidRPr="003D336E">
        <w:rPr>
          <w:szCs w:val="21"/>
        </w:rPr>
        <w:t>4.</w:t>
      </w:r>
      <w:r w:rsidRPr="003D336E">
        <w:rPr>
          <w:rFonts w:hint="eastAsia"/>
          <w:szCs w:val="21"/>
        </w:rPr>
        <w:t>优化实验过程，注重学思结合知行统一；（思考性）</w:t>
      </w:r>
      <w:r w:rsidRPr="003D336E">
        <w:rPr>
          <w:szCs w:val="21"/>
        </w:rPr>
        <w:t xml:space="preserve"> </w:t>
      </w:r>
    </w:p>
    <w:p w:rsidR="003D336E" w:rsidRPr="003D336E" w:rsidRDefault="00E32205" w:rsidP="00647650">
      <w:pPr>
        <w:jc w:val="left"/>
        <w:rPr>
          <w:szCs w:val="21"/>
        </w:rPr>
      </w:pPr>
      <w:r w:rsidRPr="003D336E">
        <w:rPr>
          <w:szCs w:val="21"/>
        </w:rPr>
        <w:t>5.</w:t>
      </w:r>
      <w:r w:rsidRPr="003D336E">
        <w:rPr>
          <w:rFonts w:hint="eastAsia"/>
          <w:szCs w:val="21"/>
        </w:rPr>
        <w:t>跟进教学进度，方便师生课堂教学使用</w:t>
      </w:r>
      <w:r w:rsidRPr="003D336E">
        <w:rPr>
          <w:szCs w:val="21"/>
        </w:rPr>
        <w:t>.</w:t>
      </w:r>
      <w:r w:rsidRPr="003D336E">
        <w:rPr>
          <w:rFonts w:hint="eastAsia"/>
          <w:szCs w:val="21"/>
        </w:rPr>
        <w:t>（适用性）</w:t>
      </w:r>
    </w:p>
    <w:p w:rsidR="00267E86" w:rsidRDefault="00267E86" w:rsidP="00267E86">
      <w:pPr>
        <w:jc w:val="left"/>
        <w:rPr>
          <w:b/>
          <w:szCs w:val="21"/>
        </w:rPr>
      </w:pPr>
      <w:r>
        <w:rPr>
          <w:rFonts w:hint="eastAsia"/>
          <w:b/>
          <w:szCs w:val="21"/>
        </w:rPr>
        <w:t>（</w:t>
      </w:r>
      <w:r>
        <w:rPr>
          <w:rFonts w:hint="eastAsia"/>
          <w:b/>
          <w:szCs w:val="21"/>
        </w:rPr>
        <w:t>2</w:t>
      </w:r>
      <w:r>
        <w:rPr>
          <w:rFonts w:hint="eastAsia"/>
          <w:b/>
          <w:szCs w:val="21"/>
        </w:rPr>
        <w:t>）</w:t>
      </w:r>
      <w:r w:rsidR="00647650">
        <w:rPr>
          <w:rFonts w:hint="eastAsia"/>
          <w:b/>
          <w:szCs w:val="21"/>
        </w:rPr>
        <w:t>课程内容编写研讨。</w:t>
      </w:r>
    </w:p>
    <w:p w:rsidR="00026A90" w:rsidRPr="00026A90" w:rsidRDefault="006F5782" w:rsidP="00267E86">
      <w:pPr>
        <w:jc w:val="left"/>
        <w:rPr>
          <w:szCs w:val="21"/>
        </w:rPr>
      </w:pPr>
      <w:r>
        <w:rPr>
          <w:rFonts w:hint="eastAsia"/>
          <w:szCs w:val="21"/>
        </w:rPr>
        <w:t>课题组的课程内容研讨活动每两周进行一次，</w:t>
      </w:r>
      <w:r w:rsidR="00C7576E">
        <w:rPr>
          <w:rFonts w:hint="eastAsia"/>
          <w:szCs w:val="21"/>
        </w:rPr>
        <w:t>根据分工编写的校本教案初稿，通过实际课堂授课</w:t>
      </w:r>
      <w:r w:rsidR="00557A91">
        <w:rPr>
          <w:rFonts w:hint="eastAsia"/>
          <w:szCs w:val="21"/>
        </w:rPr>
        <w:t>对教案中的问题进行交流和探讨。</w:t>
      </w:r>
      <w:r w:rsidR="00D9445A">
        <w:rPr>
          <w:rFonts w:hint="eastAsia"/>
          <w:szCs w:val="21"/>
        </w:rPr>
        <w:t>对还未确定的教案进行二次编写，二次编写由不同的成员进行，然后根据两次编写的结果再进行整合和完善。</w:t>
      </w:r>
      <w:r w:rsidR="000C2D5E">
        <w:rPr>
          <w:rFonts w:hint="eastAsia"/>
          <w:szCs w:val="21"/>
        </w:rPr>
        <w:t>在编写的过程中对于一些课程内容我们进行了删除，同时对于教学中生成的适合数学实验校本课程的内容进行了及时地记录和整理。</w:t>
      </w:r>
    </w:p>
    <w:p w:rsidR="00647650" w:rsidRPr="00C929C9" w:rsidRDefault="00C929C9" w:rsidP="00C929C9">
      <w:pPr>
        <w:jc w:val="left"/>
        <w:rPr>
          <w:b/>
          <w:szCs w:val="21"/>
        </w:rPr>
      </w:pPr>
      <w:r>
        <w:rPr>
          <w:rFonts w:hint="eastAsia"/>
          <w:b/>
          <w:szCs w:val="21"/>
        </w:rPr>
        <w:t>（</w:t>
      </w:r>
      <w:r>
        <w:rPr>
          <w:rFonts w:hint="eastAsia"/>
          <w:b/>
          <w:szCs w:val="21"/>
        </w:rPr>
        <w:t>3</w:t>
      </w:r>
      <w:r>
        <w:rPr>
          <w:rFonts w:hint="eastAsia"/>
          <w:b/>
          <w:szCs w:val="21"/>
        </w:rPr>
        <w:t>）</w:t>
      </w:r>
      <w:r w:rsidR="00647650" w:rsidRPr="00C929C9">
        <w:rPr>
          <w:rFonts w:hint="eastAsia"/>
          <w:b/>
          <w:szCs w:val="21"/>
        </w:rPr>
        <w:t>课程评价体系构建。</w:t>
      </w:r>
    </w:p>
    <w:p w:rsidR="00C929C9" w:rsidRDefault="00403217" w:rsidP="00403217">
      <w:pPr>
        <w:jc w:val="left"/>
        <w:rPr>
          <w:szCs w:val="21"/>
        </w:rPr>
      </w:pPr>
      <w:r w:rsidRPr="00403217">
        <w:rPr>
          <w:rFonts w:hint="eastAsia"/>
          <w:szCs w:val="21"/>
        </w:rPr>
        <w:t>评价是课程的有机部分，它对课程的实施起着积极的导向和质量监控的作用，是达成课程目标的重要环节和手段。</w:t>
      </w:r>
      <w:r w:rsidR="00944A2B">
        <w:rPr>
          <w:rFonts w:hint="eastAsia"/>
          <w:szCs w:val="21"/>
        </w:rPr>
        <w:t>我们通过研讨创建了</w:t>
      </w:r>
      <w:r w:rsidR="00CB35F8">
        <w:rPr>
          <w:rFonts w:hint="eastAsia"/>
          <w:szCs w:val="21"/>
        </w:rPr>
        <w:t>以学习小组为单位的</w:t>
      </w:r>
      <w:r w:rsidR="00944A2B">
        <w:rPr>
          <w:rFonts w:hint="eastAsia"/>
          <w:szCs w:val="21"/>
        </w:rPr>
        <w:t>课程活动评价表</w:t>
      </w:r>
      <w:r w:rsidR="00CB35F8">
        <w:rPr>
          <w:rFonts w:hint="eastAsia"/>
          <w:szCs w:val="21"/>
        </w:rPr>
        <w:t>：</w:t>
      </w:r>
    </w:p>
    <w:p w:rsidR="00CB35F8" w:rsidRDefault="00CB35F8" w:rsidP="00403217">
      <w:pPr>
        <w:jc w:val="left"/>
        <w:rPr>
          <w:szCs w:val="21"/>
        </w:rPr>
      </w:pPr>
      <w:r>
        <w:rPr>
          <w:rFonts w:hint="eastAsia"/>
          <w:noProof/>
          <w:szCs w:val="21"/>
        </w:rPr>
        <w:lastRenderedPageBreak/>
        <w:drawing>
          <wp:inline distT="0" distB="0" distL="0" distR="0">
            <wp:extent cx="2528202" cy="3286664"/>
            <wp:effectExtent l="19050" t="0" r="5448" b="0"/>
            <wp:docPr id="8"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cstate="print"/>
                    <a:srcRect/>
                    <a:stretch>
                      <a:fillRect/>
                    </a:stretch>
                  </pic:blipFill>
                  <pic:spPr bwMode="auto">
                    <a:xfrm>
                      <a:off x="0" y="0"/>
                      <a:ext cx="2528287" cy="3286774"/>
                    </a:xfrm>
                    <a:prstGeom prst="rect">
                      <a:avLst/>
                    </a:prstGeom>
                    <a:noFill/>
                    <a:ln w="9525">
                      <a:noFill/>
                      <a:miter lim="800000"/>
                      <a:headEnd/>
                      <a:tailEnd/>
                    </a:ln>
                  </pic:spPr>
                </pic:pic>
              </a:graphicData>
            </a:graphic>
          </wp:inline>
        </w:drawing>
      </w:r>
      <w:r>
        <w:rPr>
          <w:rFonts w:hint="eastAsia"/>
          <w:noProof/>
          <w:szCs w:val="21"/>
        </w:rPr>
        <w:drawing>
          <wp:inline distT="0" distB="0" distL="0" distR="0">
            <wp:extent cx="2583823" cy="3286664"/>
            <wp:effectExtent l="19050" t="0" r="6977" b="0"/>
            <wp:docPr id="6"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3" cstate="print"/>
                    <a:srcRect/>
                    <a:stretch>
                      <a:fillRect/>
                    </a:stretch>
                  </pic:blipFill>
                  <pic:spPr bwMode="auto">
                    <a:xfrm>
                      <a:off x="0" y="0"/>
                      <a:ext cx="2590355" cy="3294973"/>
                    </a:xfrm>
                    <a:prstGeom prst="rect">
                      <a:avLst/>
                    </a:prstGeom>
                    <a:noFill/>
                    <a:ln w="9525">
                      <a:noFill/>
                      <a:miter lim="800000"/>
                      <a:headEnd/>
                      <a:tailEnd/>
                    </a:ln>
                  </pic:spPr>
                </pic:pic>
              </a:graphicData>
            </a:graphic>
          </wp:inline>
        </w:drawing>
      </w:r>
    </w:p>
    <w:p w:rsidR="00CB35F8" w:rsidRPr="00403217" w:rsidRDefault="00CB35F8" w:rsidP="00403217">
      <w:pPr>
        <w:jc w:val="left"/>
        <w:rPr>
          <w:szCs w:val="21"/>
        </w:rPr>
      </w:pPr>
      <w:r>
        <w:rPr>
          <w:noProof/>
          <w:szCs w:val="21"/>
        </w:rPr>
        <w:drawing>
          <wp:inline distT="0" distB="0" distL="0" distR="0">
            <wp:extent cx="2506304" cy="3131389"/>
            <wp:effectExtent l="19050" t="0" r="8296"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cstate="print"/>
                    <a:srcRect/>
                    <a:stretch>
                      <a:fillRect/>
                    </a:stretch>
                  </pic:blipFill>
                  <pic:spPr bwMode="auto">
                    <a:xfrm>
                      <a:off x="0" y="0"/>
                      <a:ext cx="2508100" cy="3133633"/>
                    </a:xfrm>
                    <a:prstGeom prst="rect">
                      <a:avLst/>
                    </a:prstGeom>
                    <a:noFill/>
                    <a:ln w="9525">
                      <a:noFill/>
                      <a:miter lim="800000"/>
                      <a:headEnd/>
                      <a:tailEnd/>
                    </a:ln>
                  </pic:spPr>
                </pic:pic>
              </a:graphicData>
            </a:graphic>
          </wp:inline>
        </w:drawing>
      </w:r>
      <w:r w:rsidRPr="00CB35F8">
        <w:rPr>
          <w:szCs w:val="21"/>
        </w:rPr>
        <w:t xml:space="preserve"> </w:t>
      </w:r>
      <w:r>
        <w:rPr>
          <w:noProof/>
          <w:szCs w:val="21"/>
        </w:rPr>
        <w:drawing>
          <wp:inline distT="0" distB="0" distL="0" distR="0">
            <wp:extent cx="2491237" cy="2990452"/>
            <wp:effectExtent l="19050" t="0" r="4313"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5" cstate="print"/>
                    <a:srcRect/>
                    <a:stretch>
                      <a:fillRect/>
                    </a:stretch>
                  </pic:blipFill>
                  <pic:spPr bwMode="auto">
                    <a:xfrm>
                      <a:off x="0" y="0"/>
                      <a:ext cx="2495260" cy="2995282"/>
                    </a:xfrm>
                    <a:prstGeom prst="rect">
                      <a:avLst/>
                    </a:prstGeom>
                    <a:noFill/>
                    <a:ln w="9525">
                      <a:noFill/>
                      <a:miter lim="800000"/>
                      <a:headEnd/>
                      <a:tailEnd/>
                    </a:ln>
                  </pic:spPr>
                </pic:pic>
              </a:graphicData>
            </a:graphic>
          </wp:inline>
        </w:drawing>
      </w:r>
    </w:p>
    <w:p w:rsidR="00544B08" w:rsidRDefault="006C294C" w:rsidP="00181976">
      <w:pPr>
        <w:jc w:val="left"/>
        <w:rPr>
          <w:b/>
          <w:szCs w:val="21"/>
        </w:rPr>
      </w:pPr>
      <w:r>
        <w:rPr>
          <w:rFonts w:hint="eastAsia"/>
          <w:b/>
          <w:szCs w:val="21"/>
        </w:rPr>
        <w:t>三、</w:t>
      </w:r>
      <w:r w:rsidR="00623255">
        <w:rPr>
          <w:rFonts w:hint="eastAsia"/>
          <w:b/>
          <w:szCs w:val="21"/>
        </w:rPr>
        <w:t>初步</w:t>
      </w:r>
      <w:r w:rsidR="00544B08" w:rsidRPr="00181976">
        <w:rPr>
          <w:rFonts w:hint="eastAsia"/>
          <w:b/>
          <w:szCs w:val="21"/>
        </w:rPr>
        <w:t>收获与成果</w:t>
      </w:r>
    </w:p>
    <w:p w:rsidR="00410D44" w:rsidRPr="00181976" w:rsidRDefault="00410D44" w:rsidP="00181976">
      <w:pPr>
        <w:jc w:val="left"/>
        <w:rPr>
          <w:b/>
          <w:szCs w:val="21"/>
        </w:rPr>
      </w:pPr>
      <w:r>
        <w:rPr>
          <w:rFonts w:hint="eastAsia"/>
          <w:b/>
          <w:szCs w:val="21"/>
        </w:rPr>
        <w:t>（一）理论成果</w:t>
      </w:r>
    </w:p>
    <w:p w:rsidR="00321004" w:rsidRPr="00D5024F" w:rsidRDefault="00410D44" w:rsidP="00D5024F">
      <w:pPr>
        <w:spacing w:line="360" w:lineRule="exact"/>
        <w:rPr>
          <w:b/>
        </w:rPr>
      </w:pPr>
      <w:r>
        <w:rPr>
          <w:rFonts w:hint="eastAsia"/>
          <w:b/>
        </w:rPr>
        <w:t>1.</w:t>
      </w:r>
      <w:r w:rsidR="006C294C">
        <w:rPr>
          <w:rFonts w:hint="eastAsia"/>
          <w:b/>
        </w:rPr>
        <w:t>确定了</w:t>
      </w:r>
      <w:r w:rsidR="00321004" w:rsidRPr="00D5024F">
        <w:rPr>
          <w:rFonts w:hint="eastAsia"/>
          <w:b/>
        </w:rPr>
        <w:t>数学实验校本教学的一般流程。</w:t>
      </w:r>
    </w:p>
    <w:p w:rsidR="00321004" w:rsidRPr="006C294C" w:rsidRDefault="00321004" w:rsidP="006C294C">
      <w:pPr>
        <w:spacing w:line="360" w:lineRule="exact"/>
        <w:rPr>
          <w:rFonts w:ascii="宋体" w:eastAsia="宋体" w:hAnsi="宋体" w:cs="宋体"/>
          <w:color w:val="000000" w:themeColor="text1"/>
        </w:rPr>
      </w:pPr>
      <w:r w:rsidRPr="006C294C">
        <w:rPr>
          <w:rFonts w:ascii="宋体" w:eastAsia="宋体" w:hAnsi="宋体" w:cs="宋体" w:hint="eastAsia"/>
          <w:color w:val="000000" w:themeColor="text1"/>
        </w:rPr>
        <w:t>数学实验教学模式主要包括以下六个环节：情景创设确定主题、明确研究步骤、</w:t>
      </w:r>
      <w:r w:rsidR="00C27686" w:rsidRPr="006C294C">
        <w:rPr>
          <w:rFonts w:ascii="宋体" w:eastAsia="宋体" w:hAnsi="宋体" w:cs="宋体" w:hint="eastAsia"/>
          <w:color w:val="000000" w:themeColor="text1"/>
        </w:rPr>
        <w:t>探索</w:t>
      </w:r>
      <w:r w:rsidR="00C27686">
        <w:rPr>
          <w:rFonts w:ascii="宋体" w:eastAsia="宋体" w:hAnsi="宋体" w:cs="宋体" w:hint="eastAsia"/>
          <w:color w:val="000000" w:themeColor="text1"/>
        </w:rPr>
        <w:t>性</w:t>
      </w:r>
      <w:r w:rsidR="00C27686" w:rsidRPr="006C294C">
        <w:rPr>
          <w:rFonts w:ascii="宋体" w:eastAsia="宋体" w:hAnsi="宋体" w:cs="宋体" w:hint="eastAsia"/>
          <w:color w:val="000000" w:themeColor="text1"/>
        </w:rPr>
        <w:t>数学实验</w:t>
      </w:r>
      <w:r w:rsidRPr="006C294C">
        <w:rPr>
          <w:rFonts w:ascii="宋体" w:eastAsia="宋体" w:hAnsi="宋体" w:cs="宋体" w:hint="eastAsia"/>
          <w:color w:val="000000" w:themeColor="text1"/>
        </w:rPr>
        <w:t>、发现规律并提出猜想、猜想的证明、交流与分享。</w:t>
      </w:r>
    </w:p>
    <w:p w:rsidR="006C294C" w:rsidRPr="00496B7F" w:rsidRDefault="00C27686" w:rsidP="00496B7F">
      <w:pPr>
        <w:shd w:val="clear" w:color="auto" w:fill="FFFFFF"/>
        <w:rPr>
          <w:rFonts w:ascii="宋体" w:eastAsia="宋体" w:hAnsi="宋体" w:cs="宋体"/>
          <w:color w:val="000000" w:themeColor="text1"/>
        </w:rPr>
      </w:pPr>
      <w:r w:rsidRPr="00410D44">
        <w:rPr>
          <w:rFonts w:ascii="宋体" w:eastAsia="宋体" w:hAnsi="宋体" w:cs="宋体" w:hint="eastAsia"/>
          <w:b/>
          <w:color w:val="000000" w:themeColor="text1"/>
        </w:rPr>
        <w:t>（1）</w:t>
      </w:r>
      <w:r w:rsidR="006C294C" w:rsidRPr="00410D44">
        <w:rPr>
          <w:rFonts w:ascii="宋体" w:eastAsia="宋体" w:hAnsi="宋体" w:cs="宋体" w:hint="eastAsia"/>
          <w:b/>
          <w:color w:val="000000" w:themeColor="text1"/>
        </w:rPr>
        <w:t>情景创设确定主题</w:t>
      </w:r>
      <w:r w:rsidRPr="00C27686">
        <w:rPr>
          <w:rFonts w:ascii="宋体" w:eastAsia="宋体" w:hAnsi="宋体" w:cs="宋体" w:hint="eastAsia"/>
          <w:color w:val="000000" w:themeColor="text1"/>
        </w:rPr>
        <w:t>。</w:t>
      </w:r>
      <w:r w:rsidR="006C294C" w:rsidRPr="00496B7F">
        <w:rPr>
          <w:rFonts w:ascii="宋体" w:eastAsia="宋体" w:hAnsi="宋体" w:cs="宋体" w:hint="eastAsia"/>
          <w:color w:val="000000" w:themeColor="text1"/>
        </w:rPr>
        <w:t>从实际问题或数学问题出发进行情境创设是实验教学的前提和条件，主要目的是为学生创设思维场景，激发学习兴趣。这一环节以使学生已有数学知识结构与新学习内容发生冲突、产生心理上的学习需要为基本特征。</w:t>
      </w:r>
    </w:p>
    <w:p w:rsidR="006C294C" w:rsidRPr="006C294C" w:rsidRDefault="006C294C" w:rsidP="00496B7F">
      <w:pPr>
        <w:shd w:val="clear" w:color="auto" w:fill="FFFFFF"/>
        <w:rPr>
          <w:rFonts w:ascii="宋体" w:eastAsia="宋体" w:hAnsi="宋体" w:cs="宋体"/>
          <w:color w:val="000000" w:themeColor="text1"/>
        </w:rPr>
      </w:pPr>
      <w:r w:rsidRPr="00410D44">
        <w:rPr>
          <w:rFonts w:ascii="宋体" w:eastAsia="宋体" w:hAnsi="宋体" w:cs="宋体" w:hint="eastAsia"/>
          <w:b/>
          <w:color w:val="000000" w:themeColor="text1"/>
        </w:rPr>
        <w:t>（2）明确研究步骤</w:t>
      </w:r>
      <w:r w:rsidR="00496B7F" w:rsidRPr="00410D44">
        <w:rPr>
          <w:rFonts w:ascii="宋体" w:eastAsia="宋体" w:hAnsi="宋体" w:cs="宋体" w:hint="eastAsia"/>
          <w:b/>
          <w:color w:val="000000" w:themeColor="text1"/>
        </w:rPr>
        <w:t>。</w:t>
      </w:r>
      <w:r w:rsidRPr="005658F1">
        <w:rPr>
          <w:rFonts w:ascii="宋体" w:eastAsia="宋体" w:hAnsi="宋体" w:cs="宋体" w:hint="eastAsia"/>
          <w:color w:val="000000" w:themeColor="text1"/>
        </w:rPr>
        <w:t>这一阶段是情境创设阶段的延伸和扩展，目的在于明确研究的方向并制定相应的实施步骤，以使学生明晰研究目的要求为基本特征。</w:t>
      </w:r>
    </w:p>
    <w:p w:rsidR="006C294C" w:rsidRPr="006C294C" w:rsidRDefault="00C27686" w:rsidP="00496B7F">
      <w:pPr>
        <w:shd w:val="clear" w:color="auto" w:fill="FFFFFF"/>
        <w:rPr>
          <w:rFonts w:ascii="宋体" w:eastAsia="宋体" w:hAnsi="宋体" w:cs="宋体"/>
          <w:color w:val="000000" w:themeColor="text1"/>
        </w:rPr>
      </w:pPr>
      <w:r w:rsidRPr="00410D44">
        <w:rPr>
          <w:rFonts w:ascii="宋体" w:eastAsia="宋体" w:hAnsi="宋体" w:cs="宋体" w:hint="eastAsia"/>
          <w:b/>
          <w:color w:val="000000" w:themeColor="text1"/>
        </w:rPr>
        <w:t>（3）探索性数学实验</w:t>
      </w:r>
      <w:r w:rsidR="00496B7F" w:rsidRPr="00410D44">
        <w:rPr>
          <w:rFonts w:ascii="宋体" w:eastAsia="宋体" w:hAnsi="宋体" w:cs="宋体" w:hint="eastAsia"/>
          <w:b/>
          <w:color w:val="000000" w:themeColor="text1"/>
        </w:rPr>
        <w:t>。</w:t>
      </w:r>
      <w:r w:rsidR="006C294C" w:rsidRPr="005658F1">
        <w:rPr>
          <w:rFonts w:ascii="宋体" w:eastAsia="宋体" w:hAnsi="宋体" w:cs="宋体" w:hint="eastAsia"/>
          <w:color w:val="000000" w:themeColor="text1"/>
        </w:rPr>
        <w:t>探索性试验是数学实验教学模式的主题和核心，以使学生主动参与</w:t>
      </w:r>
      <w:r w:rsidR="006C294C" w:rsidRPr="005658F1">
        <w:rPr>
          <w:rFonts w:ascii="宋体" w:eastAsia="宋体" w:hAnsi="宋体" w:cs="宋体" w:hint="eastAsia"/>
          <w:color w:val="000000" w:themeColor="text1"/>
        </w:rPr>
        <w:lastRenderedPageBreak/>
        <w:t>相应实验，获得与所研究问题相关的数据并清晰描述为主要目的和基本特征。</w:t>
      </w:r>
    </w:p>
    <w:p w:rsidR="006C294C" w:rsidRPr="006C294C" w:rsidRDefault="00496B7F" w:rsidP="00496B7F">
      <w:pPr>
        <w:shd w:val="clear" w:color="auto" w:fill="FFFFFF"/>
        <w:rPr>
          <w:rFonts w:ascii="宋体" w:eastAsia="宋体" w:hAnsi="宋体" w:cs="宋体"/>
          <w:color w:val="000000" w:themeColor="text1"/>
        </w:rPr>
      </w:pPr>
      <w:r w:rsidRPr="00410D44">
        <w:rPr>
          <w:rFonts w:ascii="宋体" w:eastAsia="宋体" w:hAnsi="宋体" w:cs="宋体" w:hint="eastAsia"/>
          <w:b/>
          <w:color w:val="000000" w:themeColor="text1"/>
        </w:rPr>
        <w:t>（4）</w:t>
      </w:r>
      <w:r w:rsidR="006C294C" w:rsidRPr="00410D44">
        <w:rPr>
          <w:rFonts w:ascii="宋体" w:eastAsia="宋体" w:hAnsi="宋体" w:cs="宋体" w:hint="eastAsia"/>
          <w:b/>
          <w:color w:val="000000" w:themeColor="text1"/>
        </w:rPr>
        <w:t>发现规律并提出猜想</w:t>
      </w:r>
      <w:r w:rsidRPr="00410D44">
        <w:rPr>
          <w:rFonts w:ascii="宋体" w:eastAsia="宋体" w:hAnsi="宋体" w:cs="宋体" w:hint="eastAsia"/>
          <w:b/>
          <w:color w:val="000000" w:themeColor="text1"/>
        </w:rPr>
        <w:t>。</w:t>
      </w:r>
      <w:r w:rsidR="006C294C" w:rsidRPr="005658F1">
        <w:rPr>
          <w:rFonts w:ascii="宋体" w:eastAsia="宋体" w:hAnsi="宋体" w:cs="宋体" w:hint="eastAsia"/>
          <w:color w:val="000000" w:themeColor="text1"/>
        </w:rPr>
        <w:t>这一环节是数学实验教学的高潮，是实验能否成功的关键所在，主要目的是使学生通过数学实验的操作、观察、分析，获得新的信息。它以充分体现学生的合情推理能力为基本特征。</w:t>
      </w:r>
    </w:p>
    <w:p w:rsidR="006C294C" w:rsidRPr="006C294C" w:rsidRDefault="00496B7F" w:rsidP="00496B7F">
      <w:pPr>
        <w:shd w:val="clear" w:color="auto" w:fill="FFFFFF"/>
        <w:rPr>
          <w:rFonts w:ascii="宋体" w:eastAsia="宋体" w:hAnsi="宋体" w:cs="宋体"/>
          <w:color w:val="000000" w:themeColor="text1"/>
        </w:rPr>
      </w:pPr>
      <w:r w:rsidRPr="00410D44">
        <w:rPr>
          <w:rFonts w:ascii="宋体" w:eastAsia="宋体" w:hAnsi="宋体" w:cs="宋体" w:hint="eastAsia"/>
          <w:b/>
          <w:color w:val="000000" w:themeColor="text1"/>
        </w:rPr>
        <w:t>（5）</w:t>
      </w:r>
      <w:r w:rsidR="006C294C" w:rsidRPr="00410D44">
        <w:rPr>
          <w:rFonts w:ascii="宋体" w:eastAsia="宋体" w:hAnsi="宋体" w:cs="宋体" w:hint="eastAsia"/>
          <w:b/>
          <w:color w:val="000000" w:themeColor="text1"/>
        </w:rPr>
        <w:t>猜想的论证与数学化</w:t>
      </w:r>
      <w:r w:rsidRPr="00410D44">
        <w:rPr>
          <w:rFonts w:ascii="宋体" w:eastAsia="宋体" w:hAnsi="宋体" w:cs="宋体" w:hint="eastAsia"/>
          <w:b/>
          <w:color w:val="000000" w:themeColor="text1"/>
        </w:rPr>
        <w:t>。</w:t>
      </w:r>
      <w:r w:rsidR="006C294C" w:rsidRPr="005658F1">
        <w:rPr>
          <w:rFonts w:ascii="宋体" w:eastAsia="宋体" w:hAnsi="宋体" w:cs="宋体" w:hint="eastAsia"/>
          <w:color w:val="000000" w:themeColor="text1"/>
        </w:rPr>
        <w:t>猜想的论证与数学化是得到正确结论、完成数学实验的关键步骤，目的在于让学生在教师必要的指导下严格论证猜想或举反例否定猜想，从而得到可信的数学结论。这一阶段以学生能够表现求是的学习态度和严谨的逻辑推理能力为主要特征。</w:t>
      </w:r>
    </w:p>
    <w:p w:rsidR="006C294C" w:rsidRPr="006C294C" w:rsidRDefault="005A4FDA" w:rsidP="00496B7F">
      <w:pPr>
        <w:shd w:val="clear" w:color="auto" w:fill="FFFFFF"/>
        <w:rPr>
          <w:rFonts w:ascii="宋体" w:eastAsia="宋体" w:hAnsi="宋体" w:cs="宋体"/>
          <w:color w:val="000000" w:themeColor="text1"/>
        </w:rPr>
      </w:pPr>
      <w:r w:rsidRPr="00410D44">
        <w:rPr>
          <w:rFonts w:ascii="宋体" w:eastAsia="宋体" w:hAnsi="宋体" w:cs="宋体" w:hint="eastAsia"/>
          <w:b/>
          <w:color w:val="000000" w:themeColor="text1"/>
        </w:rPr>
        <w:t>（6）</w:t>
      </w:r>
      <w:r w:rsidR="006C294C" w:rsidRPr="00410D44">
        <w:rPr>
          <w:rFonts w:ascii="宋体" w:eastAsia="宋体" w:hAnsi="宋体" w:cs="宋体" w:hint="eastAsia"/>
          <w:b/>
          <w:color w:val="000000" w:themeColor="text1"/>
        </w:rPr>
        <w:t>交流与分享</w:t>
      </w:r>
      <w:r w:rsidR="00496B7F" w:rsidRPr="00410D44">
        <w:rPr>
          <w:rFonts w:ascii="宋体" w:eastAsia="宋体" w:hAnsi="宋体" w:cs="宋体" w:hint="eastAsia"/>
          <w:b/>
          <w:color w:val="000000" w:themeColor="text1"/>
        </w:rPr>
        <w:t>。</w:t>
      </w:r>
      <w:r w:rsidR="006C294C" w:rsidRPr="005658F1">
        <w:rPr>
          <w:rFonts w:ascii="宋体" w:eastAsia="宋体" w:hAnsi="宋体" w:cs="宋体" w:hint="eastAsia"/>
          <w:color w:val="000000" w:themeColor="text1"/>
        </w:rPr>
        <w:t>交流与分享是数学实验过程中不可缺少的环节，主要目的是让学生进行包括师生交流、同学交流、人机交流等多种形式的思想、方法、过程交流和成果展示，以学生的思维得到碰撞、认知和情感得到提升为主要特征。</w:t>
      </w:r>
    </w:p>
    <w:p w:rsidR="006C294C" w:rsidRDefault="006C294C" w:rsidP="006C294C">
      <w:pPr>
        <w:shd w:val="clear" w:color="auto" w:fill="FFFFFF"/>
        <w:ind w:firstLine="480"/>
        <w:rPr>
          <w:rFonts w:ascii="宋体" w:eastAsia="宋体" w:hAnsi="宋体" w:cs="宋体"/>
          <w:color w:val="000000" w:themeColor="text1"/>
        </w:rPr>
      </w:pPr>
      <w:r w:rsidRPr="005658F1">
        <w:rPr>
          <w:rFonts w:ascii="宋体" w:eastAsia="宋体" w:hAnsi="宋体" w:cs="宋体" w:hint="eastAsia"/>
          <w:color w:val="000000" w:themeColor="text1"/>
        </w:rPr>
        <w:t>上述六个环节并不是各自独立的，它们是一个有机整体的不同组成部分，分别有着不同的功能和重要性</w:t>
      </w:r>
      <w:r w:rsidR="005A4FDA">
        <w:rPr>
          <w:rFonts w:ascii="宋体" w:eastAsia="宋体" w:hAnsi="宋体" w:cs="宋体" w:hint="eastAsia"/>
          <w:color w:val="000000" w:themeColor="text1"/>
        </w:rPr>
        <w:t>。</w:t>
      </w:r>
    </w:p>
    <w:p w:rsidR="007126E9" w:rsidRDefault="007126E9" w:rsidP="007126E9">
      <w:pPr>
        <w:shd w:val="clear" w:color="auto" w:fill="FFFFFF"/>
        <w:rPr>
          <w:rFonts w:ascii="宋体" w:eastAsia="宋体" w:hAnsi="宋体" w:cs="宋体"/>
          <w:b/>
          <w:color w:val="000000" w:themeColor="text1"/>
        </w:rPr>
      </w:pPr>
      <w:r w:rsidRPr="007126E9">
        <w:rPr>
          <w:rFonts w:ascii="宋体" w:eastAsia="宋体" w:hAnsi="宋体" w:cs="宋体" w:hint="eastAsia"/>
          <w:b/>
          <w:color w:val="000000" w:themeColor="text1"/>
        </w:rPr>
        <w:t>2.转变了教师的</w:t>
      </w:r>
      <w:r w:rsidR="00043EAD">
        <w:rPr>
          <w:rFonts w:ascii="宋体" w:eastAsia="宋体" w:hAnsi="宋体" w:cs="宋体" w:hint="eastAsia"/>
          <w:b/>
          <w:color w:val="000000" w:themeColor="text1"/>
        </w:rPr>
        <w:t>课堂教学模式</w:t>
      </w:r>
      <w:r>
        <w:rPr>
          <w:rFonts w:ascii="宋体" w:eastAsia="宋体" w:hAnsi="宋体" w:cs="宋体" w:hint="eastAsia"/>
          <w:b/>
          <w:color w:val="000000" w:themeColor="text1"/>
        </w:rPr>
        <w:t>。</w:t>
      </w:r>
    </w:p>
    <w:p w:rsidR="00BE6382" w:rsidRPr="00BE6382" w:rsidRDefault="00BE6382" w:rsidP="00BE6382">
      <w:pPr>
        <w:shd w:val="clear" w:color="auto" w:fill="FFFFFF"/>
        <w:ind w:firstLineChars="200" w:firstLine="420"/>
        <w:rPr>
          <w:rFonts w:ascii="宋体" w:eastAsia="宋体" w:hAnsi="宋体" w:cs="宋体"/>
          <w:color w:val="000000" w:themeColor="text1"/>
        </w:rPr>
      </w:pPr>
      <w:r w:rsidRPr="00BE6382">
        <w:rPr>
          <w:rFonts w:ascii="宋体" w:eastAsia="宋体" w:hAnsi="宋体" w:cs="宋体" w:hint="eastAsia"/>
          <w:color w:val="000000" w:themeColor="text1"/>
        </w:rPr>
        <w:t>《基础教育课程改革指导纲要》提出“以学生发展为本——改变过于强调接受学习、死记硬背、机械训练 的现状，倡导学生主动参与、乐于探究、勤于动手”。数学实验校本课程内容有利于学生主动地进行观察、实验、猜测、验证、 推理与交流等数学活动</w:t>
      </w:r>
      <w:proofErr w:type="gramStart"/>
      <w:r w:rsidRPr="00BE6382">
        <w:rPr>
          <w:rFonts w:ascii="宋体" w:eastAsia="宋体" w:hAnsi="宋体" w:cs="宋体" w:hint="eastAsia"/>
          <w:color w:val="000000" w:themeColor="text1"/>
        </w:rPr>
        <w:t>”</w:t>
      </w:r>
      <w:proofErr w:type="gramEnd"/>
      <w:r w:rsidRPr="00BE6382">
        <w:rPr>
          <w:rFonts w:ascii="宋体" w:eastAsia="宋体" w:hAnsi="宋体" w:cs="宋体" w:hint="eastAsia"/>
          <w:color w:val="000000" w:themeColor="text1"/>
        </w:rPr>
        <w:t>。 教师的教学从“双基”走向“四基”——提出基本数学思想、数学基本 活动经验；由“两能”发展为“四能”——提出培养学生发现问题、提出问题的能力。</w:t>
      </w:r>
    </w:p>
    <w:p w:rsidR="00043EAD" w:rsidRDefault="00043EAD" w:rsidP="007126E9">
      <w:pPr>
        <w:shd w:val="clear" w:color="auto" w:fill="FFFFFF"/>
        <w:rPr>
          <w:rFonts w:ascii="宋体" w:eastAsia="宋体" w:hAnsi="宋体" w:cs="宋体"/>
          <w:color w:val="000000" w:themeColor="text1"/>
        </w:rPr>
      </w:pPr>
      <w:r>
        <w:rPr>
          <w:rFonts w:ascii="宋体" w:eastAsia="宋体" w:hAnsi="宋体" w:cs="宋体" w:hint="eastAsia"/>
          <w:color w:val="000000" w:themeColor="text1"/>
        </w:rPr>
        <w:t>（</w:t>
      </w:r>
      <w:r w:rsidR="00BE6382">
        <w:rPr>
          <w:rFonts w:ascii="宋体" w:eastAsia="宋体" w:hAnsi="宋体" w:cs="宋体" w:hint="eastAsia"/>
          <w:color w:val="000000" w:themeColor="text1"/>
        </w:rPr>
        <w:t>1</w:t>
      </w:r>
      <w:r>
        <w:rPr>
          <w:rFonts w:ascii="宋体" w:eastAsia="宋体" w:hAnsi="宋体" w:cs="宋体" w:hint="eastAsia"/>
          <w:color w:val="000000" w:themeColor="text1"/>
        </w:rPr>
        <w:t>）由教师固定</w:t>
      </w:r>
      <w:proofErr w:type="gramStart"/>
      <w:r>
        <w:rPr>
          <w:rFonts w:ascii="宋体" w:eastAsia="宋体" w:hAnsi="宋体" w:cs="宋体" w:hint="eastAsia"/>
          <w:color w:val="000000" w:themeColor="text1"/>
        </w:rPr>
        <w:t>知识教向学生</w:t>
      </w:r>
      <w:proofErr w:type="gramEnd"/>
      <w:r>
        <w:rPr>
          <w:rFonts w:ascii="宋体" w:eastAsia="宋体" w:hAnsi="宋体" w:cs="宋体" w:hint="eastAsia"/>
          <w:color w:val="000000" w:themeColor="text1"/>
        </w:rPr>
        <w:t>自主挖掘知识学的教学转变。</w:t>
      </w:r>
    </w:p>
    <w:p w:rsidR="00043EAD" w:rsidRDefault="00043EAD" w:rsidP="007126E9">
      <w:pPr>
        <w:shd w:val="clear" w:color="auto" w:fill="FFFFFF"/>
        <w:rPr>
          <w:rFonts w:ascii="宋体" w:eastAsia="宋体" w:hAnsi="宋体" w:cs="宋体"/>
          <w:color w:val="000000" w:themeColor="text1"/>
        </w:rPr>
      </w:pPr>
      <w:r>
        <w:rPr>
          <w:rFonts w:ascii="宋体" w:eastAsia="宋体" w:hAnsi="宋体" w:cs="宋体" w:hint="eastAsia"/>
          <w:color w:val="000000" w:themeColor="text1"/>
        </w:rPr>
        <w:t>（</w:t>
      </w:r>
      <w:r w:rsidR="00BE6382">
        <w:rPr>
          <w:rFonts w:ascii="宋体" w:eastAsia="宋体" w:hAnsi="宋体" w:cs="宋体" w:hint="eastAsia"/>
          <w:color w:val="000000" w:themeColor="text1"/>
        </w:rPr>
        <w:t>2</w:t>
      </w:r>
      <w:r>
        <w:rPr>
          <w:rFonts w:ascii="宋体" w:eastAsia="宋体" w:hAnsi="宋体" w:cs="宋体" w:hint="eastAsia"/>
          <w:color w:val="000000" w:themeColor="text1"/>
        </w:rPr>
        <w:t>）由看分数的课堂向看思维的课堂转变。</w:t>
      </w:r>
    </w:p>
    <w:p w:rsidR="00BE6382" w:rsidRDefault="00BE6382" w:rsidP="007126E9">
      <w:pPr>
        <w:shd w:val="clear" w:color="auto" w:fill="FFFFFF"/>
        <w:rPr>
          <w:rFonts w:ascii="宋体" w:eastAsia="宋体" w:hAnsi="宋体" w:cs="宋体"/>
          <w:b/>
          <w:color w:val="000000" w:themeColor="text1"/>
        </w:rPr>
      </w:pPr>
      <w:r w:rsidRPr="00BE6382">
        <w:rPr>
          <w:rFonts w:ascii="宋体" w:eastAsia="宋体" w:hAnsi="宋体" w:cs="宋体" w:hint="eastAsia"/>
          <w:b/>
          <w:color w:val="000000" w:themeColor="text1"/>
        </w:rPr>
        <w:t>3.转变了学生的学习方式。</w:t>
      </w:r>
    </w:p>
    <w:p w:rsidR="00BE6382" w:rsidRPr="00043EAD" w:rsidRDefault="00BE6382" w:rsidP="00BE6382">
      <w:pPr>
        <w:shd w:val="clear" w:color="auto" w:fill="FFFFFF"/>
        <w:ind w:firstLineChars="200" w:firstLine="420"/>
        <w:rPr>
          <w:rFonts w:ascii="宋体" w:eastAsia="宋体" w:hAnsi="宋体" w:cs="宋体"/>
          <w:color w:val="000000" w:themeColor="text1"/>
        </w:rPr>
      </w:pPr>
      <w:r w:rsidRPr="00BE6382">
        <w:rPr>
          <w:rFonts w:ascii="宋体" w:eastAsia="宋体" w:hAnsi="宋体" w:cs="宋体" w:hint="eastAsia"/>
          <w:color w:val="000000" w:themeColor="text1"/>
        </w:rPr>
        <w:t>数学实验校本课程注重操作与实践，可以有效地改变学生数学学习的方式，变“听数学”为“做数学”，变“看演示” 为“动手操作”，变“机械接受”为“主动探究”。学生在数学实验活动中，主体意识得到了发展，体验到发现知识的乐趣，思维能力得到了提升，拥有了创新的机会</w:t>
      </w:r>
      <w:r>
        <w:rPr>
          <w:rFonts w:ascii="宋体" w:eastAsia="宋体" w:hAnsi="宋体" w:cs="宋体" w:hint="eastAsia"/>
          <w:color w:val="000000" w:themeColor="text1"/>
        </w:rPr>
        <w:t>。</w:t>
      </w:r>
    </w:p>
    <w:p w:rsidR="00321004" w:rsidRDefault="00410D44" w:rsidP="00321004">
      <w:pPr>
        <w:jc w:val="left"/>
        <w:rPr>
          <w:b/>
          <w:szCs w:val="21"/>
        </w:rPr>
      </w:pPr>
      <w:r>
        <w:rPr>
          <w:rFonts w:hint="eastAsia"/>
          <w:b/>
          <w:szCs w:val="21"/>
        </w:rPr>
        <w:t>（二）</w:t>
      </w:r>
      <w:r w:rsidR="00623255">
        <w:rPr>
          <w:rFonts w:hint="eastAsia"/>
          <w:b/>
          <w:szCs w:val="21"/>
        </w:rPr>
        <w:t>实践成果</w:t>
      </w:r>
    </w:p>
    <w:p w:rsidR="00394174" w:rsidRDefault="00AB0290" w:rsidP="00394174">
      <w:pPr>
        <w:jc w:val="left"/>
        <w:rPr>
          <w:b/>
          <w:szCs w:val="21"/>
        </w:rPr>
      </w:pPr>
      <w:r>
        <w:rPr>
          <w:rFonts w:hint="eastAsia"/>
          <w:b/>
          <w:szCs w:val="21"/>
        </w:rPr>
        <w:t>1.</w:t>
      </w:r>
      <w:r>
        <w:rPr>
          <w:rFonts w:hint="eastAsia"/>
          <w:b/>
          <w:szCs w:val="21"/>
        </w:rPr>
        <w:t>课题论文的发表</w:t>
      </w:r>
      <w:r w:rsidR="00394174">
        <w:rPr>
          <w:rFonts w:hint="eastAsia"/>
          <w:b/>
          <w:szCs w:val="21"/>
        </w:rPr>
        <w:t>。</w:t>
      </w:r>
    </w:p>
    <w:p w:rsidR="00973ED1" w:rsidRDefault="00973ED1" w:rsidP="00394174">
      <w:pPr>
        <w:jc w:val="left"/>
        <w:rPr>
          <w:b/>
          <w:szCs w:val="21"/>
        </w:rPr>
      </w:pPr>
    </w:p>
    <w:tbl>
      <w:tblPr>
        <w:tblStyle w:val="a8"/>
        <w:tblW w:w="7626" w:type="dxa"/>
        <w:jc w:val="center"/>
        <w:tblInd w:w="-396" w:type="dxa"/>
        <w:tblBorders>
          <w:top w:val="single" w:sz="12" w:space="0" w:color="1F497D"/>
          <w:left w:val="single" w:sz="12" w:space="0" w:color="1F497D"/>
          <w:bottom w:val="single" w:sz="12" w:space="0" w:color="1F497D"/>
          <w:right w:val="single" w:sz="12" w:space="0" w:color="1F497D"/>
          <w:insideH w:val="single" w:sz="12" w:space="0" w:color="1F497D"/>
          <w:insideV w:val="single" w:sz="12" w:space="0" w:color="1F497D"/>
        </w:tblBorders>
        <w:tblLayout w:type="fixed"/>
        <w:tblLook w:val="04A0"/>
      </w:tblPr>
      <w:tblGrid>
        <w:gridCol w:w="887"/>
        <w:gridCol w:w="4010"/>
        <w:gridCol w:w="2729"/>
      </w:tblGrid>
      <w:tr w:rsidR="00394174" w:rsidTr="00D918E4">
        <w:trPr>
          <w:trHeight w:val="98"/>
          <w:jc w:val="center"/>
        </w:trPr>
        <w:tc>
          <w:tcPr>
            <w:tcW w:w="887" w:type="dxa"/>
            <w:tcBorders>
              <w:tl2br w:val="nil"/>
              <w:tr2bl w:val="nil"/>
            </w:tcBorders>
            <w:vAlign w:val="center"/>
          </w:tcPr>
          <w:p w:rsidR="00394174" w:rsidRDefault="00394174" w:rsidP="00D918E4">
            <w:pPr>
              <w:rPr>
                <w:szCs w:val="21"/>
              </w:rPr>
            </w:pPr>
            <w:proofErr w:type="spellStart"/>
            <w:r>
              <w:rPr>
                <w:rFonts w:hint="eastAsia"/>
                <w:szCs w:val="21"/>
              </w:rPr>
              <w:t>作者</w:t>
            </w:r>
            <w:proofErr w:type="spellEnd"/>
          </w:p>
        </w:tc>
        <w:tc>
          <w:tcPr>
            <w:tcW w:w="4010" w:type="dxa"/>
            <w:tcBorders>
              <w:tl2br w:val="nil"/>
              <w:tr2bl w:val="nil"/>
            </w:tcBorders>
            <w:vAlign w:val="center"/>
          </w:tcPr>
          <w:p w:rsidR="00394174" w:rsidRDefault="00394174" w:rsidP="00394174">
            <w:pPr>
              <w:ind w:firstLineChars="200" w:firstLine="440"/>
              <w:jc w:val="center"/>
              <w:rPr>
                <w:szCs w:val="21"/>
              </w:rPr>
            </w:pPr>
            <w:proofErr w:type="spellStart"/>
            <w:r>
              <w:rPr>
                <w:rFonts w:hint="eastAsia"/>
                <w:szCs w:val="21"/>
              </w:rPr>
              <w:t>论文</w:t>
            </w:r>
            <w:proofErr w:type="spellEnd"/>
          </w:p>
        </w:tc>
        <w:tc>
          <w:tcPr>
            <w:tcW w:w="2729" w:type="dxa"/>
            <w:tcBorders>
              <w:tl2br w:val="nil"/>
              <w:tr2bl w:val="nil"/>
            </w:tcBorders>
            <w:vAlign w:val="center"/>
          </w:tcPr>
          <w:p w:rsidR="00394174" w:rsidRDefault="00394174" w:rsidP="00394174">
            <w:pPr>
              <w:ind w:firstLineChars="200" w:firstLine="440"/>
              <w:jc w:val="center"/>
              <w:rPr>
                <w:szCs w:val="21"/>
              </w:rPr>
            </w:pPr>
            <w:proofErr w:type="spellStart"/>
            <w:r>
              <w:rPr>
                <w:rFonts w:hint="eastAsia"/>
                <w:szCs w:val="21"/>
              </w:rPr>
              <w:t>发表／获奖时间</w:t>
            </w:r>
            <w:proofErr w:type="spellEnd"/>
          </w:p>
        </w:tc>
      </w:tr>
      <w:tr w:rsidR="00394174" w:rsidTr="00D918E4">
        <w:trPr>
          <w:trHeight w:val="427"/>
          <w:jc w:val="center"/>
        </w:trPr>
        <w:tc>
          <w:tcPr>
            <w:tcW w:w="887" w:type="dxa"/>
            <w:tcBorders>
              <w:tl2br w:val="nil"/>
              <w:tr2bl w:val="nil"/>
            </w:tcBorders>
            <w:vAlign w:val="center"/>
          </w:tcPr>
          <w:p w:rsidR="00394174" w:rsidRDefault="00394174" w:rsidP="00D918E4">
            <w:pPr>
              <w:jc w:val="left"/>
              <w:rPr>
                <w:szCs w:val="21"/>
              </w:rPr>
            </w:pPr>
            <w:proofErr w:type="spellStart"/>
            <w:r w:rsidRPr="006627B9">
              <w:rPr>
                <w:sz w:val="21"/>
                <w:szCs w:val="21"/>
              </w:rPr>
              <w:t>钱程</w:t>
            </w:r>
            <w:proofErr w:type="spellEnd"/>
          </w:p>
        </w:tc>
        <w:tc>
          <w:tcPr>
            <w:tcW w:w="4010" w:type="dxa"/>
            <w:tcBorders>
              <w:tl2br w:val="nil"/>
              <w:tr2bl w:val="nil"/>
            </w:tcBorders>
            <w:vAlign w:val="center"/>
          </w:tcPr>
          <w:p w:rsidR="00394174" w:rsidRDefault="00394174" w:rsidP="00D918E4">
            <w:pPr>
              <w:jc w:val="left"/>
              <w:rPr>
                <w:szCs w:val="21"/>
                <w:lang w:eastAsia="zh-CN"/>
              </w:rPr>
            </w:pPr>
            <w:r w:rsidRPr="006627B9">
              <w:rPr>
                <w:rFonts w:hint="eastAsia"/>
                <w:sz w:val="21"/>
                <w:szCs w:val="21"/>
                <w:lang w:eastAsia="zh-CN"/>
              </w:rPr>
              <w:t>如何利用数学实验</w:t>
            </w:r>
            <w:proofErr w:type="gramStart"/>
            <w:r w:rsidRPr="006627B9">
              <w:rPr>
                <w:rFonts w:hint="eastAsia"/>
                <w:sz w:val="21"/>
                <w:szCs w:val="21"/>
                <w:lang w:eastAsia="zh-CN"/>
              </w:rPr>
              <w:t>课发展</w:t>
            </w:r>
            <w:proofErr w:type="gramEnd"/>
            <w:r w:rsidRPr="006627B9">
              <w:rPr>
                <w:rFonts w:hint="eastAsia"/>
                <w:sz w:val="21"/>
                <w:szCs w:val="21"/>
                <w:lang w:eastAsia="zh-CN"/>
              </w:rPr>
              <w:t>学生的数学能力</w:t>
            </w:r>
          </w:p>
        </w:tc>
        <w:tc>
          <w:tcPr>
            <w:tcW w:w="2729" w:type="dxa"/>
            <w:tcBorders>
              <w:tl2br w:val="nil"/>
              <w:tr2bl w:val="nil"/>
            </w:tcBorders>
            <w:vAlign w:val="center"/>
          </w:tcPr>
          <w:p w:rsidR="00394174" w:rsidRDefault="00394174" w:rsidP="00D918E4">
            <w:pPr>
              <w:jc w:val="left"/>
              <w:rPr>
                <w:szCs w:val="21"/>
              </w:rPr>
            </w:pPr>
            <w:r w:rsidRPr="006627B9">
              <w:rPr>
                <w:rFonts w:hint="eastAsia"/>
                <w:sz w:val="21"/>
                <w:szCs w:val="21"/>
              </w:rPr>
              <w:t>《数学大世界》</w:t>
            </w:r>
            <w:r w:rsidRPr="006627B9">
              <w:rPr>
                <w:rFonts w:hint="eastAsia"/>
                <w:sz w:val="21"/>
                <w:szCs w:val="21"/>
              </w:rPr>
              <w:t>2017.10</w:t>
            </w:r>
          </w:p>
        </w:tc>
      </w:tr>
      <w:tr w:rsidR="00394174" w:rsidTr="00D918E4">
        <w:trPr>
          <w:trHeight w:val="492"/>
          <w:jc w:val="center"/>
        </w:trPr>
        <w:tc>
          <w:tcPr>
            <w:tcW w:w="887" w:type="dxa"/>
            <w:tcBorders>
              <w:tl2br w:val="nil"/>
              <w:tr2bl w:val="nil"/>
            </w:tcBorders>
            <w:vAlign w:val="center"/>
          </w:tcPr>
          <w:p w:rsidR="00394174" w:rsidRDefault="00394174" w:rsidP="00D918E4">
            <w:pPr>
              <w:jc w:val="left"/>
              <w:rPr>
                <w:szCs w:val="21"/>
              </w:rPr>
            </w:pPr>
            <w:proofErr w:type="spellStart"/>
            <w:r w:rsidRPr="006627B9">
              <w:rPr>
                <w:sz w:val="21"/>
                <w:szCs w:val="21"/>
              </w:rPr>
              <w:t>钱程</w:t>
            </w:r>
            <w:proofErr w:type="spellEnd"/>
          </w:p>
        </w:tc>
        <w:tc>
          <w:tcPr>
            <w:tcW w:w="4010" w:type="dxa"/>
            <w:tcBorders>
              <w:tl2br w:val="nil"/>
              <w:tr2bl w:val="nil"/>
            </w:tcBorders>
            <w:vAlign w:val="center"/>
          </w:tcPr>
          <w:p w:rsidR="00394174" w:rsidRDefault="00394174" w:rsidP="00D918E4">
            <w:pPr>
              <w:jc w:val="left"/>
              <w:rPr>
                <w:szCs w:val="21"/>
                <w:lang w:eastAsia="zh-CN"/>
              </w:rPr>
            </w:pPr>
            <w:r w:rsidRPr="006627B9">
              <w:rPr>
                <w:rFonts w:hint="eastAsia"/>
                <w:sz w:val="21"/>
                <w:szCs w:val="21"/>
                <w:lang w:eastAsia="zh-CN"/>
              </w:rPr>
              <w:t>用问题引领思考</w:t>
            </w:r>
            <w:r w:rsidRPr="006627B9">
              <w:rPr>
                <w:rFonts w:hint="eastAsia"/>
                <w:sz w:val="21"/>
                <w:szCs w:val="21"/>
                <w:lang w:eastAsia="zh-CN"/>
              </w:rPr>
              <w:t xml:space="preserve"> </w:t>
            </w:r>
            <w:r w:rsidRPr="006627B9">
              <w:rPr>
                <w:rFonts w:hint="eastAsia"/>
                <w:sz w:val="21"/>
                <w:szCs w:val="21"/>
                <w:lang w:eastAsia="zh-CN"/>
              </w:rPr>
              <w:t>——谈问题教学法在初中数学教学中的应用</w:t>
            </w:r>
          </w:p>
        </w:tc>
        <w:tc>
          <w:tcPr>
            <w:tcW w:w="2729" w:type="dxa"/>
            <w:tcBorders>
              <w:tl2br w:val="nil"/>
              <w:tr2bl w:val="nil"/>
            </w:tcBorders>
            <w:vAlign w:val="center"/>
          </w:tcPr>
          <w:p w:rsidR="00394174" w:rsidRDefault="00394174" w:rsidP="00D918E4">
            <w:pPr>
              <w:jc w:val="left"/>
              <w:rPr>
                <w:szCs w:val="21"/>
              </w:rPr>
            </w:pPr>
            <w:r w:rsidRPr="006627B9">
              <w:rPr>
                <w:rFonts w:hint="eastAsia"/>
                <w:sz w:val="21"/>
                <w:szCs w:val="21"/>
              </w:rPr>
              <w:t>省蓝天杯二等奖</w:t>
            </w:r>
            <w:r w:rsidRPr="006627B9">
              <w:rPr>
                <w:rFonts w:hint="eastAsia"/>
                <w:sz w:val="21"/>
                <w:szCs w:val="21"/>
              </w:rPr>
              <w:t>2016.09</w:t>
            </w:r>
          </w:p>
        </w:tc>
      </w:tr>
      <w:tr w:rsidR="00394174" w:rsidTr="00D918E4">
        <w:trPr>
          <w:trHeight w:val="443"/>
          <w:jc w:val="center"/>
        </w:trPr>
        <w:tc>
          <w:tcPr>
            <w:tcW w:w="887" w:type="dxa"/>
            <w:tcBorders>
              <w:tl2br w:val="nil"/>
              <w:tr2bl w:val="nil"/>
            </w:tcBorders>
            <w:vAlign w:val="center"/>
          </w:tcPr>
          <w:p w:rsidR="00394174" w:rsidRDefault="00394174" w:rsidP="00D918E4">
            <w:pPr>
              <w:jc w:val="left"/>
              <w:rPr>
                <w:szCs w:val="21"/>
              </w:rPr>
            </w:pPr>
            <w:proofErr w:type="spellStart"/>
            <w:r>
              <w:rPr>
                <w:rFonts w:hint="eastAsia"/>
                <w:szCs w:val="21"/>
              </w:rPr>
              <w:t>金春蕾</w:t>
            </w:r>
            <w:proofErr w:type="spellEnd"/>
          </w:p>
        </w:tc>
        <w:tc>
          <w:tcPr>
            <w:tcW w:w="4010" w:type="dxa"/>
            <w:tcBorders>
              <w:tl2br w:val="nil"/>
              <w:tr2bl w:val="nil"/>
            </w:tcBorders>
            <w:vAlign w:val="center"/>
          </w:tcPr>
          <w:p w:rsidR="00394174" w:rsidRDefault="00394174" w:rsidP="00D918E4">
            <w:pPr>
              <w:jc w:val="left"/>
              <w:rPr>
                <w:szCs w:val="21"/>
                <w:lang w:eastAsia="zh-CN"/>
              </w:rPr>
            </w:pPr>
            <w:r w:rsidRPr="006627B9">
              <w:rPr>
                <w:rFonts w:hint="eastAsia"/>
                <w:sz w:val="21"/>
                <w:szCs w:val="21"/>
                <w:lang w:eastAsia="zh-CN"/>
              </w:rPr>
              <w:t>弧长和扇形面积数学实验设计探究</w:t>
            </w:r>
          </w:p>
        </w:tc>
        <w:tc>
          <w:tcPr>
            <w:tcW w:w="2729" w:type="dxa"/>
            <w:tcBorders>
              <w:tl2br w:val="nil"/>
              <w:tr2bl w:val="nil"/>
            </w:tcBorders>
            <w:vAlign w:val="center"/>
          </w:tcPr>
          <w:p w:rsidR="00394174" w:rsidRDefault="00394174" w:rsidP="00AB5F4D">
            <w:pPr>
              <w:jc w:val="left"/>
              <w:rPr>
                <w:szCs w:val="21"/>
                <w:lang w:eastAsia="zh-CN"/>
              </w:rPr>
            </w:pPr>
            <w:r w:rsidRPr="006627B9">
              <w:rPr>
                <w:rFonts w:hint="eastAsia"/>
                <w:sz w:val="21"/>
                <w:szCs w:val="21"/>
              </w:rPr>
              <w:t>《数学大世界》</w:t>
            </w:r>
            <w:r w:rsidRPr="006627B9">
              <w:rPr>
                <w:rFonts w:hint="eastAsia"/>
                <w:sz w:val="21"/>
                <w:szCs w:val="21"/>
              </w:rPr>
              <w:t>2016.0</w:t>
            </w:r>
            <w:r w:rsidR="00AB5F4D">
              <w:rPr>
                <w:rFonts w:hint="eastAsia"/>
                <w:sz w:val="21"/>
                <w:szCs w:val="21"/>
                <w:lang w:eastAsia="zh-CN"/>
              </w:rPr>
              <w:t>9</w:t>
            </w:r>
          </w:p>
        </w:tc>
      </w:tr>
      <w:tr w:rsidR="00394174" w:rsidTr="00D918E4">
        <w:trPr>
          <w:trHeight w:val="525"/>
          <w:jc w:val="center"/>
        </w:trPr>
        <w:tc>
          <w:tcPr>
            <w:tcW w:w="887" w:type="dxa"/>
            <w:tcBorders>
              <w:tl2br w:val="nil"/>
              <w:tr2bl w:val="nil"/>
            </w:tcBorders>
            <w:vAlign w:val="center"/>
          </w:tcPr>
          <w:p w:rsidR="00394174" w:rsidRDefault="00394174" w:rsidP="00D918E4">
            <w:pPr>
              <w:jc w:val="left"/>
              <w:rPr>
                <w:szCs w:val="21"/>
              </w:rPr>
            </w:pPr>
            <w:proofErr w:type="spellStart"/>
            <w:r>
              <w:rPr>
                <w:rFonts w:hint="eastAsia"/>
                <w:szCs w:val="21"/>
              </w:rPr>
              <w:t>王国坚</w:t>
            </w:r>
            <w:proofErr w:type="spellEnd"/>
          </w:p>
        </w:tc>
        <w:tc>
          <w:tcPr>
            <w:tcW w:w="4010" w:type="dxa"/>
            <w:tcBorders>
              <w:tl2br w:val="nil"/>
              <w:tr2bl w:val="nil"/>
            </w:tcBorders>
            <w:vAlign w:val="center"/>
          </w:tcPr>
          <w:p w:rsidR="00394174" w:rsidRPr="006627B9" w:rsidRDefault="00394174" w:rsidP="00D918E4">
            <w:pPr>
              <w:jc w:val="left"/>
              <w:rPr>
                <w:szCs w:val="21"/>
                <w:lang w:eastAsia="zh-CN"/>
              </w:rPr>
            </w:pPr>
            <w:r w:rsidRPr="006627B9">
              <w:rPr>
                <w:rFonts w:cstheme="minorBidi"/>
                <w:kern w:val="2"/>
                <w:sz w:val="21"/>
                <w:szCs w:val="21"/>
                <w:lang w:eastAsia="zh-CN"/>
              </w:rPr>
              <w:t>浅析如何培养中学生的数学核心素养</w:t>
            </w:r>
          </w:p>
        </w:tc>
        <w:tc>
          <w:tcPr>
            <w:tcW w:w="2729" w:type="dxa"/>
            <w:tcBorders>
              <w:tl2br w:val="nil"/>
              <w:tr2bl w:val="nil"/>
            </w:tcBorders>
            <w:vAlign w:val="center"/>
          </w:tcPr>
          <w:p w:rsidR="00394174" w:rsidRPr="006627B9" w:rsidRDefault="00394174" w:rsidP="00D918E4">
            <w:pPr>
              <w:jc w:val="left"/>
              <w:rPr>
                <w:szCs w:val="21"/>
              </w:rPr>
            </w:pPr>
            <w:r w:rsidRPr="006627B9">
              <w:rPr>
                <w:rFonts w:cstheme="minorBidi"/>
                <w:kern w:val="2"/>
                <w:sz w:val="21"/>
                <w:szCs w:val="21"/>
              </w:rPr>
              <w:t>《新课程》</w:t>
            </w:r>
            <w:r w:rsidRPr="006627B9">
              <w:rPr>
                <w:rFonts w:cstheme="minorBidi"/>
                <w:kern w:val="2"/>
                <w:sz w:val="21"/>
                <w:szCs w:val="21"/>
              </w:rPr>
              <w:t>2016.11</w:t>
            </w:r>
          </w:p>
        </w:tc>
      </w:tr>
      <w:tr w:rsidR="00394174" w:rsidTr="00D918E4">
        <w:trPr>
          <w:trHeight w:val="509"/>
          <w:jc w:val="center"/>
        </w:trPr>
        <w:tc>
          <w:tcPr>
            <w:tcW w:w="887" w:type="dxa"/>
            <w:tcBorders>
              <w:tl2br w:val="nil"/>
              <w:tr2bl w:val="nil"/>
            </w:tcBorders>
            <w:vAlign w:val="center"/>
          </w:tcPr>
          <w:p w:rsidR="00394174" w:rsidRDefault="00394174" w:rsidP="00D918E4">
            <w:pPr>
              <w:jc w:val="left"/>
              <w:rPr>
                <w:szCs w:val="21"/>
              </w:rPr>
            </w:pPr>
            <w:proofErr w:type="spellStart"/>
            <w:r>
              <w:rPr>
                <w:rFonts w:hint="eastAsia"/>
                <w:szCs w:val="21"/>
              </w:rPr>
              <w:t>王国坚</w:t>
            </w:r>
            <w:proofErr w:type="spellEnd"/>
          </w:p>
        </w:tc>
        <w:tc>
          <w:tcPr>
            <w:tcW w:w="4010" w:type="dxa"/>
            <w:tcBorders>
              <w:tl2br w:val="nil"/>
              <w:tr2bl w:val="nil"/>
            </w:tcBorders>
            <w:vAlign w:val="center"/>
          </w:tcPr>
          <w:p w:rsidR="00394174" w:rsidRPr="006627B9" w:rsidRDefault="00394174" w:rsidP="00D918E4">
            <w:pPr>
              <w:jc w:val="left"/>
              <w:rPr>
                <w:szCs w:val="21"/>
                <w:lang w:eastAsia="zh-CN"/>
              </w:rPr>
            </w:pPr>
            <w:r w:rsidRPr="006627B9">
              <w:rPr>
                <w:rFonts w:cstheme="minorBidi"/>
                <w:kern w:val="2"/>
                <w:sz w:val="21"/>
                <w:szCs w:val="21"/>
                <w:lang w:eastAsia="zh-CN"/>
              </w:rPr>
              <w:t>提升核心素养，感受数学魅力</w:t>
            </w:r>
            <w:r w:rsidRPr="006627B9">
              <w:rPr>
                <w:rFonts w:cstheme="minorBidi"/>
                <w:kern w:val="2"/>
                <w:sz w:val="21"/>
                <w:szCs w:val="21"/>
                <w:lang w:eastAsia="zh-CN"/>
              </w:rPr>
              <w:t>—</w:t>
            </w:r>
            <w:r w:rsidRPr="006627B9">
              <w:rPr>
                <w:rFonts w:cstheme="minorBidi"/>
                <w:kern w:val="2"/>
                <w:sz w:val="21"/>
                <w:szCs w:val="21"/>
                <w:lang w:eastAsia="zh-CN"/>
              </w:rPr>
              <w:t>关于数学核心素养培养的实践与思考</w:t>
            </w:r>
          </w:p>
        </w:tc>
        <w:tc>
          <w:tcPr>
            <w:tcW w:w="2729" w:type="dxa"/>
            <w:tcBorders>
              <w:tl2br w:val="nil"/>
              <w:tr2bl w:val="nil"/>
            </w:tcBorders>
            <w:vAlign w:val="center"/>
          </w:tcPr>
          <w:p w:rsidR="00394174" w:rsidRDefault="00394174" w:rsidP="00D918E4">
            <w:pPr>
              <w:jc w:val="left"/>
              <w:rPr>
                <w:szCs w:val="21"/>
              </w:rPr>
            </w:pPr>
            <w:r w:rsidRPr="006627B9">
              <w:rPr>
                <w:rFonts w:cstheme="minorBidi"/>
                <w:kern w:val="2"/>
                <w:sz w:val="21"/>
                <w:szCs w:val="21"/>
              </w:rPr>
              <w:t>《考试周刊》</w:t>
            </w:r>
            <w:r w:rsidRPr="006627B9">
              <w:rPr>
                <w:rFonts w:cstheme="minorBidi"/>
                <w:kern w:val="2"/>
                <w:sz w:val="21"/>
                <w:szCs w:val="21"/>
              </w:rPr>
              <w:t>2016.12</w:t>
            </w:r>
          </w:p>
        </w:tc>
      </w:tr>
      <w:tr w:rsidR="00394174" w:rsidTr="00D918E4">
        <w:trPr>
          <w:trHeight w:val="443"/>
          <w:jc w:val="center"/>
        </w:trPr>
        <w:tc>
          <w:tcPr>
            <w:tcW w:w="887" w:type="dxa"/>
            <w:tcBorders>
              <w:tl2br w:val="nil"/>
              <w:tr2bl w:val="nil"/>
            </w:tcBorders>
            <w:vAlign w:val="center"/>
          </w:tcPr>
          <w:p w:rsidR="00394174" w:rsidRDefault="00394174" w:rsidP="00394174">
            <w:pPr>
              <w:ind w:firstLineChars="200" w:firstLine="440"/>
              <w:rPr>
                <w:szCs w:val="21"/>
              </w:rPr>
            </w:pPr>
            <w:r>
              <w:rPr>
                <w:rFonts w:hint="eastAsia"/>
                <w:szCs w:val="21"/>
              </w:rPr>
              <w:t>……</w:t>
            </w:r>
          </w:p>
        </w:tc>
        <w:tc>
          <w:tcPr>
            <w:tcW w:w="4010" w:type="dxa"/>
            <w:tcBorders>
              <w:tl2br w:val="nil"/>
              <w:tr2bl w:val="nil"/>
            </w:tcBorders>
            <w:vAlign w:val="center"/>
          </w:tcPr>
          <w:p w:rsidR="00394174" w:rsidRDefault="00394174" w:rsidP="00394174">
            <w:pPr>
              <w:ind w:firstLineChars="200" w:firstLine="440"/>
              <w:rPr>
                <w:szCs w:val="21"/>
              </w:rPr>
            </w:pPr>
            <w:r>
              <w:rPr>
                <w:rFonts w:hint="eastAsia"/>
                <w:szCs w:val="21"/>
              </w:rPr>
              <w:t>……</w:t>
            </w:r>
          </w:p>
        </w:tc>
        <w:tc>
          <w:tcPr>
            <w:tcW w:w="2729" w:type="dxa"/>
            <w:tcBorders>
              <w:tl2br w:val="nil"/>
              <w:tr2bl w:val="nil"/>
            </w:tcBorders>
            <w:vAlign w:val="center"/>
          </w:tcPr>
          <w:p w:rsidR="00394174" w:rsidRDefault="00394174" w:rsidP="00394174">
            <w:pPr>
              <w:ind w:firstLineChars="200" w:firstLine="440"/>
              <w:rPr>
                <w:szCs w:val="21"/>
              </w:rPr>
            </w:pPr>
            <w:r>
              <w:rPr>
                <w:rFonts w:hint="eastAsia"/>
                <w:szCs w:val="21"/>
              </w:rPr>
              <w:t>……</w:t>
            </w:r>
          </w:p>
        </w:tc>
      </w:tr>
    </w:tbl>
    <w:p w:rsidR="00973ED1" w:rsidRDefault="00973ED1" w:rsidP="00321004">
      <w:pPr>
        <w:jc w:val="left"/>
        <w:rPr>
          <w:b/>
          <w:szCs w:val="21"/>
        </w:rPr>
      </w:pPr>
    </w:p>
    <w:p w:rsidR="00394174" w:rsidRDefault="00394174" w:rsidP="00321004">
      <w:pPr>
        <w:jc w:val="left"/>
        <w:rPr>
          <w:b/>
          <w:szCs w:val="21"/>
        </w:rPr>
      </w:pPr>
      <w:r>
        <w:rPr>
          <w:rFonts w:hint="eastAsia"/>
          <w:b/>
          <w:szCs w:val="21"/>
        </w:rPr>
        <w:t>2.</w:t>
      </w:r>
      <w:r>
        <w:rPr>
          <w:rFonts w:hint="eastAsia"/>
          <w:b/>
          <w:szCs w:val="21"/>
        </w:rPr>
        <w:t>形成七年级上、下册校数学实验课程，获校精品课程。</w:t>
      </w:r>
    </w:p>
    <w:tbl>
      <w:tblPr>
        <w:tblStyle w:val="a8"/>
        <w:tblpPr w:leftFromText="180" w:rightFromText="180" w:vertAnchor="page" w:horzAnchor="margin" w:tblpY="4688"/>
        <w:tblW w:w="8254" w:type="dxa"/>
        <w:tblBorders>
          <w:top w:val="single" w:sz="12" w:space="0" w:color="1F497D"/>
          <w:left w:val="single" w:sz="12" w:space="0" w:color="1F497D"/>
          <w:bottom w:val="single" w:sz="12" w:space="0" w:color="1F497D"/>
          <w:right w:val="single" w:sz="12" w:space="0" w:color="1F497D"/>
          <w:insideH w:val="single" w:sz="12" w:space="0" w:color="1F497D"/>
          <w:insideV w:val="single" w:sz="12" w:space="0" w:color="1F497D"/>
        </w:tblBorders>
        <w:tblLayout w:type="fixed"/>
        <w:tblLook w:val="04A0"/>
      </w:tblPr>
      <w:tblGrid>
        <w:gridCol w:w="1199"/>
        <w:gridCol w:w="2840"/>
        <w:gridCol w:w="1198"/>
        <w:gridCol w:w="3017"/>
      </w:tblGrid>
      <w:tr w:rsidR="00C97996" w:rsidTr="00C97996">
        <w:trPr>
          <w:trHeight w:val="20"/>
        </w:trPr>
        <w:tc>
          <w:tcPr>
            <w:tcW w:w="1199" w:type="dxa"/>
            <w:vMerge w:val="restart"/>
            <w:tcBorders>
              <w:tl2br w:val="nil"/>
              <w:tr2bl w:val="nil"/>
            </w:tcBorders>
            <w:vAlign w:val="center"/>
          </w:tcPr>
          <w:p w:rsidR="00C97996" w:rsidRPr="00990E0B" w:rsidRDefault="00C97996" w:rsidP="00C97996">
            <w:pPr>
              <w:jc w:val="left"/>
              <w:rPr>
                <w:b/>
                <w:szCs w:val="21"/>
                <w:lang w:eastAsia="zh-CN"/>
              </w:rPr>
            </w:pPr>
            <w:r w:rsidRPr="00990E0B">
              <w:rPr>
                <w:rFonts w:hint="eastAsia"/>
                <w:b/>
                <w:szCs w:val="21"/>
                <w:lang w:eastAsia="zh-CN"/>
              </w:rPr>
              <w:t>生活中的数学</w:t>
            </w:r>
          </w:p>
          <w:p w:rsidR="00C97996" w:rsidRDefault="00C97996" w:rsidP="00C97996">
            <w:pPr>
              <w:jc w:val="left"/>
              <w:rPr>
                <w:szCs w:val="21"/>
                <w:lang w:eastAsia="zh-CN"/>
              </w:rPr>
            </w:pPr>
            <w:r w:rsidRPr="00990E0B">
              <w:rPr>
                <w:rFonts w:hint="eastAsia"/>
                <w:b/>
                <w:szCs w:val="21"/>
                <w:lang w:eastAsia="zh-CN"/>
              </w:rPr>
              <w:t>（七上）</w:t>
            </w:r>
          </w:p>
        </w:tc>
        <w:tc>
          <w:tcPr>
            <w:tcW w:w="2840" w:type="dxa"/>
            <w:tcBorders>
              <w:tl2br w:val="nil"/>
              <w:tr2bl w:val="nil"/>
            </w:tcBorders>
          </w:tcPr>
          <w:p w:rsidR="00C97996" w:rsidRPr="00990E0B" w:rsidRDefault="00C97996" w:rsidP="00C97996">
            <w:pPr>
              <w:ind w:firstLineChars="200" w:firstLine="442"/>
              <w:jc w:val="center"/>
              <w:rPr>
                <w:b/>
                <w:szCs w:val="21"/>
                <w:lang w:eastAsia="zh-CN"/>
              </w:rPr>
            </w:pPr>
            <w:r w:rsidRPr="00990E0B">
              <w:rPr>
                <w:rFonts w:hint="eastAsia"/>
                <w:b/>
                <w:szCs w:val="21"/>
                <w:lang w:eastAsia="zh-CN"/>
              </w:rPr>
              <w:t>目录</w:t>
            </w:r>
          </w:p>
        </w:tc>
        <w:tc>
          <w:tcPr>
            <w:tcW w:w="1198" w:type="dxa"/>
            <w:vMerge w:val="restart"/>
            <w:tcBorders>
              <w:tl2br w:val="nil"/>
              <w:tr2bl w:val="nil"/>
            </w:tcBorders>
            <w:vAlign w:val="center"/>
          </w:tcPr>
          <w:p w:rsidR="00C97996" w:rsidRPr="00990E0B" w:rsidRDefault="00C97996" w:rsidP="00C97996">
            <w:pPr>
              <w:jc w:val="left"/>
              <w:rPr>
                <w:b/>
                <w:szCs w:val="21"/>
                <w:lang w:eastAsia="zh-CN"/>
              </w:rPr>
            </w:pPr>
            <w:r w:rsidRPr="00990E0B">
              <w:rPr>
                <w:rFonts w:hint="eastAsia"/>
                <w:b/>
                <w:szCs w:val="21"/>
                <w:lang w:eastAsia="zh-CN"/>
              </w:rPr>
              <w:t>生活中的数学</w:t>
            </w:r>
          </w:p>
          <w:p w:rsidR="00C97996" w:rsidRDefault="00C97996" w:rsidP="00C97996">
            <w:pPr>
              <w:rPr>
                <w:szCs w:val="21"/>
                <w:lang w:eastAsia="zh-CN"/>
              </w:rPr>
            </w:pPr>
            <w:r w:rsidRPr="00990E0B">
              <w:rPr>
                <w:rFonts w:hint="eastAsia"/>
                <w:b/>
                <w:szCs w:val="21"/>
                <w:lang w:eastAsia="zh-CN"/>
              </w:rPr>
              <w:t>（七</w:t>
            </w:r>
            <w:r>
              <w:rPr>
                <w:rFonts w:hint="eastAsia"/>
                <w:b/>
                <w:szCs w:val="21"/>
                <w:lang w:eastAsia="zh-CN"/>
              </w:rPr>
              <w:t>下</w:t>
            </w:r>
            <w:r w:rsidRPr="00990E0B">
              <w:rPr>
                <w:rFonts w:hint="eastAsia"/>
                <w:b/>
                <w:szCs w:val="21"/>
                <w:lang w:eastAsia="zh-CN"/>
              </w:rPr>
              <w:t>）</w:t>
            </w:r>
          </w:p>
        </w:tc>
        <w:tc>
          <w:tcPr>
            <w:tcW w:w="3017" w:type="dxa"/>
            <w:tcBorders>
              <w:tl2br w:val="nil"/>
              <w:tr2bl w:val="nil"/>
            </w:tcBorders>
            <w:vAlign w:val="center"/>
          </w:tcPr>
          <w:p w:rsidR="00C97996" w:rsidRDefault="00C97996" w:rsidP="00C97996">
            <w:pPr>
              <w:jc w:val="center"/>
              <w:rPr>
                <w:szCs w:val="21"/>
                <w:lang w:eastAsia="zh-CN"/>
              </w:rPr>
            </w:pPr>
            <w:r w:rsidRPr="00990E0B">
              <w:rPr>
                <w:rFonts w:hint="eastAsia"/>
                <w:b/>
                <w:szCs w:val="21"/>
                <w:lang w:eastAsia="zh-CN"/>
              </w:rPr>
              <w:t>目录</w:t>
            </w:r>
          </w:p>
        </w:tc>
      </w:tr>
      <w:tr w:rsidR="00C97996" w:rsidTr="00C97996">
        <w:trPr>
          <w:trHeight w:val="20"/>
        </w:trPr>
        <w:tc>
          <w:tcPr>
            <w:tcW w:w="1199" w:type="dxa"/>
            <w:vMerge/>
            <w:tcBorders>
              <w:tl2br w:val="nil"/>
              <w:tr2bl w:val="nil"/>
            </w:tcBorders>
            <w:vAlign w:val="center"/>
          </w:tcPr>
          <w:p w:rsidR="00C97996" w:rsidRDefault="00C97996" w:rsidP="00C97996">
            <w:pPr>
              <w:jc w:val="left"/>
              <w:rPr>
                <w:szCs w:val="21"/>
                <w:lang w:eastAsia="zh-CN"/>
              </w:rPr>
            </w:pPr>
          </w:p>
        </w:tc>
        <w:tc>
          <w:tcPr>
            <w:tcW w:w="2840" w:type="dxa"/>
            <w:tcBorders>
              <w:tl2br w:val="nil"/>
              <w:tr2bl w:val="nil"/>
            </w:tcBorders>
          </w:tcPr>
          <w:p w:rsidR="00C97996" w:rsidRPr="00990E0B" w:rsidRDefault="00C97996" w:rsidP="00C97996">
            <w:pPr>
              <w:spacing w:line="360" w:lineRule="auto"/>
              <w:jc w:val="left"/>
              <w:rPr>
                <w:sz w:val="18"/>
                <w:szCs w:val="18"/>
                <w:lang w:eastAsia="zh-CN"/>
              </w:rPr>
            </w:pPr>
            <w:r w:rsidRPr="00990E0B">
              <w:rPr>
                <w:rFonts w:hint="eastAsia"/>
                <w:sz w:val="18"/>
                <w:szCs w:val="18"/>
                <w:lang w:eastAsia="zh-CN"/>
              </w:rPr>
              <w:t>课题</w:t>
            </w:r>
            <w:r w:rsidRPr="00990E0B">
              <w:rPr>
                <w:rFonts w:hint="eastAsia"/>
                <w:sz w:val="18"/>
                <w:szCs w:val="18"/>
                <w:lang w:eastAsia="zh-CN"/>
              </w:rPr>
              <w:t>1</w:t>
            </w:r>
            <w:r w:rsidRPr="00990E0B">
              <w:rPr>
                <w:rFonts w:hint="eastAsia"/>
                <w:sz w:val="18"/>
                <w:szCs w:val="18"/>
                <w:lang w:eastAsia="zh-CN"/>
              </w:rPr>
              <w:t>：走进数学的奇幻世界</w:t>
            </w:r>
            <w:r w:rsidRPr="00990E0B">
              <w:rPr>
                <w:rFonts w:hint="eastAsia"/>
                <w:sz w:val="18"/>
                <w:szCs w:val="18"/>
                <w:lang w:eastAsia="zh-CN"/>
              </w:rPr>
              <w:t xml:space="preserve">  </w:t>
            </w:r>
          </w:p>
        </w:tc>
        <w:tc>
          <w:tcPr>
            <w:tcW w:w="1198" w:type="dxa"/>
            <w:vMerge/>
            <w:tcBorders>
              <w:tl2br w:val="nil"/>
              <w:tr2bl w:val="nil"/>
            </w:tcBorders>
            <w:vAlign w:val="center"/>
          </w:tcPr>
          <w:p w:rsidR="00C97996" w:rsidRDefault="00C97996" w:rsidP="00C97996">
            <w:pPr>
              <w:ind w:firstLineChars="200" w:firstLine="440"/>
              <w:jc w:val="center"/>
              <w:rPr>
                <w:szCs w:val="21"/>
                <w:lang w:eastAsia="zh-CN"/>
              </w:rPr>
            </w:pPr>
          </w:p>
        </w:tc>
        <w:tc>
          <w:tcPr>
            <w:tcW w:w="3017" w:type="dxa"/>
            <w:tcBorders>
              <w:tl2br w:val="nil"/>
              <w:tr2bl w:val="nil"/>
            </w:tcBorders>
            <w:vAlign w:val="center"/>
          </w:tcPr>
          <w:p w:rsidR="00C97996" w:rsidRPr="0032224B" w:rsidRDefault="00C97996" w:rsidP="00C97996">
            <w:pPr>
              <w:spacing w:line="360" w:lineRule="auto"/>
              <w:jc w:val="left"/>
              <w:rPr>
                <w:sz w:val="18"/>
                <w:szCs w:val="18"/>
                <w:lang w:eastAsia="zh-CN"/>
              </w:rPr>
            </w:pPr>
            <w:r w:rsidRPr="0032224B">
              <w:rPr>
                <w:rFonts w:ascii="Calibri" w:eastAsia="宋体" w:hAnsi="Calibri" w:hint="eastAsia"/>
                <w:sz w:val="18"/>
                <w:szCs w:val="18"/>
                <w:lang w:eastAsia="zh-CN"/>
              </w:rPr>
              <w:t>课题</w:t>
            </w:r>
            <w:r w:rsidRPr="0032224B">
              <w:rPr>
                <w:rFonts w:ascii="Calibri" w:eastAsia="宋体" w:hAnsi="Calibri" w:hint="eastAsia"/>
                <w:sz w:val="18"/>
                <w:szCs w:val="18"/>
                <w:lang w:eastAsia="zh-CN"/>
              </w:rPr>
              <w:t>1</w:t>
            </w:r>
            <w:r w:rsidRPr="0032224B">
              <w:rPr>
                <w:rFonts w:ascii="Calibri" w:eastAsia="宋体" w:hAnsi="Calibri" w:hint="eastAsia"/>
                <w:sz w:val="18"/>
                <w:szCs w:val="18"/>
                <w:lang w:eastAsia="zh-CN"/>
              </w:rPr>
              <w:t>：走进中国数学家华罗庚</w:t>
            </w:r>
          </w:p>
        </w:tc>
      </w:tr>
      <w:tr w:rsidR="00C97996" w:rsidTr="00C97996">
        <w:trPr>
          <w:trHeight w:val="20"/>
        </w:trPr>
        <w:tc>
          <w:tcPr>
            <w:tcW w:w="1199" w:type="dxa"/>
            <w:vMerge/>
            <w:tcBorders>
              <w:tl2br w:val="nil"/>
              <w:tr2bl w:val="nil"/>
            </w:tcBorders>
            <w:vAlign w:val="center"/>
          </w:tcPr>
          <w:p w:rsidR="00C97996" w:rsidRDefault="00C97996" w:rsidP="00C97996">
            <w:pPr>
              <w:jc w:val="left"/>
              <w:rPr>
                <w:szCs w:val="21"/>
                <w:lang w:eastAsia="zh-CN"/>
              </w:rPr>
            </w:pPr>
          </w:p>
        </w:tc>
        <w:tc>
          <w:tcPr>
            <w:tcW w:w="2840" w:type="dxa"/>
            <w:tcBorders>
              <w:tl2br w:val="nil"/>
              <w:tr2bl w:val="nil"/>
            </w:tcBorders>
          </w:tcPr>
          <w:p w:rsidR="00C97996" w:rsidRPr="00990E0B" w:rsidRDefault="00C97996" w:rsidP="00C97996">
            <w:pPr>
              <w:spacing w:line="360" w:lineRule="auto"/>
              <w:jc w:val="left"/>
              <w:rPr>
                <w:sz w:val="18"/>
                <w:szCs w:val="18"/>
                <w:lang w:eastAsia="zh-CN"/>
              </w:rPr>
            </w:pPr>
            <w:r w:rsidRPr="00990E0B">
              <w:rPr>
                <w:rFonts w:hint="eastAsia"/>
                <w:sz w:val="18"/>
                <w:szCs w:val="18"/>
              </w:rPr>
              <w:t>课题</w:t>
            </w:r>
            <w:r w:rsidRPr="00990E0B">
              <w:rPr>
                <w:rFonts w:hint="eastAsia"/>
                <w:sz w:val="18"/>
                <w:szCs w:val="18"/>
              </w:rPr>
              <w:t>2</w:t>
            </w:r>
            <w:r w:rsidRPr="00990E0B">
              <w:rPr>
                <w:rFonts w:hint="eastAsia"/>
                <w:sz w:val="18"/>
                <w:szCs w:val="18"/>
              </w:rPr>
              <w:t>：翻转纸杯</w:t>
            </w:r>
            <w:r w:rsidRPr="00990E0B">
              <w:rPr>
                <w:rFonts w:hint="eastAsia"/>
                <w:sz w:val="18"/>
                <w:szCs w:val="18"/>
              </w:rPr>
              <w:t xml:space="preserve"> </w:t>
            </w:r>
          </w:p>
        </w:tc>
        <w:tc>
          <w:tcPr>
            <w:tcW w:w="1198" w:type="dxa"/>
            <w:vMerge/>
            <w:tcBorders>
              <w:tl2br w:val="nil"/>
              <w:tr2bl w:val="nil"/>
            </w:tcBorders>
            <w:vAlign w:val="center"/>
          </w:tcPr>
          <w:p w:rsidR="00C97996" w:rsidRDefault="00C97996" w:rsidP="00C97996">
            <w:pPr>
              <w:jc w:val="left"/>
              <w:rPr>
                <w:szCs w:val="21"/>
                <w:lang w:eastAsia="zh-CN"/>
              </w:rPr>
            </w:pPr>
          </w:p>
        </w:tc>
        <w:tc>
          <w:tcPr>
            <w:tcW w:w="3017" w:type="dxa"/>
            <w:tcBorders>
              <w:tl2br w:val="nil"/>
              <w:tr2bl w:val="nil"/>
            </w:tcBorders>
            <w:vAlign w:val="center"/>
          </w:tcPr>
          <w:p w:rsidR="00C97996" w:rsidRPr="0032224B" w:rsidRDefault="00C97996" w:rsidP="00C97996">
            <w:pPr>
              <w:spacing w:line="360" w:lineRule="auto"/>
              <w:jc w:val="left"/>
              <w:rPr>
                <w:sz w:val="18"/>
                <w:szCs w:val="18"/>
              </w:rPr>
            </w:pPr>
            <w:r w:rsidRPr="0032224B">
              <w:rPr>
                <w:rFonts w:ascii="Calibri" w:eastAsia="宋体" w:hAnsi="Calibri" w:hint="eastAsia"/>
                <w:sz w:val="18"/>
                <w:szCs w:val="18"/>
              </w:rPr>
              <w:t>课题</w:t>
            </w:r>
            <w:r w:rsidRPr="0032224B">
              <w:rPr>
                <w:rFonts w:ascii="Calibri" w:eastAsia="宋体" w:hAnsi="Calibri" w:hint="eastAsia"/>
                <w:sz w:val="18"/>
                <w:szCs w:val="18"/>
              </w:rPr>
              <w:t>2</w:t>
            </w:r>
            <w:r w:rsidRPr="0032224B">
              <w:rPr>
                <w:rFonts w:ascii="Calibri" w:eastAsia="宋体" w:hAnsi="Calibri" w:hint="eastAsia"/>
                <w:sz w:val="18"/>
                <w:szCs w:val="18"/>
              </w:rPr>
              <w:t>：折纸中的学问</w:t>
            </w:r>
          </w:p>
        </w:tc>
      </w:tr>
      <w:tr w:rsidR="00C97996" w:rsidTr="00C97996">
        <w:trPr>
          <w:trHeight w:val="20"/>
        </w:trPr>
        <w:tc>
          <w:tcPr>
            <w:tcW w:w="1199" w:type="dxa"/>
            <w:vMerge/>
            <w:tcBorders>
              <w:tl2br w:val="nil"/>
              <w:tr2bl w:val="nil"/>
            </w:tcBorders>
            <w:vAlign w:val="center"/>
          </w:tcPr>
          <w:p w:rsidR="00C97996" w:rsidRDefault="00C97996" w:rsidP="00C97996">
            <w:pPr>
              <w:jc w:val="left"/>
              <w:rPr>
                <w:szCs w:val="21"/>
                <w:lang w:eastAsia="zh-CN"/>
              </w:rPr>
            </w:pPr>
          </w:p>
        </w:tc>
        <w:tc>
          <w:tcPr>
            <w:tcW w:w="2840" w:type="dxa"/>
            <w:tcBorders>
              <w:tl2br w:val="nil"/>
              <w:tr2bl w:val="nil"/>
            </w:tcBorders>
          </w:tcPr>
          <w:p w:rsidR="00C97996" w:rsidRPr="00990E0B" w:rsidRDefault="00C97996" w:rsidP="00C97996">
            <w:pPr>
              <w:spacing w:line="360" w:lineRule="auto"/>
              <w:jc w:val="left"/>
              <w:rPr>
                <w:sz w:val="18"/>
                <w:szCs w:val="18"/>
                <w:lang w:eastAsia="zh-CN"/>
              </w:rPr>
            </w:pPr>
            <w:r w:rsidRPr="00990E0B">
              <w:rPr>
                <w:rFonts w:hint="eastAsia"/>
                <w:sz w:val="18"/>
                <w:szCs w:val="18"/>
              </w:rPr>
              <w:t>课题</w:t>
            </w:r>
            <w:r w:rsidRPr="00990E0B">
              <w:rPr>
                <w:rFonts w:hint="eastAsia"/>
                <w:sz w:val="18"/>
                <w:szCs w:val="18"/>
              </w:rPr>
              <w:t>3</w:t>
            </w:r>
            <w:r w:rsidRPr="00990E0B">
              <w:rPr>
                <w:rFonts w:hint="eastAsia"/>
                <w:sz w:val="18"/>
                <w:szCs w:val="18"/>
              </w:rPr>
              <w:t>：数的整除性</w:t>
            </w:r>
            <w:r w:rsidRPr="00990E0B">
              <w:rPr>
                <w:rFonts w:hint="eastAsia"/>
                <w:sz w:val="18"/>
                <w:szCs w:val="18"/>
              </w:rPr>
              <w:t xml:space="preserve">  </w:t>
            </w:r>
          </w:p>
        </w:tc>
        <w:tc>
          <w:tcPr>
            <w:tcW w:w="1198" w:type="dxa"/>
            <w:vMerge/>
            <w:tcBorders>
              <w:tl2br w:val="nil"/>
              <w:tr2bl w:val="nil"/>
            </w:tcBorders>
            <w:vAlign w:val="center"/>
          </w:tcPr>
          <w:p w:rsidR="00C97996" w:rsidRDefault="00C97996" w:rsidP="00C97996">
            <w:pPr>
              <w:jc w:val="left"/>
              <w:rPr>
                <w:szCs w:val="21"/>
                <w:lang w:eastAsia="zh-CN"/>
              </w:rPr>
            </w:pPr>
          </w:p>
        </w:tc>
        <w:tc>
          <w:tcPr>
            <w:tcW w:w="3017" w:type="dxa"/>
            <w:tcBorders>
              <w:tl2br w:val="nil"/>
              <w:tr2bl w:val="nil"/>
            </w:tcBorders>
            <w:vAlign w:val="center"/>
          </w:tcPr>
          <w:p w:rsidR="00C97996" w:rsidRPr="0032224B" w:rsidRDefault="00C97996" w:rsidP="00C97996">
            <w:pPr>
              <w:jc w:val="left"/>
              <w:rPr>
                <w:sz w:val="18"/>
                <w:szCs w:val="18"/>
              </w:rPr>
            </w:pPr>
            <w:r w:rsidRPr="0032224B">
              <w:rPr>
                <w:rFonts w:ascii="Calibri" w:eastAsia="宋体" w:hAnsi="Calibri" w:hint="eastAsia"/>
                <w:sz w:val="18"/>
                <w:szCs w:val="18"/>
              </w:rPr>
              <w:t>课题</w:t>
            </w:r>
            <w:r w:rsidRPr="0032224B">
              <w:rPr>
                <w:rFonts w:ascii="Calibri" w:eastAsia="宋体" w:hAnsi="Calibri" w:hint="eastAsia"/>
                <w:sz w:val="18"/>
                <w:szCs w:val="18"/>
              </w:rPr>
              <w:t>3</w:t>
            </w:r>
            <w:r w:rsidRPr="0032224B">
              <w:rPr>
                <w:rFonts w:ascii="Calibri" w:eastAsia="宋体" w:hAnsi="Calibri" w:hint="eastAsia"/>
                <w:sz w:val="18"/>
                <w:szCs w:val="18"/>
              </w:rPr>
              <w:t>：折纸飞机</w:t>
            </w:r>
          </w:p>
        </w:tc>
      </w:tr>
      <w:tr w:rsidR="00C97996" w:rsidTr="00C97996">
        <w:trPr>
          <w:trHeight w:val="20"/>
        </w:trPr>
        <w:tc>
          <w:tcPr>
            <w:tcW w:w="1199" w:type="dxa"/>
            <w:vMerge/>
            <w:tcBorders>
              <w:tl2br w:val="nil"/>
              <w:tr2bl w:val="nil"/>
            </w:tcBorders>
            <w:vAlign w:val="center"/>
          </w:tcPr>
          <w:p w:rsidR="00C97996" w:rsidRDefault="00C97996" w:rsidP="00C97996">
            <w:pPr>
              <w:jc w:val="left"/>
              <w:rPr>
                <w:szCs w:val="21"/>
                <w:lang w:eastAsia="zh-CN"/>
              </w:rPr>
            </w:pPr>
          </w:p>
        </w:tc>
        <w:tc>
          <w:tcPr>
            <w:tcW w:w="2840" w:type="dxa"/>
            <w:tcBorders>
              <w:tl2br w:val="nil"/>
              <w:tr2bl w:val="nil"/>
            </w:tcBorders>
          </w:tcPr>
          <w:p w:rsidR="00C97996" w:rsidRPr="00990E0B" w:rsidRDefault="00C97996" w:rsidP="00C97996">
            <w:pPr>
              <w:spacing w:line="360" w:lineRule="auto"/>
              <w:jc w:val="left"/>
              <w:rPr>
                <w:sz w:val="18"/>
                <w:szCs w:val="18"/>
                <w:lang w:eastAsia="zh-CN"/>
              </w:rPr>
            </w:pPr>
            <w:r w:rsidRPr="00990E0B">
              <w:rPr>
                <w:rFonts w:hint="eastAsia"/>
                <w:sz w:val="18"/>
                <w:szCs w:val="18"/>
              </w:rPr>
              <w:t>课题</w:t>
            </w:r>
            <w:r w:rsidRPr="00990E0B">
              <w:rPr>
                <w:rFonts w:hint="eastAsia"/>
                <w:sz w:val="18"/>
                <w:szCs w:val="18"/>
              </w:rPr>
              <w:t>4</w:t>
            </w:r>
            <w:r w:rsidRPr="00990E0B">
              <w:rPr>
                <w:rFonts w:hint="eastAsia"/>
                <w:sz w:val="18"/>
                <w:szCs w:val="18"/>
              </w:rPr>
              <w:t>：</w:t>
            </w:r>
            <w:r w:rsidRPr="00990E0B">
              <w:rPr>
                <w:rFonts w:ascii="黑体" w:eastAsia="黑体" w:hAnsi="黑体" w:hint="eastAsia"/>
                <w:sz w:val="18"/>
                <w:szCs w:val="18"/>
              </w:rPr>
              <w:t xml:space="preserve">二十四点游戏  </w:t>
            </w:r>
          </w:p>
        </w:tc>
        <w:tc>
          <w:tcPr>
            <w:tcW w:w="1198" w:type="dxa"/>
            <w:vMerge/>
            <w:tcBorders>
              <w:tl2br w:val="nil"/>
              <w:tr2bl w:val="nil"/>
            </w:tcBorders>
            <w:vAlign w:val="center"/>
          </w:tcPr>
          <w:p w:rsidR="00C97996" w:rsidRDefault="00C97996" w:rsidP="00C97996">
            <w:pPr>
              <w:jc w:val="left"/>
              <w:rPr>
                <w:szCs w:val="21"/>
                <w:lang w:eastAsia="zh-CN"/>
              </w:rPr>
            </w:pPr>
          </w:p>
        </w:tc>
        <w:tc>
          <w:tcPr>
            <w:tcW w:w="3017" w:type="dxa"/>
            <w:tcBorders>
              <w:tl2br w:val="nil"/>
              <w:tr2bl w:val="nil"/>
            </w:tcBorders>
            <w:vAlign w:val="center"/>
          </w:tcPr>
          <w:p w:rsidR="00C97996" w:rsidRPr="0032224B" w:rsidRDefault="00C97996" w:rsidP="00C97996">
            <w:pPr>
              <w:jc w:val="left"/>
              <w:rPr>
                <w:sz w:val="18"/>
                <w:szCs w:val="18"/>
                <w:lang w:eastAsia="zh-CN"/>
              </w:rPr>
            </w:pPr>
            <w:r w:rsidRPr="0032224B">
              <w:rPr>
                <w:rFonts w:ascii="Calibri" w:eastAsia="宋体" w:hAnsi="Calibri" w:hint="eastAsia"/>
                <w:sz w:val="18"/>
                <w:szCs w:val="18"/>
                <w:lang w:eastAsia="zh-CN"/>
              </w:rPr>
              <w:t>课题</w:t>
            </w:r>
            <w:r w:rsidRPr="0032224B">
              <w:rPr>
                <w:rFonts w:ascii="Calibri" w:eastAsia="宋体" w:hAnsi="Calibri" w:hint="eastAsia"/>
                <w:sz w:val="18"/>
                <w:szCs w:val="18"/>
                <w:lang w:eastAsia="zh-CN"/>
              </w:rPr>
              <w:t>4</w:t>
            </w:r>
            <w:r w:rsidRPr="0032224B">
              <w:rPr>
                <w:rFonts w:ascii="Calibri" w:eastAsia="宋体" w:hAnsi="Calibri" w:hint="eastAsia"/>
                <w:sz w:val="18"/>
                <w:szCs w:val="18"/>
                <w:lang w:eastAsia="zh-CN"/>
              </w:rPr>
              <w:t>：哥尼斯堡</w:t>
            </w:r>
            <w:proofErr w:type="gramStart"/>
            <w:r w:rsidRPr="0032224B">
              <w:rPr>
                <w:rFonts w:ascii="Calibri" w:eastAsia="宋体" w:hAnsi="Calibri" w:hint="eastAsia"/>
                <w:sz w:val="18"/>
                <w:szCs w:val="18"/>
                <w:lang w:eastAsia="zh-CN"/>
              </w:rPr>
              <w:t>七桥问题</w:t>
            </w:r>
            <w:proofErr w:type="gramEnd"/>
            <w:r w:rsidRPr="0032224B">
              <w:rPr>
                <w:rFonts w:ascii="Calibri" w:eastAsia="宋体" w:hAnsi="Calibri" w:hint="eastAsia"/>
                <w:sz w:val="18"/>
                <w:szCs w:val="18"/>
                <w:lang w:eastAsia="zh-CN"/>
              </w:rPr>
              <w:t>与</w:t>
            </w:r>
            <w:proofErr w:type="gramStart"/>
            <w:r w:rsidRPr="0032224B">
              <w:rPr>
                <w:rFonts w:ascii="Calibri" w:eastAsia="宋体" w:hAnsi="Calibri" w:hint="eastAsia"/>
                <w:sz w:val="18"/>
                <w:szCs w:val="18"/>
                <w:lang w:eastAsia="zh-CN"/>
              </w:rPr>
              <w:t>一</w:t>
            </w:r>
            <w:proofErr w:type="gramEnd"/>
            <w:r w:rsidRPr="0032224B">
              <w:rPr>
                <w:rFonts w:ascii="Calibri" w:eastAsia="宋体" w:hAnsi="Calibri" w:hint="eastAsia"/>
                <w:sz w:val="18"/>
                <w:szCs w:val="18"/>
                <w:lang w:eastAsia="zh-CN"/>
              </w:rPr>
              <w:t>笔画</w:t>
            </w:r>
          </w:p>
        </w:tc>
      </w:tr>
      <w:tr w:rsidR="00C97996" w:rsidTr="00C97996">
        <w:trPr>
          <w:trHeight w:val="20"/>
        </w:trPr>
        <w:tc>
          <w:tcPr>
            <w:tcW w:w="1199" w:type="dxa"/>
            <w:vMerge/>
            <w:tcBorders>
              <w:tl2br w:val="nil"/>
              <w:tr2bl w:val="nil"/>
            </w:tcBorders>
            <w:vAlign w:val="center"/>
          </w:tcPr>
          <w:p w:rsidR="00C97996" w:rsidRDefault="00C97996" w:rsidP="00C97996">
            <w:pPr>
              <w:jc w:val="left"/>
              <w:rPr>
                <w:szCs w:val="21"/>
                <w:lang w:eastAsia="zh-CN"/>
              </w:rPr>
            </w:pPr>
          </w:p>
        </w:tc>
        <w:tc>
          <w:tcPr>
            <w:tcW w:w="2840" w:type="dxa"/>
            <w:tcBorders>
              <w:tl2br w:val="nil"/>
              <w:tr2bl w:val="nil"/>
            </w:tcBorders>
          </w:tcPr>
          <w:p w:rsidR="00C97996" w:rsidRPr="00990E0B" w:rsidRDefault="00C97996" w:rsidP="00C97996">
            <w:pPr>
              <w:tabs>
                <w:tab w:val="left" w:pos="2685"/>
              </w:tabs>
              <w:spacing w:line="360" w:lineRule="auto"/>
              <w:jc w:val="left"/>
              <w:rPr>
                <w:sz w:val="18"/>
                <w:szCs w:val="18"/>
                <w:lang w:eastAsia="zh-CN"/>
              </w:rPr>
            </w:pPr>
            <w:r w:rsidRPr="00990E0B">
              <w:rPr>
                <w:rFonts w:hint="eastAsia"/>
                <w:sz w:val="18"/>
                <w:szCs w:val="18"/>
                <w:lang w:eastAsia="zh-CN"/>
              </w:rPr>
              <w:t>课题</w:t>
            </w:r>
            <w:r w:rsidRPr="00990E0B">
              <w:rPr>
                <w:rFonts w:hint="eastAsia"/>
                <w:sz w:val="18"/>
                <w:szCs w:val="18"/>
                <w:lang w:eastAsia="zh-CN"/>
              </w:rPr>
              <w:t>5</w:t>
            </w:r>
            <w:r w:rsidRPr="00990E0B">
              <w:rPr>
                <w:rFonts w:hint="eastAsia"/>
                <w:sz w:val="18"/>
                <w:szCs w:val="18"/>
                <w:lang w:eastAsia="zh-CN"/>
              </w:rPr>
              <w:t>：“九宫阵”游戏</w:t>
            </w:r>
            <w:r w:rsidRPr="00990E0B">
              <w:rPr>
                <w:rFonts w:hint="eastAsia"/>
                <w:sz w:val="18"/>
                <w:szCs w:val="18"/>
                <w:lang w:eastAsia="zh-CN"/>
              </w:rPr>
              <w:t xml:space="preserve">  </w:t>
            </w:r>
          </w:p>
        </w:tc>
        <w:tc>
          <w:tcPr>
            <w:tcW w:w="1198" w:type="dxa"/>
            <w:vMerge/>
            <w:tcBorders>
              <w:tl2br w:val="nil"/>
              <w:tr2bl w:val="nil"/>
            </w:tcBorders>
            <w:vAlign w:val="center"/>
          </w:tcPr>
          <w:p w:rsidR="00C97996" w:rsidRPr="006627B9" w:rsidRDefault="00C97996" w:rsidP="00C97996">
            <w:pPr>
              <w:jc w:val="left"/>
              <w:rPr>
                <w:szCs w:val="21"/>
                <w:lang w:eastAsia="zh-CN"/>
              </w:rPr>
            </w:pPr>
          </w:p>
        </w:tc>
        <w:tc>
          <w:tcPr>
            <w:tcW w:w="3017" w:type="dxa"/>
            <w:tcBorders>
              <w:tl2br w:val="nil"/>
              <w:tr2bl w:val="nil"/>
            </w:tcBorders>
            <w:vAlign w:val="center"/>
          </w:tcPr>
          <w:p w:rsidR="00C97996" w:rsidRPr="0032224B" w:rsidRDefault="00C97996" w:rsidP="00C97996">
            <w:pPr>
              <w:jc w:val="left"/>
              <w:rPr>
                <w:sz w:val="18"/>
                <w:szCs w:val="18"/>
              </w:rPr>
            </w:pPr>
            <w:r w:rsidRPr="0032224B">
              <w:rPr>
                <w:rFonts w:ascii="Calibri" w:eastAsia="宋体" w:hAnsi="Calibri" w:hint="eastAsia"/>
                <w:sz w:val="18"/>
                <w:szCs w:val="18"/>
              </w:rPr>
              <w:t>课题</w:t>
            </w:r>
            <w:r w:rsidRPr="0032224B">
              <w:rPr>
                <w:rFonts w:ascii="Calibri" w:eastAsia="宋体" w:hAnsi="Calibri" w:hint="eastAsia"/>
                <w:sz w:val="18"/>
                <w:szCs w:val="18"/>
              </w:rPr>
              <w:t>5</w:t>
            </w:r>
            <w:r w:rsidRPr="0032224B">
              <w:rPr>
                <w:rFonts w:ascii="Calibri" w:eastAsia="宋体" w:hAnsi="Calibri" w:hint="eastAsia"/>
                <w:sz w:val="18"/>
                <w:szCs w:val="18"/>
              </w:rPr>
              <w:t>：数格点算面积</w:t>
            </w:r>
          </w:p>
        </w:tc>
      </w:tr>
      <w:tr w:rsidR="00C97996" w:rsidTr="00C97996">
        <w:trPr>
          <w:trHeight w:val="20"/>
        </w:trPr>
        <w:tc>
          <w:tcPr>
            <w:tcW w:w="1199" w:type="dxa"/>
            <w:vMerge/>
            <w:tcBorders>
              <w:tl2br w:val="nil"/>
              <w:tr2bl w:val="nil"/>
            </w:tcBorders>
            <w:vAlign w:val="center"/>
          </w:tcPr>
          <w:p w:rsidR="00C97996" w:rsidRDefault="00C97996" w:rsidP="00C97996">
            <w:pPr>
              <w:jc w:val="left"/>
              <w:rPr>
                <w:szCs w:val="21"/>
                <w:lang w:eastAsia="zh-CN"/>
              </w:rPr>
            </w:pPr>
          </w:p>
        </w:tc>
        <w:tc>
          <w:tcPr>
            <w:tcW w:w="2840" w:type="dxa"/>
            <w:tcBorders>
              <w:tl2br w:val="nil"/>
              <w:tr2bl w:val="nil"/>
            </w:tcBorders>
          </w:tcPr>
          <w:p w:rsidR="00C97996" w:rsidRPr="00973ED1" w:rsidRDefault="00C97996" w:rsidP="00C97996">
            <w:pPr>
              <w:jc w:val="left"/>
              <w:rPr>
                <w:sz w:val="18"/>
                <w:szCs w:val="18"/>
                <w:lang w:eastAsia="zh-CN"/>
              </w:rPr>
            </w:pPr>
            <w:r w:rsidRPr="00973ED1">
              <w:rPr>
                <w:rFonts w:hint="eastAsia"/>
                <w:sz w:val="18"/>
                <w:szCs w:val="18"/>
              </w:rPr>
              <w:t>课题</w:t>
            </w:r>
            <w:r w:rsidRPr="00973ED1">
              <w:rPr>
                <w:rFonts w:hint="eastAsia"/>
                <w:sz w:val="18"/>
                <w:szCs w:val="18"/>
              </w:rPr>
              <w:t>6</w:t>
            </w:r>
            <w:r w:rsidRPr="00973ED1">
              <w:rPr>
                <w:rFonts w:hint="eastAsia"/>
                <w:sz w:val="18"/>
                <w:szCs w:val="18"/>
              </w:rPr>
              <w:t>：挤三十</w:t>
            </w:r>
          </w:p>
        </w:tc>
        <w:tc>
          <w:tcPr>
            <w:tcW w:w="1198" w:type="dxa"/>
            <w:vMerge/>
            <w:tcBorders>
              <w:tl2br w:val="nil"/>
              <w:tr2bl w:val="nil"/>
            </w:tcBorders>
            <w:vAlign w:val="center"/>
          </w:tcPr>
          <w:p w:rsidR="00C97996" w:rsidRPr="006627B9" w:rsidRDefault="00C97996" w:rsidP="00C97996">
            <w:pPr>
              <w:jc w:val="left"/>
              <w:rPr>
                <w:szCs w:val="21"/>
                <w:lang w:eastAsia="zh-CN"/>
              </w:rPr>
            </w:pPr>
          </w:p>
        </w:tc>
        <w:tc>
          <w:tcPr>
            <w:tcW w:w="3017" w:type="dxa"/>
            <w:tcBorders>
              <w:tl2br w:val="nil"/>
              <w:tr2bl w:val="nil"/>
            </w:tcBorders>
            <w:vAlign w:val="center"/>
          </w:tcPr>
          <w:p w:rsidR="00C97996" w:rsidRPr="0032224B" w:rsidRDefault="00C97996" w:rsidP="00C97996">
            <w:pPr>
              <w:jc w:val="left"/>
              <w:rPr>
                <w:sz w:val="18"/>
                <w:szCs w:val="18"/>
                <w:lang w:eastAsia="zh-CN"/>
              </w:rPr>
            </w:pPr>
            <w:r w:rsidRPr="0032224B">
              <w:rPr>
                <w:rFonts w:ascii="Calibri" w:eastAsia="宋体" w:hAnsi="Calibri" w:hint="eastAsia"/>
                <w:sz w:val="18"/>
                <w:szCs w:val="18"/>
                <w:lang w:eastAsia="zh-CN"/>
              </w:rPr>
              <w:t>课题</w:t>
            </w:r>
            <w:r w:rsidRPr="0032224B">
              <w:rPr>
                <w:rFonts w:ascii="Calibri" w:eastAsia="宋体" w:hAnsi="Calibri" w:hint="eastAsia"/>
                <w:sz w:val="18"/>
                <w:szCs w:val="18"/>
                <w:lang w:eastAsia="zh-CN"/>
              </w:rPr>
              <w:t>6</w:t>
            </w:r>
            <w:r w:rsidRPr="0032224B">
              <w:rPr>
                <w:rFonts w:ascii="Calibri" w:eastAsia="宋体" w:hAnsi="Calibri" w:hint="eastAsia"/>
                <w:sz w:val="18"/>
                <w:szCs w:val="18"/>
                <w:lang w:eastAsia="zh-CN"/>
              </w:rPr>
              <w:t>：神奇的莫比乌斯带</w:t>
            </w:r>
          </w:p>
        </w:tc>
      </w:tr>
      <w:tr w:rsidR="00C97996" w:rsidTr="00C97996">
        <w:trPr>
          <w:trHeight w:val="20"/>
        </w:trPr>
        <w:tc>
          <w:tcPr>
            <w:tcW w:w="1199" w:type="dxa"/>
            <w:vMerge/>
            <w:tcBorders>
              <w:tl2br w:val="nil"/>
              <w:tr2bl w:val="nil"/>
            </w:tcBorders>
            <w:vAlign w:val="center"/>
          </w:tcPr>
          <w:p w:rsidR="00C97996" w:rsidRDefault="00C97996" w:rsidP="00C97996">
            <w:pPr>
              <w:jc w:val="left"/>
              <w:rPr>
                <w:szCs w:val="21"/>
                <w:lang w:eastAsia="zh-CN"/>
              </w:rPr>
            </w:pPr>
          </w:p>
        </w:tc>
        <w:tc>
          <w:tcPr>
            <w:tcW w:w="2840" w:type="dxa"/>
            <w:tcBorders>
              <w:tl2br w:val="nil"/>
              <w:tr2bl w:val="nil"/>
            </w:tcBorders>
          </w:tcPr>
          <w:p w:rsidR="00C97996" w:rsidRPr="00973ED1" w:rsidRDefault="00C97996" w:rsidP="00C97996">
            <w:pPr>
              <w:jc w:val="left"/>
              <w:rPr>
                <w:rFonts w:ascii="黑体" w:eastAsia="黑体"/>
                <w:sz w:val="18"/>
                <w:szCs w:val="18"/>
                <w:lang w:eastAsia="zh-CN"/>
              </w:rPr>
            </w:pPr>
            <w:r w:rsidRPr="00973ED1">
              <w:rPr>
                <w:rFonts w:hint="eastAsia"/>
                <w:sz w:val="18"/>
                <w:szCs w:val="18"/>
                <w:lang w:eastAsia="zh-CN"/>
              </w:rPr>
              <w:t>课题</w:t>
            </w:r>
            <w:r w:rsidRPr="00973ED1">
              <w:rPr>
                <w:rFonts w:hint="eastAsia"/>
                <w:sz w:val="18"/>
                <w:szCs w:val="18"/>
                <w:lang w:eastAsia="zh-CN"/>
              </w:rPr>
              <w:t>7</w:t>
            </w:r>
            <w:r w:rsidRPr="00973ED1">
              <w:rPr>
                <w:rFonts w:hint="eastAsia"/>
                <w:sz w:val="18"/>
                <w:szCs w:val="18"/>
                <w:lang w:eastAsia="zh-CN"/>
              </w:rPr>
              <w:t>：</w:t>
            </w:r>
            <w:r w:rsidRPr="00973ED1">
              <w:rPr>
                <w:sz w:val="18"/>
                <w:szCs w:val="18"/>
                <w:lang w:eastAsia="zh-CN"/>
              </w:rPr>
              <w:t>棋盘上马的行踪</w:t>
            </w:r>
            <w:r w:rsidRPr="00973ED1">
              <w:rPr>
                <w:rFonts w:ascii="黑体" w:eastAsia="黑体" w:hint="eastAsia"/>
                <w:sz w:val="18"/>
                <w:szCs w:val="18"/>
                <w:lang w:eastAsia="zh-CN"/>
              </w:rPr>
              <w:t xml:space="preserve">  </w:t>
            </w:r>
          </w:p>
        </w:tc>
        <w:tc>
          <w:tcPr>
            <w:tcW w:w="1198" w:type="dxa"/>
            <w:vMerge/>
            <w:tcBorders>
              <w:tl2br w:val="nil"/>
              <w:tr2bl w:val="nil"/>
            </w:tcBorders>
            <w:vAlign w:val="center"/>
          </w:tcPr>
          <w:p w:rsidR="00C97996" w:rsidRPr="006627B9" w:rsidRDefault="00C97996" w:rsidP="00C97996">
            <w:pPr>
              <w:jc w:val="left"/>
              <w:rPr>
                <w:szCs w:val="21"/>
                <w:lang w:eastAsia="zh-CN"/>
              </w:rPr>
            </w:pPr>
          </w:p>
        </w:tc>
        <w:tc>
          <w:tcPr>
            <w:tcW w:w="3017" w:type="dxa"/>
            <w:tcBorders>
              <w:tl2br w:val="nil"/>
              <w:tr2bl w:val="nil"/>
            </w:tcBorders>
            <w:vAlign w:val="center"/>
          </w:tcPr>
          <w:p w:rsidR="00C97996" w:rsidRPr="0032224B" w:rsidRDefault="00C97996" w:rsidP="00C97996">
            <w:pPr>
              <w:jc w:val="left"/>
              <w:rPr>
                <w:sz w:val="18"/>
                <w:szCs w:val="18"/>
              </w:rPr>
            </w:pPr>
            <w:r w:rsidRPr="0032224B">
              <w:rPr>
                <w:rFonts w:ascii="Calibri" w:eastAsia="宋体" w:hAnsi="Calibri" w:hint="eastAsia"/>
                <w:sz w:val="18"/>
                <w:szCs w:val="18"/>
              </w:rPr>
              <w:t>课题</w:t>
            </w:r>
            <w:r w:rsidRPr="0032224B">
              <w:rPr>
                <w:rFonts w:ascii="Calibri" w:eastAsia="宋体" w:hAnsi="Calibri" w:hint="eastAsia"/>
                <w:sz w:val="18"/>
                <w:szCs w:val="18"/>
              </w:rPr>
              <w:t>7</w:t>
            </w:r>
            <w:r w:rsidRPr="0032224B">
              <w:rPr>
                <w:rFonts w:ascii="Calibri" w:eastAsia="宋体" w:hAnsi="Calibri" w:hint="eastAsia"/>
                <w:sz w:val="18"/>
                <w:szCs w:val="18"/>
              </w:rPr>
              <w:t>：拼图</w:t>
            </w:r>
            <w:r w:rsidRPr="0032224B">
              <w:rPr>
                <w:rFonts w:ascii="Calibri" w:eastAsia="宋体" w:hAnsi="Calibri" w:hint="eastAsia"/>
                <w:sz w:val="18"/>
                <w:szCs w:val="18"/>
              </w:rPr>
              <w:t xml:space="preserve"> </w:t>
            </w:r>
            <w:proofErr w:type="spellStart"/>
            <w:r w:rsidRPr="0032224B">
              <w:rPr>
                <w:rFonts w:ascii="Calibri" w:eastAsia="宋体" w:hAnsi="Calibri" w:hint="eastAsia"/>
                <w:sz w:val="18"/>
                <w:szCs w:val="18"/>
              </w:rPr>
              <w:t>公式</w:t>
            </w:r>
            <w:proofErr w:type="spellEnd"/>
          </w:p>
        </w:tc>
      </w:tr>
      <w:tr w:rsidR="00C97996" w:rsidTr="00C97996">
        <w:trPr>
          <w:trHeight w:val="20"/>
        </w:trPr>
        <w:tc>
          <w:tcPr>
            <w:tcW w:w="1199" w:type="dxa"/>
            <w:vMerge/>
            <w:tcBorders>
              <w:tl2br w:val="nil"/>
              <w:tr2bl w:val="nil"/>
            </w:tcBorders>
            <w:vAlign w:val="center"/>
          </w:tcPr>
          <w:p w:rsidR="00C97996" w:rsidRDefault="00C97996" w:rsidP="00C97996">
            <w:pPr>
              <w:jc w:val="left"/>
              <w:rPr>
                <w:szCs w:val="21"/>
                <w:lang w:eastAsia="zh-CN"/>
              </w:rPr>
            </w:pPr>
          </w:p>
        </w:tc>
        <w:tc>
          <w:tcPr>
            <w:tcW w:w="2840" w:type="dxa"/>
            <w:tcBorders>
              <w:tl2br w:val="nil"/>
              <w:tr2bl w:val="nil"/>
            </w:tcBorders>
          </w:tcPr>
          <w:p w:rsidR="00C97996" w:rsidRPr="00973ED1" w:rsidRDefault="00C97996" w:rsidP="00C97996">
            <w:pPr>
              <w:spacing w:line="360" w:lineRule="auto"/>
              <w:jc w:val="left"/>
              <w:rPr>
                <w:sz w:val="18"/>
                <w:szCs w:val="18"/>
                <w:lang w:eastAsia="zh-CN"/>
              </w:rPr>
            </w:pPr>
            <w:r w:rsidRPr="00973ED1">
              <w:rPr>
                <w:rFonts w:hint="eastAsia"/>
                <w:sz w:val="18"/>
                <w:szCs w:val="18"/>
              </w:rPr>
              <w:t>课题</w:t>
            </w:r>
            <w:r w:rsidRPr="00973ED1">
              <w:rPr>
                <w:rFonts w:hint="eastAsia"/>
                <w:sz w:val="18"/>
                <w:szCs w:val="18"/>
              </w:rPr>
              <w:t>8</w:t>
            </w:r>
            <w:r w:rsidRPr="00973ED1">
              <w:rPr>
                <w:rFonts w:hint="eastAsia"/>
                <w:sz w:val="18"/>
                <w:szCs w:val="18"/>
              </w:rPr>
              <w:t>：</w:t>
            </w:r>
            <w:r w:rsidRPr="00973ED1">
              <w:rPr>
                <w:rFonts w:ascii="黑体" w:eastAsia="黑体" w:hint="eastAsia"/>
                <w:sz w:val="18"/>
                <w:szCs w:val="18"/>
              </w:rPr>
              <w:t>有趣的七巧板</w:t>
            </w:r>
          </w:p>
        </w:tc>
        <w:tc>
          <w:tcPr>
            <w:tcW w:w="1198" w:type="dxa"/>
            <w:vMerge/>
            <w:tcBorders>
              <w:tl2br w:val="nil"/>
              <w:tr2bl w:val="nil"/>
            </w:tcBorders>
            <w:vAlign w:val="center"/>
          </w:tcPr>
          <w:p w:rsidR="00C97996" w:rsidRPr="006627B9" w:rsidRDefault="00C97996" w:rsidP="00C97996">
            <w:pPr>
              <w:jc w:val="left"/>
              <w:rPr>
                <w:szCs w:val="21"/>
                <w:lang w:eastAsia="zh-CN"/>
              </w:rPr>
            </w:pPr>
          </w:p>
        </w:tc>
        <w:tc>
          <w:tcPr>
            <w:tcW w:w="3017" w:type="dxa"/>
            <w:tcBorders>
              <w:tl2br w:val="nil"/>
              <w:tr2bl w:val="nil"/>
            </w:tcBorders>
            <w:vAlign w:val="center"/>
          </w:tcPr>
          <w:p w:rsidR="00C97996" w:rsidRPr="0032224B" w:rsidRDefault="00C97996" w:rsidP="00C97996">
            <w:pPr>
              <w:jc w:val="left"/>
              <w:rPr>
                <w:sz w:val="18"/>
                <w:szCs w:val="18"/>
                <w:lang w:eastAsia="zh-CN"/>
              </w:rPr>
            </w:pPr>
            <w:r w:rsidRPr="0032224B">
              <w:rPr>
                <w:rFonts w:ascii="Calibri" w:eastAsia="宋体" w:hAnsi="Calibri" w:hint="eastAsia"/>
                <w:sz w:val="18"/>
                <w:szCs w:val="18"/>
                <w:lang w:eastAsia="zh-CN"/>
              </w:rPr>
              <w:t>课题</w:t>
            </w:r>
            <w:r w:rsidRPr="0032224B">
              <w:rPr>
                <w:rFonts w:ascii="Calibri" w:eastAsia="宋体" w:hAnsi="Calibri" w:hint="eastAsia"/>
                <w:sz w:val="18"/>
                <w:szCs w:val="18"/>
                <w:lang w:eastAsia="zh-CN"/>
              </w:rPr>
              <w:t>8</w:t>
            </w:r>
            <w:r w:rsidRPr="0032224B">
              <w:rPr>
                <w:rFonts w:ascii="Calibri" w:eastAsia="宋体" w:hAnsi="Calibri" w:hint="eastAsia"/>
                <w:sz w:val="18"/>
                <w:szCs w:val="18"/>
                <w:lang w:eastAsia="zh-CN"/>
              </w:rPr>
              <w:t>：平面图形</w:t>
            </w:r>
            <w:proofErr w:type="gramStart"/>
            <w:r w:rsidRPr="0032224B">
              <w:rPr>
                <w:rFonts w:ascii="Calibri" w:eastAsia="宋体" w:hAnsi="Calibri" w:hint="eastAsia"/>
                <w:sz w:val="18"/>
                <w:szCs w:val="18"/>
                <w:lang w:eastAsia="zh-CN"/>
              </w:rPr>
              <w:t>的密铺</w:t>
            </w:r>
            <w:proofErr w:type="gramEnd"/>
          </w:p>
        </w:tc>
      </w:tr>
      <w:tr w:rsidR="00C97996" w:rsidTr="00C97996">
        <w:trPr>
          <w:trHeight w:val="20"/>
        </w:trPr>
        <w:tc>
          <w:tcPr>
            <w:tcW w:w="1199" w:type="dxa"/>
            <w:vMerge/>
            <w:tcBorders>
              <w:tl2br w:val="nil"/>
              <w:tr2bl w:val="nil"/>
            </w:tcBorders>
            <w:vAlign w:val="center"/>
          </w:tcPr>
          <w:p w:rsidR="00C97996" w:rsidRDefault="00C97996" w:rsidP="00C97996">
            <w:pPr>
              <w:jc w:val="left"/>
              <w:rPr>
                <w:szCs w:val="21"/>
                <w:lang w:eastAsia="zh-CN"/>
              </w:rPr>
            </w:pPr>
          </w:p>
        </w:tc>
        <w:tc>
          <w:tcPr>
            <w:tcW w:w="2840" w:type="dxa"/>
            <w:tcBorders>
              <w:tl2br w:val="nil"/>
              <w:tr2bl w:val="nil"/>
            </w:tcBorders>
          </w:tcPr>
          <w:p w:rsidR="00C97996" w:rsidRPr="00973ED1" w:rsidRDefault="00C97996" w:rsidP="00C97996">
            <w:pPr>
              <w:jc w:val="left"/>
              <w:rPr>
                <w:szCs w:val="21"/>
                <w:lang w:eastAsia="zh-CN"/>
              </w:rPr>
            </w:pPr>
            <w:r w:rsidRPr="00973ED1">
              <w:rPr>
                <w:rFonts w:hint="eastAsia"/>
                <w:sz w:val="18"/>
                <w:szCs w:val="18"/>
              </w:rPr>
              <w:t>课题</w:t>
            </w:r>
            <w:r w:rsidRPr="00973ED1">
              <w:rPr>
                <w:rFonts w:hint="eastAsia"/>
                <w:sz w:val="18"/>
                <w:szCs w:val="18"/>
              </w:rPr>
              <w:t>9</w:t>
            </w:r>
            <w:r w:rsidRPr="00973ED1">
              <w:rPr>
                <w:rFonts w:hint="eastAsia"/>
                <w:sz w:val="18"/>
                <w:szCs w:val="18"/>
              </w:rPr>
              <w:t>：</w:t>
            </w:r>
            <w:r w:rsidRPr="00973ED1">
              <w:rPr>
                <w:rFonts w:ascii="黑体" w:eastAsia="黑体" w:hint="eastAsia"/>
                <w:sz w:val="18"/>
                <w:szCs w:val="18"/>
              </w:rPr>
              <w:t>迷宫的神奇</w:t>
            </w:r>
          </w:p>
        </w:tc>
        <w:tc>
          <w:tcPr>
            <w:tcW w:w="1198" w:type="dxa"/>
            <w:vMerge/>
            <w:tcBorders>
              <w:tl2br w:val="nil"/>
              <w:tr2bl w:val="nil"/>
            </w:tcBorders>
            <w:vAlign w:val="center"/>
          </w:tcPr>
          <w:p w:rsidR="00C97996" w:rsidRPr="006627B9" w:rsidRDefault="00C97996" w:rsidP="00C97996">
            <w:pPr>
              <w:jc w:val="left"/>
              <w:rPr>
                <w:szCs w:val="21"/>
                <w:lang w:eastAsia="zh-CN"/>
              </w:rPr>
            </w:pPr>
          </w:p>
        </w:tc>
        <w:tc>
          <w:tcPr>
            <w:tcW w:w="3017" w:type="dxa"/>
            <w:tcBorders>
              <w:tl2br w:val="nil"/>
              <w:tr2bl w:val="nil"/>
            </w:tcBorders>
            <w:vAlign w:val="center"/>
          </w:tcPr>
          <w:p w:rsidR="00C97996" w:rsidRPr="0032224B" w:rsidRDefault="00C97996" w:rsidP="00C97996">
            <w:pPr>
              <w:jc w:val="left"/>
              <w:rPr>
                <w:sz w:val="18"/>
                <w:szCs w:val="18"/>
                <w:lang w:eastAsia="zh-CN"/>
              </w:rPr>
            </w:pPr>
            <w:r w:rsidRPr="0032224B">
              <w:rPr>
                <w:rFonts w:ascii="Calibri" w:eastAsia="宋体" w:hAnsi="Calibri" w:hint="eastAsia"/>
                <w:sz w:val="18"/>
                <w:szCs w:val="18"/>
                <w:lang w:eastAsia="zh-CN"/>
              </w:rPr>
              <w:t>课题</w:t>
            </w:r>
            <w:r w:rsidRPr="0032224B">
              <w:rPr>
                <w:rFonts w:ascii="Calibri" w:eastAsia="宋体" w:hAnsi="Calibri" w:hint="eastAsia"/>
                <w:sz w:val="18"/>
                <w:szCs w:val="18"/>
                <w:lang w:eastAsia="zh-CN"/>
              </w:rPr>
              <w:t>9</w:t>
            </w:r>
            <w:r w:rsidRPr="0032224B">
              <w:rPr>
                <w:rFonts w:ascii="Calibri" w:eastAsia="宋体" w:hAnsi="Calibri" w:hint="eastAsia"/>
                <w:sz w:val="18"/>
                <w:szCs w:val="18"/>
                <w:lang w:eastAsia="zh-CN"/>
              </w:rPr>
              <w:t>：平面图形的密铺（</w:t>
            </w:r>
            <w:r w:rsidRPr="0032224B">
              <w:rPr>
                <w:rFonts w:ascii="Calibri" w:eastAsia="宋体" w:hAnsi="Calibri" w:hint="eastAsia"/>
                <w:sz w:val="18"/>
                <w:szCs w:val="18"/>
                <w:lang w:eastAsia="zh-CN"/>
              </w:rPr>
              <w:t>2</w:t>
            </w:r>
            <w:r w:rsidRPr="0032224B">
              <w:rPr>
                <w:rFonts w:ascii="Calibri" w:eastAsia="宋体" w:hAnsi="Calibri" w:hint="eastAsia"/>
                <w:sz w:val="18"/>
                <w:szCs w:val="18"/>
                <w:lang w:eastAsia="zh-CN"/>
              </w:rPr>
              <w:t>）</w:t>
            </w:r>
          </w:p>
        </w:tc>
      </w:tr>
      <w:tr w:rsidR="00C97996" w:rsidTr="00C97996">
        <w:trPr>
          <w:trHeight w:val="20"/>
        </w:trPr>
        <w:tc>
          <w:tcPr>
            <w:tcW w:w="1199" w:type="dxa"/>
            <w:vMerge/>
            <w:tcBorders>
              <w:tl2br w:val="nil"/>
              <w:tr2bl w:val="nil"/>
            </w:tcBorders>
            <w:vAlign w:val="center"/>
          </w:tcPr>
          <w:p w:rsidR="00C97996" w:rsidRDefault="00C97996" w:rsidP="00C97996">
            <w:pPr>
              <w:jc w:val="left"/>
              <w:rPr>
                <w:szCs w:val="21"/>
                <w:lang w:eastAsia="zh-CN"/>
              </w:rPr>
            </w:pPr>
          </w:p>
        </w:tc>
        <w:tc>
          <w:tcPr>
            <w:tcW w:w="2840" w:type="dxa"/>
            <w:tcBorders>
              <w:tl2br w:val="nil"/>
              <w:tr2bl w:val="nil"/>
            </w:tcBorders>
          </w:tcPr>
          <w:p w:rsidR="00C97996" w:rsidRPr="00973ED1" w:rsidRDefault="00C97996" w:rsidP="00C97996">
            <w:pPr>
              <w:spacing w:line="360" w:lineRule="auto"/>
              <w:jc w:val="left"/>
              <w:rPr>
                <w:sz w:val="18"/>
                <w:szCs w:val="18"/>
                <w:lang w:eastAsia="zh-CN"/>
              </w:rPr>
            </w:pPr>
            <w:r w:rsidRPr="00973ED1">
              <w:rPr>
                <w:rFonts w:hint="eastAsia"/>
                <w:sz w:val="18"/>
                <w:szCs w:val="18"/>
              </w:rPr>
              <w:t>课题</w:t>
            </w:r>
            <w:r w:rsidRPr="00973ED1">
              <w:rPr>
                <w:rFonts w:hint="eastAsia"/>
                <w:sz w:val="18"/>
                <w:szCs w:val="18"/>
              </w:rPr>
              <w:t>10</w:t>
            </w:r>
            <w:r w:rsidRPr="00973ED1">
              <w:rPr>
                <w:rFonts w:hint="eastAsia"/>
                <w:sz w:val="18"/>
                <w:szCs w:val="18"/>
              </w:rPr>
              <w:t>：</w:t>
            </w:r>
            <w:r w:rsidRPr="00973ED1">
              <w:rPr>
                <w:rFonts w:ascii="黑体" w:eastAsia="黑体" w:hint="eastAsia"/>
                <w:sz w:val="18"/>
                <w:szCs w:val="18"/>
              </w:rPr>
              <w:t xml:space="preserve">四色原理  </w:t>
            </w:r>
          </w:p>
        </w:tc>
        <w:tc>
          <w:tcPr>
            <w:tcW w:w="1198" w:type="dxa"/>
            <w:vMerge/>
            <w:tcBorders>
              <w:tl2br w:val="nil"/>
              <w:tr2bl w:val="nil"/>
            </w:tcBorders>
            <w:vAlign w:val="center"/>
          </w:tcPr>
          <w:p w:rsidR="00C97996" w:rsidRPr="006627B9" w:rsidRDefault="00C97996" w:rsidP="00C97996">
            <w:pPr>
              <w:jc w:val="left"/>
              <w:rPr>
                <w:szCs w:val="21"/>
                <w:lang w:eastAsia="zh-CN"/>
              </w:rPr>
            </w:pPr>
          </w:p>
        </w:tc>
        <w:tc>
          <w:tcPr>
            <w:tcW w:w="3017" w:type="dxa"/>
            <w:tcBorders>
              <w:tl2br w:val="nil"/>
              <w:tr2bl w:val="nil"/>
            </w:tcBorders>
            <w:vAlign w:val="center"/>
          </w:tcPr>
          <w:p w:rsidR="00C97996" w:rsidRPr="0032224B" w:rsidRDefault="00C97996" w:rsidP="00C97996">
            <w:pPr>
              <w:jc w:val="left"/>
              <w:rPr>
                <w:sz w:val="18"/>
                <w:szCs w:val="18"/>
              </w:rPr>
            </w:pPr>
            <w:r w:rsidRPr="0032224B">
              <w:rPr>
                <w:rFonts w:ascii="Calibri" w:eastAsia="宋体" w:hAnsi="Calibri" w:hint="eastAsia"/>
                <w:sz w:val="18"/>
                <w:szCs w:val="18"/>
              </w:rPr>
              <w:t>课题</w:t>
            </w:r>
            <w:r w:rsidRPr="0032224B">
              <w:rPr>
                <w:rFonts w:ascii="Calibri" w:eastAsia="宋体" w:hAnsi="Calibri" w:hint="eastAsia"/>
                <w:sz w:val="18"/>
                <w:szCs w:val="18"/>
              </w:rPr>
              <w:t>10</w:t>
            </w:r>
            <w:r w:rsidRPr="0032224B">
              <w:rPr>
                <w:rFonts w:ascii="Calibri" w:eastAsia="宋体" w:hAnsi="Calibri" w:hint="eastAsia"/>
                <w:sz w:val="18"/>
                <w:szCs w:val="18"/>
              </w:rPr>
              <w:t>：钟面上的学问</w:t>
            </w:r>
          </w:p>
        </w:tc>
      </w:tr>
    </w:tbl>
    <w:p w:rsidR="00C97996" w:rsidRDefault="00C97996" w:rsidP="00D61B5C">
      <w:pPr>
        <w:jc w:val="left"/>
        <w:rPr>
          <w:b/>
          <w:szCs w:val="21"/>
        </w:rPr>
      </w:pPr>
    </w:p>
    <w:p w:rsidR="00990E0B" w:rsidRPr="00D61B5C" w:rsidRDefault="00B75823" w:rsidP="00D61B5C">
      <w:pPr>
        <w:jc w:val="left"/>
        <w:rPr>
          <w:rFonts w:ascii="宋体" w:eastAsia="宋体" w:hAnsi="宋体" w:cs="宋体"/>
          <w:color w:val="000000" w:themeColor="text1"/>
        </w:rPr>
      </w:pPr>
      <w:r w:rsidRPr="00BF7551">
        <w:rPr>
          <w:rFonts w:hint="eastAsia"/>
          <w:b/>
          <w:szCs w:val="21"/>
        </w:rPr>
        <w:t>3.</w:t>
      </w:r>
      <w:r w:rsidR="00BF7551" w:rsidRPr="00BF7551">
        <w:rPr>
          <w:rFonts w:ascii="宋体" w:hAnsi="宋体" w:hint="eastAsia"/>
          <w:b/>
          <w:szCs w:val="21"/>
        </w:rPr>
        <w:t xml:space="preserve"> 学生在数学竞赛中获奖。</w:t>
      </w:r>
      <w:r w:rsidR="00BF7551" w:rsidRPr="00BF7551">
        <w:rPr>
          <w:rFonts w:hint="eastAsia"/>
          <w:szCs w:val="21"/>
        </w:rPr>
        <w:t>江苏省第十二届“时代杯”数学文化节省一等奖</w:t>
      </w:r>
      <w:r w:rsidR="00BF7551" w:rsidRPr="00BF7551">
        <w:rPr>
          <w:rFonts w:hint="eastAsia"/>
          <w:szCs w:val="21"/>
        </w:rPr>
        <w:t>20</w:t>
      </w:r>
      <w:r w:rsidR="00BF7551" w:rsidRPr="00BF7551">
        <w:rPr>
          <w:rFonts w:hint="eastAsia"/>
          <w:szCs w:val="21"/>
        </w:rPr>
        <w:t>人，省二等</w:t>
      </w:r>
      <w:r w:rsidR="00BF7551" w:rsidRPr="00D61B5C">
        <w:rPr>
          <w:rFonts w:ascii="宋体" w:eastAsia="宋体" w:hAnsi="宋体" w:cs="宋体" w:hint="eastAsia"/>
          <w:color w:val="000000" w:themeColor="text1"/>
        </w:rPr>
        <w:t>奖24人，省三等奖14人，学生的数学能力和思维得到了一定的提高。</w:t>
      </w:r>
    </w:p>
    <w:p w:rsidR="00394174" w:rsidRPr="00D61B5C" w:rsidRDefault="00394174" w:rsidP="00D61B5C">
      <w:pPr>
        <w:jc w:val="left"/>
        <w:rPr>
          <w:rFonts w:ascii="宋体" w:eastAsia="宋体" w:hAnsi="宋体" w:cs="宋体"/>
          <w:b/>
          <w:color w:val="000000" w:themeColor="text1"/>
        </w:rPr>
      </w:pPr>
    </w:p>
    <w:p w:rsidR="00544B08" w:rsidRPr="00D61B5C" w:rsidRDefault="00544B08" w:rsidP="00D61B5C">
      <w:pPr>
        <w:jc w:val="left"/>
        <w:rPr>
          <w:rFonts w:ascii="宋体" w:eastAsia="宋体" w:hAnsi="宋体" w:cs="宋体"/>
          <w:b/>
          <w:color w:val="000000" w:themeColor="text1"/>
        </w:rPr>
      </w:pPr>
      <w:r w:rsidRPr="00D61B5C">
        <w:rPr>
          <w:rFonts w:ascii="宋体" w:eastAsia="宋体" w:hAnsi="宋体" w:cs="宋体" w:hint="eastAsia"/>
          <w:b/>
          <w:color w:val="000000" w:themeColor="text1"/>
        </w:rPr>
        <w:t>四、问题与展望</w:t>
      </w:r>
    </w:p>
    <w:p w:rsidR="00D61B5C" w:rsidRPr="00D61B5C" w:rsidRDefault="00D61B5C" w:rsidP="00D61B5C">
      <w:pPr>
        <w:jc w:val="left"/>
        <w:rPr>
          <w:rFonts w:ascii="宋体" w:eastAsia="宋体" w:hAnsi="宋体" w:cs="宋体"/>
          <w:b/>
          <w:color w:val="000000" w:themeColor="text1"/>
        </w:rPr>
      </w:pPr>
      <w:r w:rsidRPr="00D61B5C">
        <w:rPr>
          <w:rFonts w:ascii="宋体" w:eastAsia="宋体" w:hAnsi="宋体" w:cs="宋体" w:hint="eastAsia"/>
          <w:b/>
          <w:color w:val="000000" w:themeColor="text1"/>
        </w:rPr>
        <w:t>（一）问题</w:t>
      </w:r>
    </w:p>
    <w:p w:rsidR="00D61B5C" w:rsidRPr="00D61B5C" w:rsidRDefault="00D61B5C" w:rsidP="00D61B5C">
      <w:pPr>
        <w:outlineLvl w:val="0"/>
        <w:rPr>
          <w:rFonts w:ascii="宋体" w:eastAsia="宋体" w:hAnsi="宋体" w:cs="宋体"/>
          <w:color w:val="000000" w:themeColor="text1"/>
        </w:rPr>
      </w:pPr>
      <w:r w:rsidRPr="00D61B5C">
        <w:rPr>
          <w:rFonts w:ascii="宋体" w:eastAsia="宋体" w:hAnsi="宋体" w:cs="宋体" w:hint="eastAsia"/>
          <w:color w:val="000000" w:themeColor="text1"/>
        </w:rPr>
        <w:t>1.校本课程的开发还不够深入。校本课程的完整体系还未完全建构，对于八年级校本课程内容还只处在雏形阶段。</w:t>
      </w:r>
    </w:p>
    <w:p w:rsidR="00D61B5C" w:rsidRPr="00D61B5C" w:rsidRDefault="00D61B5C" w:rsidP="00D61B5C">
      <w:pPr>
        <w:outlineLvl w:val="0"/>
        <w:rPr>
          <w:rFonts w:ascii="宋体" w:eastAsia="宋体" w:hAnsi="宋体" w:cs="宋体"/>
          <w:color w:val="000000" w:themeColor="text1"/>
        </w:rPr>
      </w:pPr>
      <w:r w:rsidRPr="00D61B5C">
        <w:rPr>
          <w:rFonts w:ascii="宋体" w:eastAsia="宋体" w:hAnsi="宋体" w:cs="宋体" w:hint="eastAsia"/>
          <w:color w:val="000000" w:themeColor="text1"/>
        </w:rPr>
        <w:t>2.课题组教师对课题论文的撰写和发表还需加强。近一年课题组只有几篇论文发表或获奖，多位课题组成员没有撰写或发表论文。</w:t>
      </w:r>
    </w:p>
    <w:p w:rsidR="00D61B5C" w:rsidRPr="00D61B5C" w:rsidRDefault="00D61B5C" w:rsidP="00D61B5C">
      <w:pPr>
        <w:outlineLvl w:val="0"/>
        <w:rPr>
          <w:rFonts w:ascii="宋体" w:eastAsia="宋体" w:hAnsi="宋体" w:cs="宋体"/>
          <w:color w:val="000000" w:themeColor="text1"/>
        </w:rPr>
      </w:pPr>
      <w:r w:rsidRPr="00D61B5C">
        <w:rPr>
          <w:rFonts w:ascii="宋体" w:eastAsia="宋体" w:hAnsi="宋体" w:cs="宋体" w:hint="eastAsia"/>
          <w:color w:val="000000" w:themeColor="text1"/>
        </w:rPr>
        <w:t>3.对数学实验校本课程实施方法与策略的研究和数学实验校本课程对学生数学能力和数学发展的影响研究还未真正展开。</w:t>
      </w:r>
    </w:p>
    <w:p w:rsidR="00D61B5C" w:rsidRDefault="00D61B5C" w:rsidP="00D61B5C">
      <w:pPr>
        <w:jc w:val="left"/>
        <w:rPr>
          <w:rFonts w:ascii="宋体" w:eastAsia="宋体" w:hAnsi="宋体" w:cs="宋体"/>
          <w:color w:val="000000" w:themeColor="text1"/>
        </w:rPr>
      </w:pPr>
      <w:r w:rsidRPr="00D61B5C">
        <w:rPr>
          <w:rFonts w:ascii="宋体" w:eastAsia="宋体" w:hAnsi="宋体" w:cs="宋体" w:hint="eastAsia"/>
          <w:color w:val="000000" w:themeColor="text1"/>
        </w:rPr>
        <w:t>4.课题组的研究活动开展的面不广。课题组的研究活动仅仅在组内几个成员重点展开，部分成员参与度不高，同时课题组未邀请专家进行活动的指导。</w:t>
      </w:r>
    </w:p>
    <w:p w:rsidR="00D61B5C" w:rsidRPr="00D61B5C" w:rsidRDefault="00D61B5C" w:rsidP="00D61B5C">
      <w:pPr>
        <w:jc w:val="left"/>
        <w:rPr>
          <w:rFonts w:ascii="宋体" w:eastAsia="宋体" w:hAnsi="宋体" w:cs="宋体"/>
          <w:b/>
          <w:color w:val="000000" w:themeColor="text1"/>
        </w:rPr>
      </w:pPr>
      <w:r w:rsidRPr="00D61B5C">
        <w:rPr>
          <w:rFonts w:ascii="宋体" w:eastAsia="宋体" w:hAnsi="宋体" w:cs="宋体" w:hint="eastAsia"/>
          <w:b/>
          <w:color w:val="000000" w:themeColor="text1"/>
        </w:rPr>
        <w:t>（二）下一阶段打算</w:t>
      </w:r>
    </w:p>
    <w:p w:rsidR="00D61B5C" w:rsidRPr="00D61B5C" w:rsidRDefault="00D61B5C" w:rsidP="00D61B5C">
      <w:pPr>
        <w:outlineLvl w:val="0"/>
        <w:rPr>
          <w:rFonts w:ascii="宋体" w:eastAsia="宋体" w:hAnsi="宋体" w:cs="宋体"/>
          <w:color w:val="000000" w:themeColor="text1"/>
        </w:rPr>
      </w:pPr>
      <w:r w:rsidRPr="00D61B5C">
        <w:rPr>
          <w:rFonts w:ascii="宋体" w:eastAsia="宋体" w:hAnsi="宋体" w:cs="宋体" w:hint="eastAsia"/>
          <w:color w:val="000000" w:themeColor="text1"/>
        </w:rPr>
        <w:t>1.进一步加强文献学习和教材解读。对与数学实验相关论文和有关教材进行搜集和整理，更进一步深入研究，加深课题的理论基础。对现有的《数学实验手册》上相关内容进行深入探究，在此基础上进一步完善校本教材。</w:t>
      </w:r>
    </w:p>
    <w:p w:rsidR="00D61B5C" w:rsidRPr="00D61B5C" w:rsidRDefault="00D61B5C" w:rsidP="00D61B5C">
      <w:pPr>
        <w:outlineLvl w:val="0"/>
        <w:rPr>
          <w:rFonts w:ascii="宋体" w:eastAsia="宋体" w:hAnsi="宋体" w:cs="宋体"/>
          <w:color w:val="000000" w:themeColor="text1"/>
        </w:rPr>
      </w:pPr>
      <w:r w:rsidRPr="00D61B5C">
        <w:rPr>
          <w:rFonts w:ascii="宋体" w:eastAsia="宋体" w:hAnsi="宋体" w:cs="宋体" w:hint="eastAsia"/>
          <w:color w:val="000000" w:themeColor="text1"/>
        </w:rPr>
        <w:t>2.多开展务实有效地研讨活动，丰富课题研究内涵。校本课程的研讨活动要更加丰富，争取每两周进行一次研讨活动，不断明确研究内容和研究方向。</w:t>
      </w:r>
    </w:p>
    <w:p w:rsidR="00D61B5C" w:rsidRPr="00D61B5C" w:rsidRDefault="00D61B5C" w:rsidP="00D61B5C">
      <w:pPr>
        <w:outlineLvl w:val="0"/>
        <w:rPr>
          <w:rFonts w:ascii="宋体" w:eastAsia="宋体" w:hAnsi="宋体" w:cs="宋体"/>
          <w:color w:val="000000" w:themeColor="text1"/>
        </w:rPr>
      </w:pPr>
      <w:r w:rsidRPr="00D61B5C">
        <w:rPr>
          <w:rFonts w:ascii="宋体" w:eastAsia="宋体" w:hAnsi="宋体" w:cs="宋体" w:hint="eastAsia"/>
          <w:color w:val="000000" w:themeColor="text1"/>
        </w:rPr>
        <w:t xml:space="preserve">3. </w:t>
      </w:r>
      <w:proofErr w:type="gramStart"/>
      <w:r w:rsidRPr="00D61B5C">
        <w:rPr>
          <w:rFonts w:ascii="宋体" w:eastAsia="宋体" w:hAnsi="宋体" w:cs="宋体" w:hint="eastAsia"/>
          <w:color w:val="000000" w:themeColor="text1"/>
        </w:rPr>
        <w:t>加快八</w:t>
      </w:r>
      <w:proofErr w:type="gramEnd"/>
      <w:r w:rsidRPr="00D61B5C">
        <w:rPr>
          <w:rFonts w:ascii="宋体" w:eastAsia="宋体" w:hAnsi="宋体" w:cs="宋体" w:hint="eastAsia"/>
          <w:color w:val="000000" w:themeColor="text1"/>
        </w:rPr>
        <w:t>年级校本课程研发工作。在课堂实践的基础上，尽快整合和完善校本教材，在本学期完成八年级校本教材的编写。</w:t>
      </w:r>
    </w:p>
    <w:p w:rsidR="00D61B5C" w:rsidRPr="00D61B5C" w:rsidRDefault="00D61B5C" w:rsidP="00D61B5C">
      <w:pPr>
        <w:outlineLvl w:val="0"/>
        <w:rPr>
          <w:rFonts w:ascii="宋体" w:eastAsia="宋体" w:hAnsi="宋体" w:cs="宋体"/>
          <w:color w:val="000000" w:themeColor="text1"/>
        </w:rPr>
      </w:pPr>
      <w:r w:rsidRPr="00D61B5C">
        <w:rPr>
          <w:rFonts w:ascii="宋体" w:eastAsia="宋体" w:hAnsi="宋体" w:cs="宋体" w:hint="eastAsia"/>
          <w:color w:val="000000" w:themeColor="text1"/>
        </w:rPr>
        <w:t>4. 进行子课题的研究。 对“数学实验校本课程实施方法与策略”和“数学实验校本课程对学生数学能力和数学发展的影响” 两项还未真正实施研究的内容在课题组内确立两个子课题进行研究，分别由两位课题组长主持进行研究。</w:t>
      </w:r>
    </w:p>
    <w:p w:rsidR="00D61B5C" w:rsidRPr="00D61B5C" w:rsidRDefault="00D61B5C" w:rsidP="00D61B5C">
      <w:pPr>
        <w:outlineLvl w:val="0"/>
        <w:rPr>
          <w:rFonts w:ascii="宋体" w:eastAsia="宋体" w:hAnsi="宋体" w:cs="宋体"/>
          <w:color w:val="000000" w:themeColor="text1"/>
        </w:rPr>
      </w:pPr>
      <w:r>
        <w:rPr>
          <w:rFonts w:ascii="宋体" w:eastAsia="宋体" w:hAnsi="宋体" w:cs="宋体" w:hint="eastAsia"/>
          <w:color w:val="000000" w:themeColor="text1"/>
        </w:rPr>
        <w:t xml:space="preserve">                                                                 2017</w:t>
      </w:r>
      <w:r w:rsidR="00EE3D7B">
        <w:rPr>
          <w:rFonts w:ascii="宋体" w:eastAsia="宋体" w:hAnsi="宋体" w:cs="宋体" w:hint="eastAsia"/>
          <w:color w:val="000000" w:themeColor="text1"/>
        </w:rPr>
        <w:t>年</w:t>
      </w:r>
      <w:r>
        <w:rPr>
          <w:rFonts w:ascii="宋体" w:eastAsia="宋体" w:hAnsi="宋体" w:cs="宋体" w:hint="eastAsia"/>
          <w:color w:val="000000" w:themeColor="text1"/>
        </w:rPr>
        <w:t>10</w:t>
      </w:r>
      <w:r w:rsidR="00EE3D7B">
        <w:rPr>
          <w:rFonts w:ascii="宋体" w:eastAsia="宋体" w:hAnsi="宋体" w:cs="宋体" w:hint="eastAsia"/>
          <w:color w:val="000000" w:themeColor="text1"/>
        </w:rPr>
        <w:t>月</w:t>
      </w:r>
      <w:r>
        <w:rPr>
          <w:rFonts w:ascii="宋体" w:eastAsia="宋体" w:hAnsi="宋体" w:cs="宋体" w:hint="eastAsia"/>
          <w:color w:val="000000" w:themeColor="text1"/>
        </w:rPr>
        <w:t>31</w:t>
      </w:r>
    </w:p>
    <w:sectPr w:rsidR="00D61B5C" w:rsidRPr="00D61B5C" w:rsidSect="006E072A">
      <w:headerReference w:type="default" r:id="rId26"/>
      <w:footerReference w:type="default" r:id="rId2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35F2" w:rsidRDefault="00B435F2" w:rsidP="004456D7">
      <w:r>
        <w:separator/>
      </w:r>
    </w:p>
  </w:endnote>
  <w:endnote w:type="continuationSeparator" w:id="0">
    <w:p w:rsidR="00B435F2" w:rsidRDefault="00B435F2" w:rsidP="004456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038" w:rsidRDefault="00E12038" w:rsidP="00E12038">
    <w:pPr>
      <w:pStyle w:val="a4"/>
      <w:jc w:val="center"/>
    </w:pPr>
    <w:r>
      <w:t>第</w:t>
    </w:r>
    <w:sdt>
      <w:sdtPr>
        <w:id w:val="209551439"/>
        <w:docPartObj>
          <w:docPartGallery w:val="Page Numbers (Bottom of Page)"/>
          <w:docPartUnique/>
        </w:docPartObj>
      </w:sdtPr>
      <w:sdtContent>
        <w:fldSimple w:instr=" PAGE   \* MERGEFORMAT ">
          <w:r w:rsidR="00F5408F" w:rsidRPr="00F5408F">
            <w:rPr>
              <w:noProof/>
              <w:lang w:val="zh-CN"/>
            </w:rPr>
            <w:t>5</w:t>
          </w:r>
        </w:fldSimple>
        <w:r>
          <w:t>页</w:t>
        </w:r>
      </w:sdtContent>
    </w:sdt>
  </w:p>
  <w:p w:rsidR="00E12038" w:rsidRDefault="00E1203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35F2" w:rsidRDefault="00B435F2" w:rsidP="004456D7">
      <w:r>
        <w:separator/>
      </w:r>
    </w:p>
  </w:footnote>
  <w:footnote w:type="continuationSeparator" w:id="0">
    <w:p w:rsidR="00B435F2" w:rsidRDefault="00B435F2" w:rsidP="004456D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5DCA" w:rsidRDefault="007F45EB">
    <w:pPr>
      <w:pStyle w:val="a3"/>
    </w:pPr>
    <w:r>
      <w:t>常州市</w:t>
    </w:r>
    <w:r>
      <w:rPr>
        <w:rFonts w:hint="eastAsia"/>
      </w:rPr>
      <w:t>“十三五”备案课题</w:t>
    </w:r>
    <w:r>
      <w:rPr>
        <w:rFonts w:hint="eastAsia"/>
      </w:rPr>
      <w:t xml:space="preserve">            </w:t>
    </w:r>
    <w:r>
      <w:rPr>
        <w:rFonts w:hint="eastAsia"/>
      </w:rPr>
      <w:t>中期报告</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144453"/>
    <w:multiLevelType w:val="hybridMultilevel"/>
    <w:tmpl w:val="41584ED0"/>
    <w:lvl w:ilvl="0" w:tplc="67662A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568449F"/>
    <w:multiLevelType w:val="hybridMultilevel"/>
    <w:tmpl w:val="B3C28628"/>
    <w:lvl w:ilvl="0" w:tplc="D9286C7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7CD17D0"/>
    <w:multiLevelType w:val="hybridMultilevel"/>
    <w:tmpl w:val="87C64182"/>
    <w:lvl w:ilvl="0" w:tplc="F410D060">
      <w:start w:val="1"/>
      <w:numFmt w:val="decimal"/>
      <w:lvlText w:val="%1、"/>
      <w:lvlJc w:val="left"/>
      <w:pPr>
        <w:tabs>
          <w:tab w:val="num" w:pos="720"/>
        </w:tabs>
        <w:ind w:left="720" w:hanging="720"/>
      </w:pPr>
      <w:rPr>
        <w:rFonts w:hint="default"/>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29346092"/>
    <w:multiLevelType w:val="hybridMultilevel"/>
    <w:tmpl w:val="10806F16"/>
    <w:lvl w:ilvl="0" w:tplc="47120C0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CF6154D"/>
    <w:multiLevelType w:val="hybridMultilevel"/>
    <w:tmpl w:val="12689F3A"/>
    <w:lvl w:ilvl="0" w:tplc="143A72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8C65454"/>
    <w:multiLevelType w:val="hybridMultilevel"/>
    <w:tmpl w:val="7070FA58"/>
    <w:lvl w:ilvl="0" w:tplc="E3CA518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E306AAD"/>
    <w:multiLevelType w:val="hybridMultilevel"/>
    <w:tmpl w:val="842C030E"/>
    <w:lvl w:ilvl="0" w:tplc="9AB6B580">
      <w:start w:val="1"/>
      <w:numFmt w:val="bullet"/>
      <w:lvlText w:val="•"/>
      <w:lvlJc w:val="left"/>
      <w:pPr>
        <w:tabs>
          <w:tab w:val="num" w:pos="720"/>
        </w:tabs>
        <w:ind w:left="720" w:hanging="360"/>
      </w:pPr>
      <w:rPr>
        <w:rFonts w:ascii="Arial" w:hAnsi="Arial" w:hint="default"/>
      </w:rPr>
    </w:lvl>
    <w:lvl w:ilvl="1" w:tplc="7D4435C8" w:tentative="1">
      <w:start w:val="1"/>
      <w:numFmt w:val="bullet"/>
      <w:lvlText w:val="•"/>
      <w:lvlJc w:val="left"/>
      <w:pPr>
        <w:tabs>
          <w:tab w:val="num" w:pos="1440"/>
        </w:tabs>
        <w:ind w:left="1440" w:hanging="360"/>
      </w:pPr>
      <w:rPr>
        <w:rFonts w:ascii="Arial" w:hAnsi="Arial" w:hint="default"/>
      </w:rPr>
    </w:lvl>
    <w:lvl w:ilvl="2" w:tplc="99FA8E58" w:tentative="1">
      <w:start w:val="1"/>
      <w:numFmt w:val="bullet"/>
      <w:lvlText w:val="•"/>
      <w:lvlJc w:val="left"/>
      <w:pPr>
        <w:tabs>
          <w:tab w:val="num" w:pos="2160"/>
        </w:tabs>
        <w:ind w:left="2160" w:hanging="360"/>
      </w:pPr>
      <w:rPr>
        <w:rFonts w:ascii="Arial" w:hAnsi="Arial" w:hint="default"/>
      </w:rPr>
    </w:lvl>
    <w:lvl w:ilvl="3" w:tplc="48042EA6" w:tentative="1">
      <w:start w:val="1"/>
      <w:numFmt w:val="bullet"/>
      <w:lvlText w:val="•"/>
      <w:lvlJc w:val="left"/>
      <w:pPr>
        <w:tabs>
          <w:tab w:val="num" w:pos="2880"/>
        </w:tabs>
        <w:ind w:left="2880" w:hanging="360"/>
      </w:pPr>
      <w:rPr>
        <w:rFonts w:ascii="Arial" w:hAnsi="Arial" w:hint="default"/>
      </w:rPr>
    </w:lvl>
    <w:lvl w:ilvl="4" w:tplc="20A47CC6" w:tentative="1">
      <w:start w:val="1"/>
      <w:numFmt w:val="bullet"/>
      <w:lvlText w:val="•"/>
      <w:lvlJc w:val="left"/>
      <w:pPr>
        <w:tabs>
          <w:tab w:val="num" w:pos="3600"/>
        </w:tabs>
        <w:ind w:left="3600" w:hanging="360"/>
      </w:pPr>
      <w:rPr>
        <w:rFonts w:ascii="Arial" w:hAnsi="Arial" w:hint="default"/>
      </w:rPr>
    </w:lvl>
    <w:lvl w:ilvl="5" w:tplc="57A6F6C6" w:tentative="1">
      <w:start w:val="1"/>
      <w:numFmt w:val="bullet"/>
      <w:lvlText w:val="•"/>
      <w:lvlJc w:val="left"/>
      <w:pPr>
        <w:tabs>
          <w:tab w:val="num" w:pos="4320"/>
        </w:tabs>
        <w:ind w:left="4320" w:hanging="360"/>
      </w:pPr>
      <w:rPr>
        <w:rFonts w:ascii="Arial" w:hAnsi="Arial" w:hint="default"/>
      </w:rPr>
    </w:lvl>
    <w:lvl w:ilvl="6" w:tplc="D55EF19A" w:tentative="1">
      <w:start w:val="1"/>
      <w:numFmt w:val="bullet"/>
      <w:lvlText w:val="•"/>
      <w:lvlJc w:val="left"/>
      <w:pPr>
        <w:tabs>
          <w:tab w:val="num" w:pos="5040"/>
        </w:tabs>
        <w:ind w:left="5040" w:hanging="360"/>
      </w:pPr>
      <w:rPr>
        <w:rFonts w:ascii="Arial" w:hAnsi="Arial" w:hint="default"/>
      </w:rPr>
    </w:lvl>
    <w:lvl w:ilvl="7" w:tplc="2794BA74" w:tentative="1">
      <w:start w:val="1"/>
      <w:numFmt w:val="bullet"/>
      <w:lvlText w:val="•"/>
      <w:lvlJc w:val="left"/>
      <w:pPr>
        <w:tabs>
          <w:tab w:val="num" w:pos="5760"/>
        </w:tabs>
        <w:ind w:left="5760" w:hanging="360"/>
      </w:pPr>
      <w:rPr>
        <w:rFonts w:ascii="Arial" w:hAnsi="Arial" w:hint="default"/>
      </w:rPr>
    </w:lvl>
    <w:lvl w:ilvl="8" w:tplc="86284004" w:tentative="1">
      <w:start w:val="1"/>
      <w:numFmt w:val="bullet"/>
      <w:lvlText w:val="•"/>
      <w:lvlJc w:val="left"/>
      <w:pPr>
        <w:tabs>
          <w:tab w:val="num" w:pos="6480"/>
        </w:tabs>
        <w:ind w:left="6480" w:hanging="360"/>
      </w:pPr>
      <w:rPr>
        <w:rFonts w:ascii="Arial" w:hAnsi="Arial" w:hint="default"/>
      </w:rPr>
    </w:lvl>
  </w:abstractNum>
  <w:abstractNum w:abstractNumId="7">
    <w:nsid w:val="3FBD6D3E"/>
    <w:multiLevelType w:val="hybridMultilevel"/>
    <w:tmpl w:val="FBCEB53A"/>
    <w:lvl w:ilvl="0" w:tplc="A5A4F86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45004CB9"/>
    <w:multiLevelType w:val="hybridMultilevel"/>
    <w:tmpl w:val="32C40FEE"/>
    <w:lvl w:ilvl="0" w:tplc="087A88CA">
      <w:start w:val="1"/>
      <w:numFmt w:val="decimal"/>
      <w:lvlText w:val="%1."/>
      <w:lvlJc w:val="left"/>
      <w:pPr>
        <w:ind w:left="360" w:hanging="36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7E5675F1"/>
    <w:multiLevelType w:val="hybridMultilevel"/>
    <w:tmpl w:val="3CA29E32"/>
    <w:lvl w:ilvl="0" w:tplc="155E2358">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9"/>
  </w:num>
  <w:num w:numId="2">
    <w:abstractNumId w:val="8"/>
  </w:num>
  <w:num w:numId="3">
    <w:abstractNumId w:val="4"/>
  </w:num>
  <w:num w:numId="4">
    <w:abstractNumId w:val="2"/>
  </w:num>
  <w:num w:numId="5">
    <w:abstractNumId w:val="0"/>
  </w:num>
  <w:num w:numId="6">
    <w:abstractNumId w:val="7"/>
  </w:num>
  <w:num w:numId="7">
    <w:abstractNumId w:val="3"/>
  </w:num>
  <w:num w:numId="8">
    <w:abstractNumId w:val="6"/>
  </w:num>
  <w:num w:numId="9">
    <w:abstractNumId w:val="1"/>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456D7"/>
    <w:rsid w:val="00005D1A"/>
    <w:rsid w:val="000148F3"/>
    <w:rsid w:val="00026A90"/>
    <w:rsid w:val="00033251"/>
    <w:rsid w:val="00040599"/>
    <w:rsid w:val="00043EAD"/>
    <w:rsid w:val="00056324"/>
    <w:rsid w:val="000762A1"/>
    <w:rsid w:val="000C2D5E"/>
    <w:rsid w:val="000C4AF8"/>
    <w:rsid w:val="000D267F"/>
    <w:rsid w:val="000F36CA"/>
    <w:rsid w:val="00110106"/>
    <w:rsid w:val="001119AE"/>
    <w:rsid w:val="00125A72"/>
    <w:rsid w:val="0015121E"/>
    <w:rsid w:val="0016589C"/>
    <w:rsid w:val="00172476"/>
    <w:rsid w:val="00181976"/>
    <w:rsid w:val="00183749"/>
    <w:rsid w:val="001F6DF8"/>
    <w:rsid w:val="002076CB"/>
    <w:rsid w:val="002076DA"/>
    <w:rsid w:val="0022188A"/>
    <w:rsid w:val="00223D00"/>
    <w:rsid w:val="00265677"/>
    <w:rsid w:val="00267E86"/>
    <w:rsid w:val="00284728"/>
    <w:rsid w:val="002A107E"/>
    <w:rsid w:val="002C1E19"/>
    <w:rsid w:val="002D3DC6"/>
    <w:rsid w:val="002D5CBC"/>
    <w:rsid w:val="002E19CB"/>
    <w:rsid w:val="00321004"/>
    <w:rsid w:val="0032224B"/>
    <w:rsid w:val="0032480D"/>
    <w:rsid w:val="00325982"/>
    <w:rsid w:val="00334DDB"/>
    <w:rsid w:val="00352983"/>
    <w:rsid w:val="003615BF"/>
    <w:rsid w:val="00370F62"/>
    <w:rsid w:val="00394174"/>
    <w:rsid w:val="003D0240"/>
    <w:rsid w:val="003D336E"/>
    <w:rsid w:val="00403217"/>
    <w:rsid w:val="00410D44"/>
    <w:rsid w:val="00413700"/>
    <w:rsid w:val="00435258"/>
    <w:rsid w:val="004402DA"/>
    <w:rsid w:val="004456D7"/>
    <w:rsid w:val="004574C9"/>
    <w:rsid w:val="0047755E"/>
    <w:rsid w:val="00496B7F"/>
    <w:rsid w:val="004A6E43"/>
    <w:rsid w:val="004C3B96"/>
    <w:rsid w:val="004D3E67"/>
    <w:rsid w:val="004E1B0E"/>
    <w:rsid w:val="004E727D"/>
    <w:rsid w:val="00511775"/>
    <w:rsid w:val="00533159"/>
    <w:rsid w:val="00540347"/>
    <w:rsid w:val="00544B08"/>
    <w:rsid w:val="00557A91"/>
    <w:rsid w:val="005A3249"/>
    <w:rsid w:val="005A453D"/>
    <w:rsid w:val="005A4FDA"/>
    <w:rsid w:val="005D0FFB"/>
    <w:rsid w:val="00612531"/>
    <w:rsid w:val="00622A6A"/>
    <w:rsid w:val="00623255"/>
    <w:rsid w:val="00647650"/>
    <w:rsid w:val="00662F16"/>
    <w:rsid w:val="00690F7C"/>
    <w:rsid w:val="006B581A"/>
    <w:rsid w:val="006C294C"/>
    <w:rsid w:val="006E072A"/>
    <w:rsid w:val="006F5782"/>
    <w:rsid w:val="006F6828"/>
    <w:rsid w:val="00703E27"/>
    <w:rsid w:val="007126E9"/>
    <w:rsid w:val="007211B0"/>
    <w:rsid w:val="00723237"/>
    <w:rsid w:val="007247C4"/>
    <w:rsid w:val="007449F5"/>
    <w:rsid w:val="00756362"/>
    <w:rsid w:val="007744E6"/>
    <w:rsid w:val="0077539D"/>
    <w:rsid w:val="007847AB"/>
    <w:rsid w:val="007874D4"/>
    <w:rsid w:val="007A7608"/>
    <w:rsid w:val="007F45EB"/>
    <w:rsid w:val="008055CD"/>
    <w:rsid w:val="0081031E"/>
    <w:rsid w:val="00831104"/>
    <w:rsid w:val="00850A8C"/>
    <w:rsid w:val="008521C1"/>
    <w:rsid w:val="008632D8"/>
    <w:rsid w:val="00886BB6"/>
    <w:rsid w:val="0089243C"/>
    <w:rsid w:val="008B5009"/>
    <w:rsid w:val="008C0FA1"/>
    <w:rsid w:val="008C2D53"/>
    <w:rsid w:val="008D5055"/>
    <w:rsid w:val="008D5C0A"/>
    <w:rsid w:val="008E1882"/>
    <w:rsid w:val="00900DF1"/>
    <w:rsid w:val="00944A2B"/>
    <w:rsid w:val="009505E0"/>
    <w:rsid w:val="00952E07"/>
    <w:rsid w:val="00973ED1"/>
    <w:rsid w:val="009772D3"/>
    <w:rsid w:val="00990E0B"/>
    <w:rsid w:val="00995CC5"/>
    <w:rsid w:val="009B28D0"/>
    <w:rsid w:val="009B6ACD"/>
    <w:rsid w:val="009C3943"/>
    <w:rsid w:val="009C7F82"/>
    <w:rsid w:val="00A1164F"/>
    <w:rsid w:val="00A331AE"/>
    <w:rsid w:val="00A67095"/>
    <w:rsid w:val="00A81B15"/>
    <w:rsid w:val="00AA11E8"/>
    <w:rsid w:val="00AB0290"/>
    <w:rsid w:val="00AB5F4D"/>
    <w:rsid w:val="00AC1645"/>
    <w:rsid w:val="00AC6F65"/>
    <w:rsid w:val="00AC7F01"/>
    <w:rsid w:val="00B2261F"/>
    <w:rsid w:val="00B25753"/>
    <w:rsid w:val="00B435F2"/>
    <w:rsid w:val="00B6108D"/>
    <w:rsid w:val="00B65DCA"/>
    <w:rsid w:val="00B75823"/>
    <w:rsid w:val="00B85B50"/>
    <w:rsid w:val="00BA152B"/>
    <w:rsid w:val="00BB5172"/>
    <w:rsid w:val="00BD38FF"/>
    <w:rsid w:val="00BE1038"/>
    <w:rsid w:val="00BE1410"/>
    <w:rsid w:val="00BE1490"/>
    <w:rsid w:val="00BE6382"/>
    <w:rsid w:val="00BF6153"/>
    <w:rsid w:val="00BF7551"/>
    <w:rsid w:val="00C26FEF"/>
    <w:rsid w:val="00C27686"/>
    <w:rsid w:val="00C56127"/>
    <w:rsid w:val="00C651B9"/>
    <w:rsid w:val="00C7576E"/>
    <w:rsid w:val="00C929C9"/>
    <w:rsid w:val="00C95E2C"/>
    <w:rsid w:val="00C97996"/>
    <w:rsid w:val="00CB35F8"/>
    <w:rsid w:val="00D105D2"/>
    <w:rsid w:val="00D116FD"/>
    <w:rsid w:val="00D2433E"/>
    <w:rsid w:val="00D5024F"/>
    <w:rsid w:val="00D55108"/>
    <w:rsid w:val="00D61B5C"/>
    <w:rsid w:val="00D9445A"/>
    <w:rsid w:val="00DB4FE0"/>
    <w:rsid w:val="00DC256E"/>
    <w:rsid w:val="00DD6230"/>
    <w:rsid w:val="00E015CF"/>
    <w:rsid w:val="00E10240"/>
    <w:rsid w:val="00E12038"/>
    <w:rsid w:val="00E12CE2"/>
    <w:rsid w:val="00E130D9"/>
    <w:rsid w:val="00E147F8"/>
    <w:rsid w:val="00E32205"/>
    <w:rsid w:val="00E55AA1"/>
    <w:rsid w:val="00E7601F"/>
    <w:rsid w:val="00E96980"/>
    <w:rsid w:val="00EA346F"/>
    <w:rsid w:val="00EE3D7B"/>
    <w:rsid w:val="00F0075D"/>
    <w:rsid w:val="00F043AA"/>
    <w:rsid w:val="00F36573"/>
    <w:rsid w:val="00F44804"/>
    <w:rsid w:val="00F5408F"/>
    <w:rsid w:val="00F578FA"/>
    <w:rsid w:val="00F72B0A"/>
    <w:rsid w:val="00F73CA3"/>
    <w:rsid w:val="00F80AF2"/>
    <w:rsid w:val="00F93BC9"/>
    <w:rsid w:val="00FC393B"/>
    <w:rsid w:val="00FD0D05"/>
    <w:rsid w:val="00FF089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5A7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456D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456D7"/>
    <w:rPr>
      <w:sz w:val="18"/>
      <w:szCs w:val="18"/>
    </w:rPr>
  </w:style>
  <w:style w:type="paragraph" w:styleId="a4">
    <w:name w:val="footer"/>
    <w:basedOn w:val="a"/>
    <w:link w:val="Char0"/>
    <w:uiPriority w:val="99"/>
    <w:unhideWhenUsed/>
    <w:rsid w:val="004456D7"/>
    <w:pPr>
      <w:tabs>
        <w:tab w:val="center" w:pos="4153"/>
        <w:tab w:val="right" w:pos="8306"/>
      </w:tabs>
      <w:snapToGrid w:val="0"/>
      <w:jc w:val="left"/>
    </w:pPr>
    <w:rPr>
      <w:sz w:val="18"/>
      <w:szCs w:val="18"/>
    </w:rPr>
  </w:style>
  <w:style w:type="character" w:customStyle="1" w:styleId="Char0">
    <w:name w:val="页脚 Char"/>
    <w:basedOn w:val="a0"/>
    <w:link w:val="a4"/>
    <w:uiPriority w:val="99"/>
    <w:rsid w:val="004456D7"/>
    <w:rPr>
      <w:sz w:val="18"/>
      <w:szCs w:val="18"/>
    </w:rPr>
  </w:style>
  <w:style w:type="paragraph" w:styleId="a5">
    <w:name w:val="List Paragraph"/>
    <w:basedOn w:val="a"/>
    <w:uiPriority w:val="34"/>
    <w:qFormat/>
    <w:rsid w:val="004456D7"/>
    <w:pPr>
      <w:ind w:firstLineChars="200" w:firstLine="420"/>
    </w:pPr>
  </w:style>
  <w:style w:type="paragraph" w:styleId="a6">
    <w:name w:val="Normal (Web)"/>
    <w:basedOn w:val="a"/>
    <w:uiPriority w:val="99"/>
    <w:unhideWhenUsed/>
    <w:rsid w:val="004456D7"/>
    <w:pPr>
      <w:widowControl/>
      <w:spacing w:before="100" w:beforeAutospacing="1" w:after="100" w:afterAutospacing="1"/>
      <w:jc w:val="left"/>
    </w:pPr>
    <w:rPr>
      <w:rFonts w:ascii="宋体" w:eastAsia="宋体" w:hAnsi="宋体" w:cs="宋体"/>
      <w:kern w:val="0"/>
      <w:sz w:val="24"/>
      <w:szCs w:val="24"/>
    </w:rPr>
  </w:style>
  <w:style w:type="paragraph" w:styleId="a7">
    <w:name w:val="Balloon Text"/>
    <w:basedOn w:val="a"/>
    <w:link w:val="Char1"/>
    <w:uiPriority w:val="99"/>
    <w:semiHidden/>
    <w:unhideWhenUsed/>
    <w:rsid w:val="003D0240"/>
    <w:rPr>
      <w:sz w:val="18"/>
      <w:szCs w:val="18"/>
    </w:rPr>
  </w:style>
  <w:style w:type="character" w:customStyle="1" w:styleId="Char1">
    <w:name w:val="批注框文本 Char"/>
    <w:basedOn w:val="a0"/>
    <w:link w:val="a7"/>
    <w:uiPriority w:val="99"/>
    <w:semiHidden/>
    <w:rsid w:val="003D0240"/>
    <w:rPr>
      <w:sz w:val="18"/>
      <w:szCs w:val="18"/>
    </w:rPr>
  </w:style>
  <w:style w:type="table" w:styleId="a8">
    <w:name w:val="Table Grid"/>
    <w:basedOn w:val="a1"/>
    <w:qFormat/>
    <w:rsid w:val="007211B0"/>
    <w:rPr>
      <w:rFonts w:cs="Times New Roman"/>
      <w:kern w:val="0"/>
      <w:sz w:val="22"/>
      <w:lang w:eastAsia="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3006680">
      <w:bodyDiv w:val="1"/>
      <w:marLeft w:val="0"/>
      <w:marRight w:val="0"/>
      <w:marTop w:val="0"/>
      <w:marBottom w:val="0"/>
      <w:divBdr>
        <w:top w:val="none" w:sz="0" w:space="0" w:color="auto"/>
        <w:left w:val="none" w:sz="0" w:space="0" w:color="auto"/>
        <w:bottom w:val="none" w:sz="0" w:space="0" w:color="auto"/>
        <w:right w:val="none" w:sz="0" w:space="0" w:color="auto"/>
      </w:divBdr>
    </w:div>
    <w:div w:id="1436288429">
      <w:bodyDiv w:val="1"/>
      <w:marLeft w:val="0"/>
      <w:marRight w:val="0"/>
      <w:marTop w:val="0"/>
      <w:marBottom w:val="0"/>
      <w:divBdr>
        <w:top w:val="none" w:sz="0" w:space="0" w:color="auto"/>
        <w:left w:val="none" w:sz="0" w:space="0" w:color="auto"/>
        <w:bottom w:val="none" w:sz="0" w:space="0" w:color="auto"/>
        <w:right w:val="none" w:sz="0" w:space="0" w:color="auto"/>
      </w:divBdr>
      <w:divsChild>
        <w:div w:id="646713414">
          <w:marLeft w:val="547"/>
          <w:marRight w:val="0"/>
          <w:marTop w:val="144"/>
          <w:marBottom w:val="0"/>
          <w:divBdr>
            <w:top w:val="none" w:sz="0" w:space="0" w:color="auto"/>
            <w:left w:val="none" w:sz="0" w:space="0" w:color="auto"/>
            <w:bottom w:val="none" w:sz="0" w:space="0" w:color="auto"/>
            <w:right w:val="none" w:sz="0" w:space="0" w:color="auto"/>
          </w:divBdr>
        </w:div>
        <w:div w:id="1319651849">
          <w:marLeft w:val="547"/>
          <w:marRight w:val="0"/>
          <w:marTop w:val="144"/>
          <w:marBottom w:val="0"/>
          <w:divBdr>
            <w:top w:val="none" w:sz="0" w:space="0" w:color="auto"/>
            <w:left w:val="none" w:sz="0" w:space="0" w:color="auto"/>
            <w:bottom w:val="none" w:sz="0" w:space="0" w:color="auto"/>
            <w:right w:val="none" w:sz="0" w:space="0" w:color="auto"/>
          </w:divBdr>
        </w:div>
        <w:div w:id="1651133953">
          <w:marLeft w:val="547"/>
          <w:marRight w:val="0"/>
          <w:marTop w:val="144"/>
          <w:marBottom w:val="0"/>
          <w:divBdr>
            <w:top w:val="none" w:sz="0" w:space="0" w:color="auto"/>
            <w:left w:val="none" w:sz="0" w:space="0" w:color="auto"/>
            <w:bottom w:val="none" w:sz="0" w:space="0" w:color="auto"/>
            <w:right w:val="none" w:sz="0" w:space="0" w:color="auto"/>
          </w:divBdr>
        </w:div>
        <w:div w:id="622425177">
          <w:marLeft w:val="547"/>
          <w:marRight w:val="0"/>
          <w:marTop w:val="144"/>
          <w:marBottom w:val="0"/>
          <w:divBdr>
            <w:top w:val="none" w:sz="0" w:space="0" w:color="auto"/>
            <w:left w:val="none" w:sz="0" w:space="0" w:color="auto"/>
            <w:bottom w:val="none" w:sz="0" w:space="0" w:color="auto"/>
            <w:right w:val="none" w:sz="0" w:space="0" w:color="auto"/>
          </w:divBdr>
        </w:div>
        <w:div w:id="501554107">
          <w:marLeft w:val="547"/>
          <w:marRight w:val="0"/>
          <w:marTop w:val="144"/>
          <w:marBottom w:val="0"/>
          <w:divBdr>
            <w:top w:val="none" w:sz="0" w:space="0" w:color="auto"/>
            <w:left w:val="none" w:sz="0" w:space="0" w:color="auto"/>
            <w:bottom w:val="none" w:sz="0" w:space="0" w:color="auto"/>
            <w:right w:val="none" w:sz="0" w:space="0" w:color="auto"/>
          </w:divBdr>
        </w:div>
      </w:divsChild>
    </w:div>
    <w:div w:id="2088531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aike.so.com/doc/6159818-6373036.html" TargetMode="Externa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13.jpe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6.png"/><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28B269-7E5D-4671-A0DC-D5E68C6ED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739</TotalTime>
  <Pages>11</Pages>
  <Words>1574</Words>
  <Characters>8977</Characters>
  <Application>Microsoft Office Word</Application>
  <DocSecurity>0</DocSecurity>
  <Lines>74</Lines>
  <Paragraphs>21</Paragraphs>
  <ScaleCrop>false</ScaleCrop>
  <Company/>
  <LinksUpToDate>false</LinksUpToDate>
  <CharactersWithSpaces>10530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钱程</dc:creator>
  <cp:keywords/>
  <dc:description/>
  <cp:lastModifiedBy>钱程</cp:lastModifiedBy>
  <cp:revision>162</cp:revision>
  <cp:lastPrinted>2017-10-31T12:47:00Z</cp:lastPrinted>
  <dcterms:created xsi:type="dcterms:W3CDTF">2017-10-31T04:17:00Z</dcterms:created>
  <dcterms:modified xsi:type="dcterms:W3CDTF">2017-12-05T03:02:00Z</dcterms:modified>
</cp:coreProperties>
</file>