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F2" w:rsidRDefault="008A20F2" w:rsidP="008A20F2">
      <w:pPr>
        <w:spacing w:line="440" w:lineRule="exact"/>
        <w:ind w:firstLineChars="200" w:firstLine="482"/>
        <w:jc w:val="center"/>
        <w:rPr>
          <w:rFonts w:asciiTheme="majorEastAsia" w:eastAsiaTheme="majorEastAsia" w:hAnsiTheme="majorEastAsia"/>
          <w:b/>
          <w:sz w:val="24"/>
          <w:szCs w:val="24"/>
        </w:rPr>
      </w:pPr>
      <w:r w:rsidRPr="0056628B">
        <w:rPr>
          <w:rFonts w:asciiTheme="majorEastAsia" w:eastAsiaTheme="majorEastAsia" w:hAnsiTheme="majorEastAsia" w:hint="eastAsia"/>
          <w:b/>
          <w:sz w:val="24"/>
          <w:szCs w:val="24"/>
        </w:rPr>
        <w:t>《</w:t>
      </w:r>
      <w:r w:rsidR="00955AA0">
        <w:rPr>
          <w:rFonts w:asciiTheme="majorEastAsia" w:eastAsiaTheme="majorEastAsia" w:hAnsiTheme="majorEastAsia" w:hint="eastAsia"/>
          <w:b/>
          <w:sz w:val="24"/>
          <w:szCs w:val="24"/>
          <w:u w:val="single"/>
        </w:rPr>
        <w:t>思维乐园</w:t>
      </w:r>
      <w:r w:rsidR="003317CB" w:rsidRPr="0056628B">
        <w:rPr>
          <w:rFonts w:asciiTheme="majorEastAsia" w:eastAsiaTheme="majorEastAsia" w:hAnsiTheme="majorEastAsia" w:hint="eastAsia"/>
          <w:b/>
          <w:sz w:val="24"/>
          <w:szCs w:val="24"/>
        </w:rPr>
        <w:t>》</w:t>
      </w:r>
      <w:r w:rsidRPr="0056628B">
        <w:rPr>
          <w:rFonts w:asciiTheme="majorEastAsia" w:eastAsiaTheme="majorEastAsia" w:hAnsiTheme="majorEastAsia" w:hint="eastAsia"/>
          <w:b/>
          <w:sz w:val="24"/>
          <w:szCs w:val="24"/>
        </w:rPr>
        <w:t>课程纲要</w:t>
      </w:r>
    </w:p>
    <w:p w:rsidR="002F7091" w:rsidRDefault="002F7091"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学校名称</w:t>
      </w:r>
      <w:r>
        <w:rPr>
          <w:rFonts w:ascii="Helvetica" w:hAnsi="Helvetica" w:hint="eastAsia"/>
          <w:color w:val="3E3E3E"/>
        </w:rPr>
        <w:t>：常州市</w:t>
      </w:r>
      <w:r w:rsidR="00955AA0">
        <w:rPr>
          <w:rFonts w:ascii="Helvetica" w:hAnsi="Helvetica" w:hint="eastAsia"/>
          <w:color w:val="3E3E3E"/>
        </w:rPr>
        <w:t>新北区</w:t>
      </w:r>
      <w:r>
        <w:rPr>
          <w:rFonts w:ascii="Helvetica" w:hAnsi="Helvetica" w:hint="eastAsia"/>
          <w:color w:val="3E3E3E"/>
        </w:rPr>
        <w:t>薛家中心小学</w:t>
      </w:r>
    </w:p>
    <w:p w:rsidR="002F7091" w:rsidRPr="002F7091" w:rsidRDefault="002F7091"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科目名称</w:t>
      </w:r>
      <w:r>
        <w:rPr>
          <w:rFonts w:ascii="Helvetica" w:hAnsi="Helvetica" w:hint="eastAsia"/>
          <w:color w:val="3E3E3E"/>
        </w:rPr>
        <w:t>：</w:t>
      </w:r>
      <w:r w:rsidRPr="002F7091">
        <w:rPr>
          <w:rFonts w:asciiTheme="majorEastAsia" w:eastAsiaTheme="majorEastAsia" w:hAnsiTheme="majorEastAsia" w:hint="eastAsia"/>
        </w:rPr>
        <w:t>思维</w:t>
      </w:r>
      <w:r w:rsidR="00955AA0">
        <w:rPr>
          <w:rFonts w:asciiTheme="majorEastAsia" w:eastAsiaTheme="majorEastAsia" w:hAnsiTheme="majorEastAsia" w:hint="eastAsia"/>
        </w:rPr>
        <w:t>乐园</w:t>
      </w:r>
    </w:p>
    <w:p w:rsidR="002F7091" w:rsidRDefault="002F7091"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开发教师</w:t>
      </w:r>
      <w:r>
        <w:rPr>
          <w:rFonts w:ascii="Helvetica" w:hAnsi="Helvetica" w:hint="eastAsia"/>
          <w:color w:val="3E3E3E"/>
        </w:rPr>
        <w:t>：各年级执教该课程的教师</w:t>
      </w:r>
    </w:p>
    <w:p w:rsidR="002F7091" w:rsidRDefault="002F7091"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课程类型</w:t>
      </w:r>
      <w:r>
        <w:rPr>
          <w:rFonts w:ascii="Helvetica" w:hAnsi="Helvetica" w:hint="eastAsia"/>
          <w:color w:val="3E3E3E"/>
        </w:rPr>
        <w:t>：拓展类课程</w:t>
      </w:r>
    </w:p>
    <w:p w:rsidR="008A20F2" w:rsidRDefault="002F7091" w:rsidP="008A20F2">
      <w:pPr>
        <w:pStyle w:val="a3"/>
        <w:shd w:val="clear" w:color="auto" w:fill="FFFFFF"/>
        <w:spacing w:before="0" w:beforeAutospacing="0" w:after="0" w:afterAutospacing="0" w:line="341" w:lineRule="atLeast"/>
        <w:rPr>
          <w:rFonts w:ascii="Helvetica" w:hAnsi="Helvetica"/>
          <w:color w:val="3E3E3E"/>
        </w:rPr>
      </w:pPr>
      <w:r>
        <w:rPr>
          <w:rFonts w:ascii="Helvetica" w:hAnsi="Helvetica"/>
          <w:color w:val="3E3E3E"/>
        </w:rPr>
        <w:t>课时</w:t>
      </w:r>
      <w:r>
        <w:rPr>
          <w:rFonts w:ascii="Helvetica" w:hAnsi="Helvetica" w:hint="eastAsia"/>
          <w:color w:val="3E3E3E"/>
        </w:rPr>
        <w:t>：每个年级每周</w:t>
      </w:r>
      <w:r w:rsidR="005A7980">
        <w:rPr>
          <w:rFonts w:ascii="Helvetica" w:hAnsi="Helvetica" w:hint="eastAsia"/>
          <w:color w:val="3E3E3E"/>
        </w:rPr>
        <w:t>1</w:t>
      </w:r>
      <w:r>
        <w:rPr>
          <w:rFonts w:ascii="Helvetica" w:hAnsi="Helvetica" w:hint="eastAsia"/>
          <w:color w:val="3E3E3E"/>
        </w:rPr>
        <w:t>课时</w:t>
      </w:r>
    </w:p>
    <w:p w:rsidR="002F7091" w:rsidRDefault="002F7091" w:rsidP="008A20F2">
      <w:pPr>
        <w:pStyle w:val="a3"/>
        <w:shd w:val="clear" w:color="auto" w:fill="FFFFFF"/>
        <w:spacing w:before="0" w:beforeAutospacing="0" w:after="0" w:afterAutospacing="0" w:line="341" w:lineRule="atLeast"/>
        <w:rPr>
          <w:rStyle w:val="a4"/>
          <w:rFonts w:ascii="Helvetica" w:hAnsi="Helvetica"/>
          <w:color w:val="0052FF"/>
        </w:rPr>
      </w:pPr>
    </w:p>
    <w:p w:rsidR="00FE2231" w:rsidRDefault="002F7091" w:rsidP="00FE2231">
      <w:pPr>
        <w:pStyle w:val="a3"/>
        <w:shd w:val="clear" w:color="auto" w:fill="FFFFFF"/>
        <w:spacing w:before="0" w:beforeAutospacing="0" w:after="0" w:afterAutospacing="0" w:line="341" w:lineRule="atLeast"/>
        <w:rPr>
          <w:rFonts w:ascii="Helvetica" w:hAnsi="Helvetica"/>
          <w:b/>
          <w:color w:val="3E3E3E"/>
        </w:rPr>
      </w:pPr>
      <w:r>
        <w:rPr>
          <w:rFonts w:ascii="Helvetica" w:hAnsi="Helvetica" w:hint="eastAsia"/>
          <w:b/>
          <w:color w:val="3E3E3E"/>
        </w:rPr>
        <w:t>【</w:t>
      </w:r>
      <w:r w:rsidRPr="002F7091">
        <w:rPr>
          <w:rFonts w:ascii="Helvetica" w:hAnsi="Helvetica" w:hint="eastAsia"/>
          <w:b/>
          <w:color w:val="3E3E3E"/>
        </w:rPr>
        <w:t>课程背景</w:t>
      </w:r>
      <w:r>
        <w:rPr>
          <w:rFonts w:ascii="Helvetica" w:hAnsi="Helvetica" w:hint="eastAsia"/>
          <w:b/>
          <w:color w:val="3E3E3E"/>
        </w:rPr>
        <w:t>】：</w:t>
      </w:r>
    </w:p>
    <w:p w:rsidR="00FE2231" w:rsidRPr="00B6184A" w:rsidRDefault="0056628B" w:rsidP="00FE2231">
      <w:pPr>
        <w:pStyle w:val="a3"/>
        <w:shd w:val="clear" w:color="auto" w:fill="FFFFFF"/>
        <w:spacing w:before="0" w:beforeAutospacing="0" w:after="0" w:afterAutospacing="0" w:line="341" w:lineRule="atLeast"/>
        <w:ind w:firstLineChars="200" w:firstLine="482"/>
      </w:pPr>
      <w:r>
        <w:rPr>
          <w:rFonts w:ascii="Helvetica" w:hAnsi="Helvetica" w:hint="eastAsia"/>
          <w:b/>
          <w:color w:val="3E3E3E"/>
        </w:rPr>
        <w:t>首先，</w:t>
      </w:r>
      <w:r w:rsidRPr="00B6184A">
        <w:t>在知识经济的时代，强烈的创新意识与思维能力日益构成人的素质，形成人的力量的根本要素。教育是否培养出具有严密的思维能力和具有创造精神的新人，是当今素质教育的核心所在。创造性思维是创造能力的核心，也是 创造精神和创造能力培养的立足点，毋容置疑的是，从小加强以学生创造性思维方法的训练和创造性思维 品质的培养，对于实施素质教育具有深远的意义。</w:t>
      </w:r>
    </w:p>
    <w:p w:rsidR="00FE2231" w:rsidRPr="00B6184A" w:rsidRDefault="0056628B" w:rsidP="00FE2231">
      <w:pPr>
        <w:pStyle w:val="a3"/>
        <w:shd w:val="clear" w:color="auto" w:fill="FFFFFF"/>
        <w:spacing w:before="0" w:beforeAutospacing="0" w:after="0" w:afterAutospacing="0" w:line="341" w:lineRule="atLeast"/>
        <w:ind w:firstLineChars="200" w:firstLine="482"/>
      </w:pPr>
      <w:r w:rsidRPr="00B6184A">
        <w:rPr>
          <w:rFonts w:hint="eastAsia"/>
          <w:b/>
        </w:rPr>
        <w:t>其次</w:t>
      </w:r>
      <w:r w:rsidR="00FE2231" w:rsidRPr="00B6184A">
        <w:rPr>
          <w:rFonts w:hint="eastAsia"/>
          <w:b/>
        </w:rPr>
        <w:t>，</w:t>
      </w:r>
      <w:r w:rsidRPr="00B6184A">
        <w:t>“数学是思维的体操”。作为一门研究数量关系与空间形式的科学，数学不仅具有高度的抽象性、严密的逻辑性，而且具有广泛的应用性。数学以高度智力训练价值以及学科本身所具有的特点，为培养发展学生的创造性思维品质提供了极大的空间。</w:t>
      </w:r>
    </w:p>
    <w:p w:rsidR="005A7980" w:rsidRPr="00B6184A" w:rsidRDefault="00FE2231" w:rsidP="00FE2231">
      <w:pPr>
        <w:pStyle w:val="a3"/>
        <w:shd w:val="clear" w:color="auto" w:fill="FFFFFF"/>
        <w:spacing w:before="0" w:beforeAutospacing="0" w:after="0" w:afterAutospacing="0" w:line="341" w:lineRule="atLeast"/>
        <w:ind w:firstLineChars="200" w:firstLine="482"/>
        <w:rPr>
          <w:rFonts w:ascii="Helvetica" w:hAnsi="Helvetica"/>
          <w:b/>
          <w:color w:val="3E3E3E"/>
        </w:rPr>
      </w:pPr>
      <w:r w:rsidRPr="00B6184A">
        <w:rPr>
          <w:rFonts w:ascii="Helvetica" w:hAnsi="Helvetica" w:hint="eastAsia"/>
          <w:b/>
          <w:color w:val="3E3E3E"/>
        </w:rPr>
        <w:t>再者，</w:t>
      </w:r>
      <w:r w:rsidR="005A7980" w:rsidRPr="00B6184A">
        <w:rPr>
          <w:rFonts w:asciiTheme="majorEastAsia" w:eastAsiaTheme="majorEastAsia" w:hAnsiTheme="majorEastAsia" w:hint="eastAsia"/>
          <w:color w:val="000000" w:themeColor="text1"/>
        </w:rPr>
        <w:t>《数学课程标准》明确指出：人人都要获得良好的数学教育。即要让每一个学生在数学上都有发展，而不同的学生在数学上获得不同的发展。数学思维训练课程就是针对学生中能轻松完成规定数学学习后还学有余力的学生设置的拓展类课程。通过这一课程的实施，让已能“吃饱”的学生能“吃好”。同时，让这些学生</w:t>
      </w:r>
      <w:r w:rsidR="002D3102" w:rsidRPr="00B6184A">
        <w:rPr>
          <w:rFonts w:asciiTheme="majorEastAsia" w:eastAsiaTheme="majorEastAsia" w:hAnsiTheme="majorEastAsia" w:hint="eastAsia"/>
          <w:color w:val="000000" w:themeColor="text1"/>
        </w:rPr>
        <w:t>通过</w:t>
      </w:r>
      <w:r w:rsidR="005A7980" w:rsidRPr="00B6184A">
        <w:rPr>
          <w:rFonts w:asciiTheme="majorEastAsia" w:eastAsiaTheme="majorEastAsia" w:hAnsiTheme="majorEastAsia" w:hint="eastAsia"/>
          <w:color w:val="000000" w:themeColor="text1"/>
        </w:rPr>
        <w:t>序列培养，</w:t>
      </w:r>
      <w:r w:rsidR="002D3102" w:rsidRPr="00B6184A">
        <w:rPr>
          <w:rFonts w:asciiTheme="majorEastAsia" w:eastAsiaTheme="majorEastAsia" w:hAnsiTheme="majorEastAsia" w:hint="eastAsia"/>
          <w:color w:val="000000" w:themeColor="text1"/>
        </w:rPr>
        <w:t>其数学思维得到进一步的发展，使这部分学生在数学学习上的特长得到进一步的发挥。同时为“小数报”比赛做好人才的培养。</w:t>
      </w:r>
    </w:p>
    <w:p w:rsidR="0042472A" w:rsidRPr="00B6184A" w:rsidRDefault="002F7091" w:rsidP="002D3102">
      <w:pPr>
        <w:pStyle w:val="a3"/>
        <w:shd w:val="clear" w:color="auto" w:fill="FFFFFF"/>
        <w:spacing w:before="0" w:beforeAutospacing="0" w:after="0" w:afterAutospacing="0" w:line="341" w:lineRule="atLeast"/>
        <w:rPr>
          <w:rStyle w:val="a4"/>
          <w:rFonts w:ascii="Helvetica" w:hAnsi="Helvetica"/>
          <w:color w:val="3E3E3E"/>
        </w:rPr>
      </w:pPr>
      <w:r w:rsidRPr="00B6184A">
        <w:rPr>
          <w:rStyle w:val="a4"/>
          <w:rFonts w:ascii="Helvetica" w:hAnsi="Helvetica" w:hint="eastAsia"/>
          <w:color w:val="3E3E3E"/>
        </w:rPr>
        <w:t>【</w:t>
      </w:r>
      <w:r w:rsidR="008A20F2" w:rsidRPr="00B6184A">
        <w:rPr>
          <w:rStyle w:val="a4"/>
          <w:rFonts w:ascii="Helvetica" w:hAnsi="Helvetica"/>
          <w:color w:val="3E3E3E"/>
        </w:rPr>
        <w:t>课程目标</w:t>
      </w:r>
      <w:r w:rsidRPr="00B6184A">
        <w:rPr>
          <w:rStyle w:val="a4"/>
          <w:rFonts w:ascii="Helvetica" w:hAnsi="Helvetica" w:hint="eastAsia"/>
          <w:color w:val="3E3E3E"/>
        </w:rPr>
        <w:t>】</w:t>
      </w:r>
      <w:r w:rsidR="008A20F2" w:rsidRPr="00B6184A">
        <w:rPr>
          <w:rStyle w:val="a4"/>
          <w:rFonts w:ascii="Helvetica" w:hAnsi="Helvetica"/>
          <w:color w:val="3E3E3E"/>
        </w:rPr>
        <w:t>：</w:t>
      </w:r>
    </w:p>
    <w:p w:rsidR="002F7091" w:rsidRPr="00B6184A" w:rsidRDefault="00FE2231" w:rsidP="00FE2231">
      <w:pPr>
        <w:pStyle w:val="a3"/>
        <w:shd w:val="clear" w:color="auto" w:fill="FFFFFF"/>
        <w:spacing w:before="0" w:beforeAutospacing="0" w:after="0" w:afterAutospacing="0" w:line="341" w:lineRule="atLeast"/>
        <w:ind w:firstLineChars="200" w:firstLine="480"/>
        <w:rPr>
          <w:rFonts w:ascii="Helvetica" w:hAnsi="Helvetica"/>
          <w:color w:val="3E3E3E"/>
        </w:rPr>
      </w:pPr>
      <w:r w:rsidRPr="00B6184A">
        <w:rPr>
          <w:rFonts w:ascii="Helvetica" w:hAnsi="Helvetica" w:hint="eastAsia"/>
          <w:color w:val="3E3E3E"/>
        </w:rPr>
        <w:t>1.</w:t>
      </w:r>
      <w:r w:rsidR="0042472A" w:rsidRPr="00B6184A">
        <w:rPr>
          <w:rFonts w:ascii="Helvetica" w:hAnsi="Helvetica" w:hint="eastAsia"/>
          <w:color w:val="3E3E3E"/>
        </w:rPr>
        <w:t>通过本课程的实施，</w:t>
      </w:r>
      <w:r w:rsidRPr="00B6184A">
        <w:t>使</w:t>
      </w:r>
      <w:r w:rsidRPr="00B6184A">
        <w:rPr>
          <w:rFonts w:ascii="Helvetica" w:hAnsi="Helvetica" w:hint="eastAsia"/>
          <w:color w:val="3E3E3E"/>
        </w:rPr>
        <w:t>各年级参加本课程学习的学生</w:t>
      </w:r>
      <w:r w:rsidRPr="00B6184A">
        <w:t>接触各种类型的数学</w:t>
      </w:r>
      <w:r w:rsidRPr="00B6184A">
        <w:rPr>
          <w:rFonts w:hint="eastAsia"/>
        </w:rPr>
        <w:t>模型</w:t>
      </w:r>
      <w:r w:rsidRPr="00B6184A">
        <w:t>，使学到的知识融会贯通，灵活运用</w:t>
      </w:r>
      <w:r w:rsidRPr="00B6184A">
        <w:rPr>
          <w:rFonts w:hint="eastAsia"/>
        </w:rPr>
        <w:t>，</w:t>
      </w:r>
      <w:r w:rsidR="0042472A" w:rsidRPr="00B6184A">
        <w:rPr>
          <w:rFonts w:ascii="Helvetica" w:hAnsi="Helvetica" w:hint="eastAsia"/>
          <w:color w:val="3E3E3E"/>
        </w:rPr>
        <w:t>让</w:t>
      </w:r>
      <w:r w:rsidRPr="00B6184A">
        <w:rPr>
          <w:rFonts w:ascii="Helvetica" w:hAnsi="Helvetica" w:hint="eastAsia"/>
          <w:color w:val="3E3E3E"/>
        </w:rPr>
        <w:t>学生</w:t>
      </w:r>
      <w:r w:rsidR="0042472A" w:rsidRPr="00B6184A">
        <w:rPr>
          <w:rFonts w:ascii="Helvetica" w:hAnsi="Helvetica" w:hint="eastAsia"/>
          <w:color w:val="3E3E3E"/>
        </w:rPr>
        <w:t>的数学思维得到进一步发展。</w:t>
      </w:r>
    </w:p>
    <w:p w:rsidR="00FE2231" w:rsidRPr="00B6184A" w:rsidRDefault="00FE2231" w:rsidP="00FE2231">
      <w:pPr>
        <w:pStyle w:val="a3"/>
        <w:shd w:val="clear" w:color="auto" w:fill="FFFFFF"/>
        <w:spacing w:before="0" w:beforeAutospacing="0" w:after="0" w:afterAutospacing="0" w:line="341" w:lineRule="atLeast"/>
        <w:ind w:firstLineChars="200" w:firstLine="480"/>
      </w:pPr>
      <w:r w:rsidRPr="00B6184A">
        <w:rPr>
          <w:rFonts w:hint="eastAsia"/>
        </w:rPr>
        <w:t>2.</w:t>
      </w:r>
      <w:r w:rsidRPr="00B6184A">
        <w:t>学生通过解答比平时学习难得多的数学题，培养学生克服困难，解决困难的精神和能力。体会</w:t>
      </w:r>
      <w:proofErr w:type="gramStart"/>
      <w:r w:rsidRPr="00B6184A">
        <w:t>攻克难</w:t>
      </w:r>
      <w:proofErr w:type="gramEnd"/>
      <w:r w:rsidRPr="00B6184A">
        <w:t xml:space="preserve"> 题后的喜悦和成就感，从而培养学生学习数学的兴趣和爱好。发挥学生的特长，培养具有一技之长的学生。</w:t>
      </w:r>
    </w:p>
    <w:p w:rsidR="0042472A" w:rsidRPr="00B6184A" w:rsidRDefault="00FE2231" w:rsidP="00FE2231">
      <w:pPr>
        <w:pStyle w:val="a3"/>
        <w:shd w:val="clear" w:color="auto" w:fill="FFFFFF"/>
        <w:spacing w:before="0" w:beforeAutospacing="0" w:after="0" w:afterAutospacing="0" w:line="341" w:lineRule="atLeast"/>
        <w:ind w:firstLineChars="200" w:firstLine="480"/>
        <w:rPr>
          <w:rFonts w:ascii="Helvetica" w:hAnsi="Helvetica"/>
          <w:color w:val="3E3E3E"/>
        </w:rPr>
      </w:pPr>
      <w:r w:rsidRPr="00B6184A">
        <w:rPr>
          <w:rFonts w:hint="eastAsia"/>
        </w:rPr>
        <w:t>3.</w:t>
      </w:r>
      <w:r w:rsidRPr="00B6184A">
        <w:t>培养学生分析问题，解决问题的能力，更要培养学生创造性思维方法和创造性思维品质。</w:t>
      </w:r>
    </w:p>
    <w:p w:rsidR="00FE2231" w:rsidRPr="00B6184A" w:rsidRDefault="002F7091" w:rsidP="008A20F2">
      <w:pPr>
        <w:pStyle w:val="a3"/>
        <w:shd w:val="clear" w:color="auto" w:fill="FFFFFF"/>
        <w:spacing w:before="0" w:beforeAutospacing="0" w:after="0" w:afterAutospacing="0" w:line="341" w:lineRule="atLeast"/>
        <w:rPr>
          <w:rFonts w:ascii="Helvetica" w:hAnsi="Helvetica"/>
          <w:color w:val="3E3E3E"/>
        </w:rPr>
      </w:pPr>
      <w:r w:rsidRPr="00B6184A">
        <w:rPr>
          <w:rStyle w:val="a4"/>
          <w:rFonts w:ascii="Helvetica" w:hAnsi="Helvetica" w:hint="eastAsia"/>
          <w:color w:val="3E3E3E"/>
        </w:rPr>
        <w:t>【</w:t>
      </w:r>
      <w:r w:rsidR="008A20F2" w:rsidRPr="00B6184A">
        <w:rPr>
          <w:rStyle w:val="a4"/>
          <w:rFonts w:ascii="Helvetica" w:hAnsi="Helvetica"/>
          <w:color w:val="3E3E3E"/>
        </w:rPr>
        <w:t>课程内容</w:t>
      </w:r>
      <w:r w:rsidRPr="00B6184A">
        <w:rPr>
          <w:rStyle w:val="a4"/>
          <w:rFonts w:ascii="Helvetica" w:hAnsi="Helvetica" w:hint="eastAsia"/>
          <w:color w:val="3E3E3E"/>
        </w:rPr>
        <w:t>】</w:t>
      </w:r>
      <w:r w:rsidR="008A20F2" w:rsidRPr="00B6184A">
        <w:rPr>
          <w:rStyle w:val="a4"/>
          <w:rFonts w:ascii="Helvetica" w:hAnsi="Helvetica"/>
          <w:color w:val="3E3E3E"/>
        </w:rPr>
        <w:t>：</w:t>
      </w:r>
    </w:p>
    <w:p w:rsidR="002F7091" w:rsidRPr="00B6184A" w:rsidRDefault="00FE2231" w:rsidP="008A20F2">
      <w:pPr>
        <w:pStyle w:val="a3"/>
        <w:shd w:val="clear" w:color="auto" w:fill="FFFFFF"/>
        <w:spacing w:before="0" w:beforeAutospacing="0" w:after="0" w:afterAutospacing="0" w:line="341" w:lineRule="atLeast"/>
        <w:rPr>
          <w:rFonts w:ascii="Helvetica" w:hAnsi="Helvetica"/>
          <w:color w:val="3E3E3E"/>
        </w:rPr>
      </w:pPr>
      <w:r w:rsidRPr="00B6184A">
        <w:rPr>
          <w:rFonts w:ascii="Helvetica" w:hAnsi="Helvetica" w:hint="eastAsia"/>
          <w:color w:val="3E3E3E"/>
        </w:rPr>
        <w:t xml:space="preserve">      </w:t>
      </w:r>
      <w:r w:rsidRPr="00B6184A">
        <w:rPr>
          <w:rFonts w:ascii="Helvetica" w:hAnsi="Helvetica" w:hint="eastAsia"/>
          <w:color w:val="3E3E3E"/>
        </w:rPr>
        <w:t>本课程在一至六年级均有设置，其内容大致包括计算模</w:t>
      </w:r>
      <w:r w:rsidR="00B611D1" w:rsidRPr="00B6184A">
        <w:rPr>
          <w:rFonts w:ascii="Helvetica" w:hAnsi="Helvetica" w:hint="eastAsia"/>
          <w:color w:val="3E3E3E"/>
        </w:rPr>
        <w:t>型</w:t>
      </w:r>
      <w:r w:rsidRPr="00B6184A">
        <w:rPr>
          <w:rFonts w:ascii="Helvetica" w:hAnsi="Helvetica" w:hint="eastAsia"/>
          <w:color w:val="3E3E3E"/>
        </w:rPr>
        <w:t>、图形</w:t>
      </w:r>
      <w:r w:rsidR="00B611D1" w:rsidRPr="00B6184A">
        <w:rPr>
          <w:rFonts w:ascii="Helvetica" w:hAnsi="Helvetica" w:hint="eastAsia"/>
          <w:color w:val="3E3E3E"/>
        </w:rPr>
        <w:t>模型</w:t>
      </w:r>
      <w:r w:rsidRPr="00B6184A">
        <w:rPr>
          <w:rFonts w:ascii="Helvetica" w:hAnsi="Helvetica" w:hint="eastAsia"/>
          <w:color w:val="3E3E3E"/>
        </w:rPr>
        <w:t>、应用</w:t>
      </w:r>
      <w:r w:rsidR="00B611D1" w:rsidRPr="00B6184A">
        <w:rPr>
          <w:rFonts w:ascii="Helvetica" w:hAnsi="Helvetica" w:hint="eastAsia"/>
          <w:color w:val="3E3E3E"/>
        </w:rPr>
        <w:t>模型</w:t>
      </w:r>
      <w:r w:rsidRPr="00B6184A">
        <w:rPr>
          <w:rFonts w:ascii="Helvetica" w:hAnsi="Helvetica" w:hint="eastAsia"/>
          <w:color w:val="3E3E3E"/>
        </w:rPr>
        <w:t>、</w:t>
      </w:r>
      <w:r w:rsidR="00B611D1" w:rsidRPr="00B6184A">
        <w:rPr>
          <w:rFonts w:ascii="Helvetica" w:hAnsi="Helvetica" w:hint="eastAsia"/>
          <w:color w:val="3E3E3E"/>
        </w:rPr>
        <w:t>行程模型、</w:t>
      </w:r>
      <w:r w:rsidRPr="00B6184A">
        <w:rPr>
          <w:rFonts w:ascii="Helvetica" w:hAnsi="Helvetica" w:hint="eastAsia"/>
          <w:color w:val="3E3E3E"/>
        </w:rPr>
        <w:t>趣味数学</w:t>
      </w:r>
      <w:r w:rsidR="00B611D1" w:rsidRPr="00B6184A">
        <w:rPr>
          <w:rFonts w:ascii="Helvetica" w:hAnsi="Helvetica" w:hint="eastAsia"/>
          <w:color w:val="3E3E3E"/>
        </w:rPr>
        <w:t>模型</w:t>
      </w:r>
      <w:r w:rsidRPr="00B6184A">
        <w:rPr>
          <w:rFonts w:ascii="Helvetica" w:hAnsi="Helvetica" w:hint="eastAsia"/>
          <w:color w:val="3E3E3E"/>
        </w:rPr>
        <w:t>等，根据学生年龄特点和学习状态，在各年级设置的具体</w:t>
      </w:r>
      <w:r w:rsidR="0026609A" w:rsidRPr="00B6184A">
        <w:rPr>
          <w:rFonts w:ascii="Helvetica" w:hAnsi="Helvetica" w:hint="eastAsia"/>
          <w:color w:val="3E3E3E"/>
        </w:rPr>
        <w:t>课程</w:t>
      </w:r>
      <w:r w:rsidRPr="00B6184A">
        <w:rPr>
          <w:rFonts w:ascii="Helvetica" w:hAnsi="Helvetica" w:hint="eastAsia"/>
          <w:color w:val="3E3E3E"/>
        </w:rPr>
        <w:t>内容呈逐步递升</w:t>
      </w:r>
      <w:r w:rsidR="0026609A" w:rsidRPr="00B6184A">
        <w:rPr>
          <w:rFonts w:ascii="Helvetica" w:hAnsi="Helvetica" w:hint="eastAsia"/>
          <w:color w:val="3E3E3E"/>
        </w:rPr>
        <w:t>安排，详见下表：</w:t>
      </w:r>
    </w:p>
    <w:tbl>
      <w:tblPr>
        <w:tblStyle w:val="a9"/>
        <w:tblW w:w="0" w:type="auto"/>
        <w:tblLook w:val="04A0"/>
      </w:tblPr>
      <w:tblGrid>
        <w:gridCol w:w="959"/>
        <w:gridCol w:w="1417"/>
        <w:gridCol w:w="1275"/>
        <w:gridCol w:w="1217"/>
        <w:gridCol w:w="1218"/>
        <w:gridCol w:w="1218"/>
        <w:gridCol w:w="1218"/>
      </w:tblGrid>
      <w:tr w:rsidR="00B611D1" w:rsidRPr="00232F3E" w:rsidTr="00B34283">
        <w:tc>
          <w:tcPr>
            <w:tcW w:w="959" w:type="dxa"/>
          </w:tcPr>
          <w:p w:rsidR="00B611D1" w:rsidRPr="00232F3E" w:rsidRDefault="00B611D1"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类型</w:t>
            </w:r>
          </w:p>
        </w:tc>
        <w:tc>
          <w:tcPr>
            <w:tcW w:w="1417" w:type="dxa"/>
          </w:tcPr>
          <w:p w:rsidR="00B611D1" w:rsidRPr="00232F3E" w:rsidRDefault="00B611D1"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一年级</w:t>
            </w:r>
          </w:p>
        </w:tc>
        <w:tc>
          <w:tcPr>
            <w:tcW w:w="1275" w:type="dxa"/>
          </w:tcPr>
          <w:p w:rsidR="00B611D1" w:rsidRPr="00232F3E" w:rsidRDefault="00B611D1"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二年级</w:t>
            </w:r>
          </w:p>
        </w:tc>
        <w:tc>
          <w:tcPr>
            <w:tcW w:w="1217" w:type="dxa"/>
          </w:tcPr>
          <w:p w:rsidR="00B611D1" w:rsidRPr="00232F3E" w:rsidRDefault="00B611D1"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三年级</w:t>
            </w:r>
          </w:p>
        </w:tc>
        <w:tc>
          <w:tcPr>
            <w:tcW w:w="1218" w:type="dxa"/>
          </w:tcPr>
          <w:p w:rsidR="00B611D1" w:rsidRPr="00232F3E" w:rsidRDefault="00B611D1"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四年级</w:t>
            </w:r>
          </w:p>
        </w:tc>
        <w:tc>
          <w:tcPr>
            <w:tcW w:w="1218" w:type="dxa"/>
          </w:tcPr>
          <w:p w:rsidR="00B611D1" w:rsidRPr="00232F3E" w:rsidRDefault="00B611D1"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五年级</w:t>
            </w:r>
          </w:p>
        </w:tc>
        <w:tc>
          <w:tcPr>
            <w:tcW w:w="1218" w:type="dxa"/>
          </w:tcPr>
          <w:p w:rsidR="00B611D1" w:rsidRPr="00232F3E" w:rsidRDefault="00B611D1"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六年级</w:t>
            </w:r>
          </w:p>
        </w:tc>
      </w:tr>
      <w:tr w:rsidR="00664B3A" w:rsidRPr="00232F3E" w:rsidTr="00B34283">
        <w:tc>
          <w:tcPr>
            <w:tcW w:w="959" w:type="dxa"/>
            <w:vMerge w:val="restart"/>
            <w:vAlign w:val="center"/>
          </w:tcPr>
          <w:p w:rsidR="00664B3A" w:rsidRPr="00232F3E" w:rsidRDefault="00664B3A" w:rsidP="00664B3A">
            <w:pPr>
              <w:pStyle w:val="a3"/>
              <w:spacing w:before="0" w:beforeAutospacing="0" w:after="0" w:afterAutospacing="0" w:line="341" w:lineRule="atLeast"/>
              <w:jc w:val="center"/>
              <w:rPr>
                <w:rFonts w:ascii="Helvetica" w:hAnsi="Helvetica"/>
                <w:color w:val="3E3E3E"/>
                <w:sz w:val="18"/>
                <w:szCs w:val="18"/>
              </w:rPr>
            </w:pPr>
            <w:r w:rsidRPr="00232F3E">
              <w:rPr>
                <w:rFonts w:ascii="Helvetica" w:hAnsi="Helvetica" w:hint="eastAsia"/>
                <w:color w:val="3E3E3E"/>
                <w:sz w:val="18"/>
                <w:szCs w:val="18"/>
              </w:rPr>
              <w:t>计算模型</w:t>
            </w:r>
          </w:p>
        </w:tc>
        <w:tc>
          <w:tcPr>
            <w:tcW w:w="1417"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计算小能手</w:t>
            </w:r>
          </w:p>
        </w:tc>
        <w:tc>
          <w:tcPr>
            <w:tcW w:w="1275"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趣味乘法</w:t>
            </w:r>
          </w:p>
        </w:tc>
        <w:tc>
          <w:tcPr>
            <w:tcW w:w="1217"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连环算式</w:t>
            </w: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巧用方法</w:t>
            </w:r>
            <w:proofErr w:type="gramStart"/>
            <w:r>
              <w:rPr>
                <w:rFonts w:ascii="Helvetica" w:hAnsi="Helvetica" w:hint="eastAsia"/>
                <w:color w:val="3E3E3E"/>
                <w:sz w:val="18"/>
                <w:szCs w:val="18"/>
              </w:rPr>
              <w:t>算得快</w:t>
            </w:r>
            <w:proofErr w:type="gramEnd"/>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巧算小数混合运算</w:t>
            </w: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巧算分数混合运算</w:t>
            </w:r>
          </w:p>
        </w:tc>
      </w:tr>
      <w:tr w:rsidR="00664B3A" w:rsidRPr="00232F3E" w:rsidTr="00B34283">
        <w:tc>
          <w:tcPr>
            <w:tcW w:w="959" w:type="dxa"/>
            <w:vMerge/>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p>
        </w:tc>
        <w:tc>
          <w:tcPr>
            <w:tcW w:w="1417"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动脑筋，</w:t>
            </w:r>
            <w:proofErr w:type="gramStart"/>
            <w:r>
              <w:rPr>
                <w:rFonts w:ascii="Helvetica" w:hAnsi="Helvetica" w:hint="eastAsia"/>
                <w:color w:val="3E3E3E"/>
                <w:sz w:val="18"/>
                <w:szCs w:val="18"/>
              </w:rPr>
              <w:t>算得快</w:t>
            </w:r>
            <w:proofErr w:type="gramEnd"/>
          </w:p>
        </w:tc>
        <w:tc>
          <w:tcPr>
            <w:tcW w:w="1275"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巧填算符</w:t>
            </w:r>
            <w:proofErr w:type="gramEnd"/>
          </w:p>
        </w:tc>
        <w:tc>
          <w:tcPr>
            <w:tcW w:w="1217"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速算与巧算—加减凑整</w:t>
            </w: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四则运算</w:t>
            </w:r>
          </w:p>
        </w:tc>
        <w:tc>
          <w:tcPr>
            <w:tcW w:w="1218" w:type="dxa"/>
          </w:tcPr>
          <w:p w:rsidR="00664B3A" w:rsidRPr="00232F3E" w:rsidRDefault="00664B3A" w:rsidP="00664B3A">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找规律解决小数运算</w:t>
            </w: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用转化的策略巧算</w:t>
            </w:r>
          </w:p>
        </w:tc>
      </w:tr>
      <w:tr w:rsidR="00664B3A" w:rsidRPr="00232F3E" w:rsidTr="00B34283">
        <w:tc>
          <w:tcPr>
            <w:tcW w:w="959" w:type="dxa"/>
            <w:vMerge/>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p>
        </w:tc>
        <w:tc>
          <w:tcPr>
            <w:tcW w:w="1417" w:type="dxa"/>
          </w:tcPr>
          <w:p w:rsidR="00664B3A"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速算与巧算</w:t>
            </w:r>
          </w:p>
        </w:tc>
        <w:tc>
          <w:tcPr>
            <w:tcW w:w="1275"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有余数的除法</w:t>
            </w:r>
          </w:p>
        </w:tc>
        <w:tc>
          <w:tcPr>
            <w:tcW w:w="1217" w:type="dxa"/>
          </w:tcPr>
          <w:p w:rsidR="00664B3A" w:rsidRPr="00232F3E" w:rsidRDefault="00664B3A" w:rsidP="007A3874">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速算与巧算—凑整，分组</w:t>
            </w:r>
          </w:p>
        </w:tc>
        <w:tc>
          <w:tcPr>
            <w:tcW w:w="1218" w:type="dxa"/>
          </w:tcPr>
          <w:p w:rsidR="00664B3A" w:rsidRPr="00232F3E" w:rsidRDefault="00664B3A" w:rsidP="00664B3A">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定义新运算</w:t>
            </w: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p>
        </w:tc>
      </w:tr>
      <w:tr w:rsidR="00664B3A" w:rsidRPr="00232F3E" w:rsidTr="00B34283">
        <w:tc>
          <w:tcPr>
            <w:tcW w:w="959" w:type="dxa"/>
            <w:vMerge/>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p>
        </w:tc>
        <w:tc>
          <w:tcPr>
            <w:tcW w:w="1417" w:type="dxa"/>
          </w:tcPr>
          <w:p w:rsidR="00664B3A" w:rsidRDefault="00664B3A" w:rsidP="008A20F2">
            <w:pPr>
              <w:pStyle w:val="a3"/>
              <w:spacing w:before="0" w:beforeAutospacing="0" w:after="0" w:afterAutospacing="0" w:line="341" w:lineRule="atLeast"/>
              <w:rPr>
                <w:rFonts w:ascii="Helvetica" w:hAnsi="Helvetica"/>
                <w:color w:val="3E3E3E"/>
                <w:sz w:val="18"/>
                <w:szCs w:val="18"/>
              </w:rPr>
            </w:pPr>
          </w:p>
        </w:tc>
        <w:tc>
          <w:tcPr>
            <w:tcW w:w="1275" w:type="dxa"/>
          </w:tcPr>
          <w:p w:rsidR="00664B3A"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速算与巧算的方法</w:t>
            </w:r>
          </w:p>
        </w:tc>
        <w:tc>
          <w:tcPr>
            <w:tcW w:w="1217" w:type="dxa"/>
          </w:tcPr>
          <w:p w:rsidR="00664B3A" w:rsidRPr="00232F3E" w:rsidRDefault="00664B3A" w:rsidP="007A3874">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速算与巧算—抵消，拆分</w:t>
            </w: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解方程</w:t>
            </w: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p>
        </w:tc>
        <w:tc>
          <w:tcPr>
            <w:tcW w:w="1218" w:type="dxa"/>
          </w:tcPr>
          <w:p w:rsidR="00664B3A" w:rsidRPr="00232F3E" w:rsidRDefault="00664B3A" w:rsidP="008A20F2">
            <w:pPr>
              <w:pStyle w:val="a3"/>
              <w:spacing w:before="0" w:beforeAutospacing="0" w:after="0" w:afterAutospacing="0" w:line="341" w:lineRule="atLeast"/>
              <w:rPr>
                <w:rFonts w:ascii="Helvetica" w:hAnsi="Helvetica"/>
                <w:color w:val="3E3E3E"/>
                <w:sz w:val="18"/>
                <w:szCs w:val="18"/>
              </w:rPr>
            </w:pPr>
          </w:p>
        </w:tc>
      </w:tr>
      <w:tr w:rsidR="007A3874" w:rsidRPr="00232F3E" w:rsidTr="00B34283">
        <w:tc>
          <w:tcPr>
            <w:tcW w:w="959" w:type="dxa"/>
            <w:vMerge w:val="restart"/>
            <w:vAlign w:val="center"/>
          </w:tcPr>
          <w:p w:rsidR="007A3874" w:rsidRPr="00232F3E" w:rsidRDefault="007A3874" w:rsidP="00664B3A">
            <w:pPr>
              <w:pStyle w:val="a3"/>
              <w:spacing w:before="0" w:beforeAutospacing="0" w:after="0" w:afterAutospacing="0" w:line="341" w:lineRule="atLeast"/>
              <w:jc w:val="center"/>
              <w:rPr>
                <w:rFonts w:ascii="Helvetica" w:hAnsi="Helvetica"/>
                <w:color w:val="3E3E3E"/>
                <w:sz w:val="18"/>
                <w:szCs w:val="18"/>
              </w:rPr>
            </w:pPr>
            <w:r w:rsidRPr="00232F3E">
              <w:rPr>
                <w:rFonts w:ascii="Helvetica" w:hAnsi="Helvetica" w:hint="eastAsia"/>
                <w:color w:val="3E3E3E"/>
                <w:sz w:val="18"/>
                <w:szCs w:val="18"/>
              </w:rPr>
              <w:t>图形模型</w:t>
            </w:r>
          </w:p>
        </w:tc>
        <w:tc>
          <w:tcPr>
            <w:tcW w:w="14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有趣的等分</w:t>
            </w:r>
          </w:p>
        </w:tc>
        <w:tc>
          <w:tcPr>
            <w:tcW w:w="1275"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图形的拼组</w:t>
            </w:r>
          </w:p>
        </w:tc>
        <w:tc>
          <w:tcPr>
            <w:tcW w:w="12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图形剪拼（一）</w:t>
            </w:r>
          </w:p>
        </w:tc>
        <w:tc>
          <w:tcPr>
            <w:tcW w:w="1218" w:type="dxa"/>
          </w:tcPr>
          <w:p w:rsidR="007A3874" w:rsidRPr="00232F3E" w:rsidRDefault="007A3874" w:rsidP="00232F3E">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图形剪拼（一）</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三角形等积变形</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立体图形（一）</w:t>
            </w:r>
          </w:p>
        </w:tc>
      </w:tr>
      <w:tr w:rsidR="007A3874" w:rsidRPr="00232F3E" w:rsidTr="00B34283">
        <w:tc>
          <w:tcPr>
            <w:tcW w:w="959" w:type="dxa"/>
            <w:vMerge/>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4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sidRPr="00232F3E">
              <w:rPr>
                <w:rFonts w:ascii="Helvetica" w:hAnsi="Helvetica" w:hint="eastAsia"/>
                <w:color w:val="3E3E3E"/>
                <w:sz w:val="18"/>
                <w:szCs w:val="18"/>
              </w:rPr>
              <w:t>我会数图形（一）</w:t>
            </w:r>
          </w:p>
        </w:tc>
        <w:tc>
          <w:tcPr>
            <w:tcW w:w="1275" w:type="dxa"/>
          </w:tcPr>
          <w:p w:rsidR="007A3874" w:rsidRPr="00232F3E" w:rsidRDefault="007A3874" w:rsidP="00232F3E">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巧数图形</w:t>
            </w:r>
            <w:proofErr w:type="gramEnd"/>
            <w:r>
              <w:rPr>
                <w:rFonts w:ascii="Helvetica" w:hAnsi="Helvetica" w:hint="eastAsia"/>
                <w:color w:val="3E3E3E"/>
                <w:sz w:val="18"/>
                <w:szCs w:val="18"/>
              </w:rPr>
              <w:t>（二）</w:t>
            </w:r>
          </w:p>
        </w:tc>
        <w:tc>
          <w:tcPr>
            <w:tcW w:w="1217" w:type="dxa"/>
          </w:tcPr>
          <w:p w:rsidR="007A3874" w:rsidRPr="00232F3E" w:rsidRDefault="007A3874" w:rsidP="00232F3E">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一</w:t>
            </w:r>
            <w:proofErr w:type="gramEnd"/>
            <w:r>
              <w:rPr>
                <w:rFonts w:ascii="Helvetica" w:hAnsi="Helvetica" w:hint="eastAsia"/>
                <w:color w:val="3E3E3E"/>
                <w:sz w:val="18"/>
                <w:szCs w:val="18"/>
              </w:rPr>
              <w:t>笔画</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巧求周长</w:t>
            </w:r>
            <w:proofErr w:type="gramEnd"/>
            <w:r>
              <w:rPr>
                <w:rFonts w:ascii="Helvetica" w:hAnsi="Helvetica" w:hint="eastAsia"/>
                <w:color w:val="3E3E3E"/>
                <w:sz w:val="18"/>
                <w:szCs w:val="18"/>
              </w:rPr>
              <w:t>和面积（一）</w:t>
            </w:r>
          </w:p>
        </w:tc>
        <w:tc>
          <w:tcPr>
            <w:tcW w:w="1218" w:type="dxa"/>
          </w:tcPr>
          <w:p w:rsidR="007A3874" w:rsidRPr="00232F3E" w:rsidRDefault="007A3874" w:rsidP="007A3874">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巧求周长</w:t>
            </w:r>
            <w:proofErr w:type="gramEnd"/>
            <w:r>
              <w:rPr>
                <w:rFonts w:ascii="Helvetica" w:hAnsi="Helvetica" w:hint="eastAsia"/>
                <w:color w:val="3E3E3E"/>
                <w:sz w:val="18"/>
                <w:szCs w:val="18"/>
              </w:rPr>
              <w:t>和面积（二）</w:t>
            </w:r>
          </w:p>
        </w:tc>
        <w:tc>
          <w:tcPr>
            <w:tcW w:w="1218" w:type="dxa"/>
          </w:tcPr>
          <w:p w:rsidR="007A3874" w:rsidRPr="00232F3E" w:rsidRDefault="007A3874" w:rsidP="007A3874">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立体图形（二）</w:t>
            </w:r>
          </w:p>
        </w:tc>
      </w:tr>
      <w:tr w:rsidR="007A3874" w:rsidRPr="00232F3E" w:rsidTr="00B34283">
        <w:tc>
          <w:tcPr>
            <w:tcW w:w="959" w:type="dxa"/>
            <w:vMerge/>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4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roofErr w:type="gramStart"/>
            <w:r w:rsidRPr="00232F3E">
              <w:rPr>
                <w:rFonts w:ascii="Helvetica" w:hAnsi="Helvetica" w:hint="eastAsia"/>
                <w:color w:val="3E3E3E"/>
                <w:sz w:val="18"/>
                <w:szCs w:val="18"/>
              </w:rPr>
              <w:t>巧数立体</w:t>
            </w:r>
            <w:proofErr w:type="gramEnd"/>
            <w:r w:rsidRPr="00232F3E">
              <w:rPr>
                <w:rFonts w:ascii="Helvetica" w:hAnsi="Helvetica" w:hint="eastAsia"/>
                <w:color w:val="3E3E3E"/>
                <w:sz w:val="18"/>
                <w:szCs w:val="18"/>
              </w:rPr>
              <w:t>图形</w:t>
            </w:r>
          </w:p>
        </w:tc>
        <w:tc>
          <w:tcPr>
            <w:tcW w:w="1275" w:type="dxa"/>
          </w:tcPr>
          <w:p w:rsidR="007A3874" w:rsidRPr="00232F3E" w:rsidRDefault="007A3874" w:rsidP="00D332D1">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图形变变变</w:t>
            </w:r>
          </w:p>
        </w:tc>
        <w:tc>
          <w:tcPr>
            <w:tcW w:w="1217" w:type="dxa"/>
          </w:tcPr>
          <w:p w:rsidR="007A3874" w:rsidRPr="00232F3E" w:rsidRDefault="007A3874" w:rsidP="00232F3E">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巧数图形</w:t>
            </w:r>
            <w:proofErr w:type="gramEnd"/>
            <w:r>
              <w:rPr>
                <w:rFonts w:ascii="Helvetica" w:hAnsi="Helvetica" w:hint="eastAsia"/>
                <w:color w:val="3E3E3E"/>
                <w:sz w:val="18"/>
                <w:szCs w:val="18"/>
              </w:rPr>
              <w:t>（四）</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角</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圆</w:t>
            </w:r>
          </w:p>
        </w:tc>
        <w:tc>
          <w:tcPr>
            <w:tcW w:w="1218" w:type="dxa"/>
          </w:tcPr>
          <w:p w:rsidR="007A3874" w:rsidRPr="00232F3E" w:rsidRDefault="007A3874" w:rsidP="006C2919">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圆和扇形</w:t>
            </w:r>
          </w:p>
        </w:tc>
      </w:tr>
      <w:tr w:rsidR="007A3874" w:rsidRPr="00232F3E" w:rsidTr="00B34283">
        <w:tc>
          <w:tcPr>
            <w:tcW w:w="959" w:type="dxa"/>
            <w:vMerge/>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4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275"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巧数图形</w:t>
            </w:r>
            <w:proofErr w:type="gramEnd"/>
            <w:r>
              <w:rPr>
                <w:rFonts w:ascii="Helvetica" w:hAnsi="Helvetica" w:hint="eastAsia"/>
                <w:color w:val="3E3E3E"/>
                <w:sz w:val="18"/>
                <w:szCs w:val="18"/>
              </w:rPr>
              <w:t>（三）</w:t>
            </w:r>
          </w:p>
        </w:tc>
        <w:tc>
          <w:tcPr>
            <w:tcW w:w="1217" w:type="dxa"/>
          </w:tcPr>
          <w:p w:rsidR="007A3874" w:rsidRPr="00232F3E" w:rsidRDefault="007A3874" w:rsidP="00232F3E">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巧求周长</w:t>
            </w:r>
            <w:proofErr w:type="gramEnd"/>
            <w:r>
              <w:rPr>
                <w:rFonts w:ascii="Helvetica" w:hAnsi="Helvetica" w:hint="eastAsia"/>
                <w:color w:val="3E3E3E"/>
                <w:sz w:val="18"/>
                <w:szCs w:val="18"/>
              </w:rPr>
              <w:t>（二）</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格点与面积</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多边形</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r>
      <w:tr w:rsidR="007A3874" w:rsidRPr="00232F3E" w:rsidTr="00B34283">
        <w:tc>
          <w:tcPr>
            <w:tcW w:w="959" w:type="dxa"/>
            <w:vMerge/>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4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275" w:type="dxa"/>
          </w:tcPr>
          <w:p w:rsidR="007A3874"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图形七十二变</w:t>
            </w:r>
          </w:p>
        </w:tc>
        <w:tc>
          <w:tcPr>
            <w:tcW w:w="12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最短路线</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r>
      <w:tr w:rsidR="007A3874" w:rsidRPr="00232F3E" w:rsidTr="00B34283">
        <w:tc>
          <w:tcPr>
            <w:tcW w:w="959" w:type="dxa"/>
            <w:vMerge/>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4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275" w:type="dxa"/>
          </w:tcPr>
          <w:p w:rsidR="007A3874" w:rsidRDefault="007A3874" w:rsidP="008A20F2">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巧求周长</w:t>
            </w:r>
            <w:proofErr w:type="gramEnd"/>
            <w:r>
              <w:rPr>
                <w:rFonts w:ascii="Helvetica" w:hAnsi="Helvetica" w:hint="eastAsia"/>
                <w:color w:val="3E3E3E"/>
                <w:sz w:val="18"/>
                <w:szCs w:val="18"/>
              </w:rPr>
              <w:t>（一）</w:t>
            </w:r>
          </w:p>
        </w:tc>
        <w:tc>
          <w:tcPr>
            <w:tcW w:w="1217"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巧求面积</w:t>
            </w: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c>
          <w:tcPr>
            <w:tcW w:w="1218" w:type="dxa"/>
          </w:tcPr>
          <w:p w:rsidR="007A3874" w:rsidRPr="00232F3E" w:rsidRDefault="007A3874" w:rsidP="008A20F2">
            <w:pPr>
              <w:pStyle w:val="a3"/>
              <w:spacing w:before="0" w:beforeAutospacing="0" w:after="0" w:afterAutospacing="0" w:line="341" w:lineRule="atLeast"/>
              <w:rPr>
                <w:rFonts w:ascii="Helvetica" w:hAnsi="Helvetica"/>
                <w:color w:val="3E3E3E"/>
                <w:sz w:val="18"/>
                <w:szCs w:val="18"/>
              </w:rPr>
            </w:pPr>
          </w:p>
        </w:tc>
      </w:tr>
      <w:tr w:rsidR="00B34283" w:rsidRPr="00232F3E" w:rsidTr="00B34283">
        <w:tc>
          <w:tcPr>
            <w:tcW w:w="959" w:type="dxa"/>
            <w:vMerge w:val="restart"/>
            <w:vAlign w:val="center"/>
          </w:tcPr>
          <w:p w:rsidR="00B34283" w:rsidRPr="00232F3E" w:rsidRDefault="00B34283" w:rsidP="00B34283">
            <w:pPr>
              <w:pStyle w:val="a3"/>
              <w:spacing w:before="0" w:beforeAutospacing="0" w:after="0" w:afterAutospacing="0" w:line="341" w:lineRule="atLeast"/>
              <w:jc w:val="center"/>
              <w:rPr>
                <w:rFonts w:ascii="Helvetica" w:hAnsi="Helvetica"/>
                <w:color w:val="3E3E3E"/>
                <w:sz w:val="18"/>
                <w:szCs w:val="18"/>
              </w:rPr>
            </w:pPr>
            <w:r>
              <w:rPr>
                <w:rFonts w:ascii="Helvetica" w:hAnsi="Helvetica" w:hint="eastAsia"/>
                <w:color w:val="3E3E3E"/>
                <w:sz w:val="18"/>
                <w:szCs w:val="18"/>
              </w:rPr>
              <w:t>行程模型</w:t>
            </w:r>
          </w:p>
        </w:tc>
        <w:tc>
          <w:tcPr>
            <w:tcW w:w="1417"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p>
        </w:tc>
        <w:tc>
          <w:tcPr>
            <w:tcW w:w="1275" w:type="dxa"/>
          </w:tcPr>
          <w:p w:rsidR="00B34283" w:rsidRDefault="00B34283" w:rsidP="008A20F2">
            <w:pPr>
              <w:pStyle w:val="a3"/>
              <w:spacing w:before="0" w:beforeAutospacing="0" w:after="0" w:afterAutospacing="0" w:line="341" w:lineRule="atLeast"/>
              <w:rPr>
                <w:rFonts w:ascii="Helvetica" w:hAnsi="Helvetica"/>
                <w:color w:val="3E3E3E"/>
                <w:sz w:val="18"/>
                <w:szCs w:val="18"/>
              </w:rPr>
            </w:pPr>
          </w:p>
        </w:tc>
        <w:tc>
          <w:tcPr>
            <w:tcW w:w="1217"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行程问题中的基本关系和平均速度</w:t>
            </w:r>
          </w:p>
        </w:tc>
        <w:tc>
          <w:tcPr>
            <w:tcW w:w="1218" w:type="dxa"/>
          </w:tcPr>
          <w:p w:rsidR="00B34283" w:rsidRPr="00664B3A"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相遇与追及</w:t>
            </w:r>
          </w:p>
        </w:tc>
        <w:tc>
          <w:tcPr>
            <w:tcW w:w="1218"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环形跑道问题</w:t>
            </w:r>
          </w:p>
        </w:tc>
        <w:tc>
          <w:tcPr>
            <w:tcW w:w="1218"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多人相遇与追及</w:t>
            </w:r>
          </w:p>
        </w:tc>
      </w:tr>
      <w:tr w:rsidR="00B34283" w:rsidRPr="00232F3E" w:rsidTr="00B34283">
        <w:tc>
          <w:tcPr>
            <w:tcW w:w="959" w:type="dxa"/>
            <w:vMerge/>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p>
        </w:tc>
        <w:tc>
          <w:tcPr>
            <w:tcW w:w="1417"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p>
        </w:tc>
        <w:tc>
          <w:tcPr>
            <w:tcW w:w="1275" w:type="dxa"/>
          </w:tcPr>
          <w:p w:rsidR="00B34283" w:rsidRDefault="00B34283" w:rsidP="008A20F2">
            <w:pPr>
              <w:pStyle w:val="a3"/>
              <w:spacing w:before="0" w:beforeAutospacing="0" w:after="0" w:afterAutospacing="0" w:line="341" w:lineRule="atLeast"/>
              <w:rPr>
                <w:rFonts w:ascii="Helvetica" w:hAnsi="Helvetica"/>
                <w:color w:val="3E3E3E"/>
                <w:sz w:val="18"/>
                <w:szCs w:val="18"/>
              </w:rPr>
            </w:pPr>
          </w:p>
        </w:tc>
        <w:tc>
          <w:tcPr>
            <w:tcW w:w="1217"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p>
        </w:tc>
        <w:tc>
          <w:tcPr>
            <w:tcW w:w="1218"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火车问题</w:t>
            </w:r>
          </w:p>
        </w:tc>
        <w:tc>
          <w:tcPr>
            <w:tcW w:w="1218"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流水行舟问题</w:t>
            </w:r>
          </w:p>
        </w:tc>
        <w:tc>
          <w:tcPr>
            <w:tcW w:w="1218"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多次相遇与追及</w:t>
            </w:r>
          </w:p>
        </w:tc>
      </w:tr>
      <w:tr w:rsidR="00B34283" w:rsidRPr="00232F3E" w:rsidTr="00B34283">
        <w:tc>
          <w:tcPr>
            <w:tcW w:w="959" w:type="dxa"/>
            <w:vMerge/>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p>
        </w:tc>
        <w:tc>
          <w:tcPr>
            <w:tcW w:w="1417"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p>
        </w:tc>
        <w:tc>
          <w:tcPr>
            <w:tcW w:w="1275" w:type="dxa"/>
          </w:tcPr>
          <w:p w:rsidR="00B34283" w:rsidRDefault="00B34283" w:rsidP="008A20F2">
            <w:pPr>
              <w:pStyle w:val="a3"/>
              <w:spacing w:before="0" w:beforeAutospacing="0" w:after="0" w:afterAutospacing="0" w:line="341" w:lineRule="atLeast"/>
              <w:rPr>
                <w:rFonts w:ascii="Helvetica" w:hAnsi="Helvetica"/>
                <w:color w:val="3E3E3E"/>
                <w:sz w:val="18"/>
                <w:szCs w:val="18"/>
              </w:rPr>
            </w:pPr>
          </w:p>
        </w:tc>
        <w:tc>
          <w:tcPr>
            <w:tcW w:w="1217"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p>
        </w:tc>
        <w:tc>
          <w:tcPr>
            <w:tcW w:w="1218"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p>
        </w:tc>
        <w:tc>
          <w:tcPr>
            <w:tcW w:w="1218"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电梯问题与发车问题</w:t>
            </w:r>
          </w:p>
        </w:tc>
        <w:tc>
          <w:tcPr>
            <w:tcW w:w="1218" w:type="dxa"/>
          </w:tcPr>
          <w:p w:rsidR="00B34283" w:rsidRPr="00232F3E" w:rsidRDefault="00B34283"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行程问题系统梳理</w:t>
            </w:r>
          </w:p>
        </w:tc>
      </w:tr>
      <w:tr w:rsidR="00B770E1" w:rsidRPr="00232F3E" w:rsidTr="00B34283">
        <w:tc>
          <w:tcPr>
            <w:tcW w:w="959" w:type="dxa"/>
            <w:vMerge w:val="restart"/>
            <w:vAlign w:val="center"/>
          </w:tcPr>
          <w:p w:rsidR="00B770E1" w:rsidRPr="00232F3E" w:rsidRDefault="00B770E1" w:rsidP="00B34283">
            <w:pPr>
              <w:pStyle w:val="a3"/>
              <w:spacing w:before="0" w:beforeAutospacing="0" w:after="0" w:afterAutospacing="0" w:line="341" w:lineRule="atLeast"/>
              <w:jc w:val="center"/>
              <w:rPr>
                <w:rFonts w:ascii="Helvetica" w:hAnsi="Helvetica"/>
                <w:color w:val="3E3E3E"/>
                <w:sz w:val="18"/>
                <w:szCs w:val="18"/>
              </w:rPr>
            </w:pPr>
            <w:r>
              <w:rPr>
                <w:rFonts w:ascii="Helvetica" w:hAnsi="Helvetica" w:hint="eastAsia"/>
                <w:color w:val="3E3E3E"/>
                <w:sz w:val="18"/>
                <w:szCs w:val="18"/>
              </w:rPr>
              <w:t>应用模型</w:t>
            </w:r>
          </w:p>
        </w:tc>
        <w:tc>
          <w:tcPr>
            <w:tcW w:w="1417"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简单应用题</w:t>
            </w:r>
          </w:p>
        </w:tc>
        <w:tc>
          <w:tcPr>
            <w:tcW w:w="1275" w:type="dxa"/>
          </w:tcPr>
          <w:p w:rsidR="00B770E1"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生活中</w:t>
            </w:r>
            <w:proofErr w:type="gramStart"/>
            <w:r>
              <w:rPr>
                <w:rFonts w:ascii="Helvetica" w:hAnsi="Helvetica" w:hint="eastAsia"/>
                <w:color w:val="3E3E3E"/>
                <w:sz w:val="18"/>
                <w:szCs w:val="18"/>
              </w:rPr>
              <w:t>的趣题</w:t>
            </w:r>
            <w:proofErr w:type="gramEnd"/>
          </w:p>
        </w:tc>
        <w:tc>
          <w:tcPr>
            <w:tcW w:w="1217"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植树问题</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应用题综合</w:t>
            </w:r>
            <w:proofErr w:type="gramStart"/>
            <w:r>
              <w:rPr>
                <w:rFonts w:ascii="Helvetica" w:hAnsi="Helvetica" w:hint="eastAsia"/>
                <w:color w:val="3E3E3E"/>
                <w:sz w:val="18"/>
                <w:szCs w:val="18"/>
              </w:rPr>
              <w:t>一</w:t>
            </w:r>
            <w:proofErr w:type="gramEnd"/>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列方程解决实际问题</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浓度问题</w:t>
            </w:r>
          </w:p>
        </w:tc>
      </w:tr>
      <w:tr w:rsidR="00B770E1" w:rsidRPr="00232F3E" w:rsidTr="00B34283">
        <w:tc>
          <w:tcPr>
            <w:tcW w:w="959" w:type="dxa"/>
            <w:vMerge/>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p>
        </w:tc>
        <w:tc>
          <w:tcPr>
            <w:tcW w:w="1417"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移多补少（一）</w:t>
            </w:r>
          </w:p>
        </w:tc>
        <w:tc>
          <w:tcPr>
            <w:tcW w:w="1275" w:type="dxa"/>
          </w:tcPr>
          <w:p w:rsidR="00B770E1"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移多补少（二）</w:t>
            </w:r>
          </w:p>
        </w:tc>
        <w:tc>
          <w:tcPr>
            <w:tcW w:w="1217"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归</w:t>
            </w:r>
            <w:proofErr w:type="gramStart"/>
            <w:r>
              <w:rPr>
                <w:rFonts w:ascii="Helvetica" w:hAnsi="Helvetica" w:hint="eastAsia"/>
                <w:color w:val="3E3E3E"/>
                <w:sz w:val="18"/>
                <w:szCs w:val="18"/>
              </w:rPr>
              <w:t>一</w:t>
            </w:r>
            <w:proofErr w:type="gramEnd"/>
            <w:r>
              <w:rPr>
                <w:rFonts w:ascii="Helvetica" w:hAnsi="Helvetica" w:hint="eastAsia"/>
                <w:color w:val="3E3E3E"/>
                <w:sz w:val="18"/>
                <w:szCs w:val="18"/>
              </w:rPr>
              <w:t>问题</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应用题综合二</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应用综合强化</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经济问题</w:t>
            </w:r>
          </w:p>
        </w:tc>
      </w:tr>
      <w:tr w:rsidR="00B770E1" w:rsidRPr="00232F3E" w:rsidTr="00B34283">
        <w:tc>
          <w:tcPr>
            <w:tcW w:w="959" w:type="dxa"/>
            <w:vMerge/>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p>
        </w:tc>
        <w:tc>
          <w:tcPr>
            <w:tcW w:w="1417" w:type="dxa"/>
          </w:tcPr>
          <w:p w:rsidR="00B770E1"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排队问题（一）</w:t>
            </w:r>
          </w:p>
        </w:tc>
        <w:tc>
          <w:tcPr>
            <w:tcW w:w="1275" w:type="dxa"/>
          </w:tcPr>
          <w:p w:rsidR="00B770E1" w:rsidRDefault="00B770E1" w:rsidP="00B34283">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排队问题（二）</w:t>
            </w:r>
          </w:p>
        </w:tc>
        <w:tc>
          <w:tcPr>
            <w:tcW w:w="1217"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重叠问题</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页码问题</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抽屉原理</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量率对应（一）</w:t>
            </w:r>
          </w:p>
        </w:tc>
      </w:tr>
      <w:tr w:rsidR="00B770E1" w:rsidRPr="00232F3E" w:rsidTr="00B34283">
        <w:tc>
          <w:tcPr>
            <w:tcW w:w="959" w:type="dxa"/>
            <w:vMerge/>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p>
        </w:tc>
        <w:tc>
          <w:tcPr>
            <w:tcW w:w="1417" w:type="dxa"/>
          </w:tcPr>
          <w:p w:rsidR="00B770E1"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付钱的方法</w:t>
            </w:r>
          </w:p>
        </w:tc>
        <w:tc>
          <w:tcPr>
            <w:tcW w:w="1275" w:type="dxa"/>
          </w:tcPr>
          <w:p w:rsidR="00B770E1"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和差问题</w:t>
            </w:r>
          </w:p>
        </w:tc>
        <w:tc>
          <w:tcPr>
            <w:tcW w:w="1217"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倍数问题</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策略性问题</w:t>
            </w:r>
          </w:p>
        </w:tc>
        <w:tc>
          <w:tcPr>
            <w:tcW w:w="1218" w:type="dxa"/>
          </w:tcPr>
          <w:p w:rsidR="00B770E1" w:rsidRPr="00232F3E" w:rsidRDefault="00B770E1"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牛吃草</w:t>
            </w:r>
          </w:p>
        </w:tc>
        <w:tc>
          <w:tcPr>
            <w:tcW w:w="1218" w:type="dxa"/>
          </w:tcPr>
          <w:p w:rsidR="00B770E1" w:rsidRPr="00232F3E" w:rsidRDefault="00B770E1" w:rsidP="00B770E1">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鸡兔同笼</w:t>
            </w:r>
          </w:p>
        </w:tc>
      </w:tr>
      <w:tr w:rsidR="00AB6984" w:rsidRPr="00232F3E" w:rsidTr="00B34283">
        <w:tc>
          <w:tcPr>
            <w:tcW w:w="959" w:type="dxa"/>
            <w:vMerge w:val="restart"/>
          </w:tcPr>
          <w:p w:rsidR="00AB6984" w:rsidRPr="00232F3E" w:rsidRDefault="00AB698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趣味数学模型</w:t>
            </w:r>
          </w:p>
        </w:tc>
        <w:tc>
          <w:tcPr>
            <w:tcW w:w="1417" w:type="dxa"/>
          </w:tcPr>
          <w:p w:rsidR="00AB6984" w:rsidRDefault="00AB698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神奇的</w:t>
            </w:r>
            <w:proofErr w:type="gramStart"/>
            <w:r>
              <w:rPr>
                <w:rFonts w:ascii="Helvetica" w:hAnsi="Helvetica" w:hint="eastAsia"/>
                <w:color w:val="3E3E3E"/>
                <w:sz w:val="18"/>
                <w:szCs w:val="18"/>
              </w:rPr>
              <w:t>火材棒</w:t>
            </w:r>
            <w:proofErr w:type="gramEnd"/>
          </w:p>
        </w:tc>
        <w:tc>
          <w:tcPr>
            <w:tcW w:w="1275" w:type="dxa"/>
          </w:tcPr>
          <w:p w:rsidR="00AB6984" w:rsidRDefault="00AB6984" w:rsidP="008A20F2">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火材棒</w:t>
            </w:r>
            <w:proofErr w:type="gramEnd"/>
            <w:r>
              <w:rPr>
                <w:rFonts w:ascii="Helvetica" w:hAnsi="Helvetica" w:hint="eastAsia"/>
                <w:color w:val="3E3E3E"/>
                <w:sz w:val="18"/>
                <w:szCs w:val="18"/>
              </w:rPr>
              <w:t>游戏</w:t>
            </w:r>
          </w:p>
        </w:tc>
        <w:tc>
          <w:tcPr>
            <w:tcW w:w="1217" w:type="dxa"/>
          </w:tcPr>
          <w:p w:rsidR="00AB6984" w:rsidRPr="00232F3E" w:rsidRDefault="00AB698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数字与火柴棒</w:t>
            </w:r>
          </w:p>
        </w:tc>
        <w:tc>
          <w:tcPr>
            <w:tcW w:w="1218" w:type="dxa"/>
          </w:tcPr>
          <w:p w:rsidR="00AB6984" w:rsidRPr="00232F3E" w:rsidRDefault="00AB6984" w:rsidP="00E30F4F">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智巧趣题</w:t>
            </w:r>
            <w:proofErr w:type="gramEnd"/>
          </w:p>
        </w:tc>
        <w:tc>
          <w:tcPr>
            <w:tcW w:w="1218" w:type="dxa"/>
          </w:tcPr>
          <w:p w:rsidR="00AB6984" w:rsidRPr="00232F3E" w:rsidRDefault="00AB6984" w:rsidP="00A24480">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数阵图（一）</w:t>
            </w:r>
          </w:p>
        </w:tc>
        <w:tc>
          <w:tcPr>
            <w:tcW w:w="1218" w:type="dxa"/>
          </w:tcPr>
          <w:p w:rsidR="00AB6984" w:rsidRPr="00232F3E" w:rsidRDefault="00AB6984" w:rsidP="005A3F9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数阵图（二）</w:t>
            </w:r>
          </w:p>
        </w:tc>
      </w:tr>
      <w:tr w:rsidR="00AB6984" w:rsidRPr="00232F3E" w:rsidTr="00B34283">
        <w:tc>
          <w:tcPr>
            <w:tcW w:w="959" w:type="dxa"/>
            <w:vMerge/>
          </w:tcPr>
          <w:p w:rsidR="00AB6984" w:rsidRPr="00232F3E" w:rsidRDefault="00AB6984" w:rsidP="008A20F2">
            <w:pPr>
              <w:pStyle w:val="a3"/>
              <w:spacing w:before="0" w:beforeAutospacing="0" w:after="0" w:afterAutospacing="0" w:line="341" w:lineRule="atLeast"/>
              <w:rPr>
                <w:rFonts w:ascii="Helvetica" w:hAnsi="Helvetica"/>
                <w:color w:val="3E3E3E"/>
                <w:sz w:val="18"/>
                <w:szCs w:val="18"/>
              </w:rPr>
            </w:pPr>
          </w:p>
        </w:tc>
        <w:tc>
          <w:tcPr>
            <w:tcW w:w="1417" w:type="dxa"/>
          </w:tcPr>
          <w:p w:rsidR="00AB6984" w:rsidRDefault="00AB6984" w:rsidP="008A20F2">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巧填数</w:t>
            </w:r>
            <w:proofErr w:type="gramEnd"/>
            <w:r>
              <w:rPr>
                <w:rFonts w:ascii="Helvetica" w:hAnsi="Helvetica" w:hint="eastAsia"/>
                <w:color w:val="3E3E3E"/>
                <w:sz w:val="18"/>
                <w:szCs w:val="18"/>
              </w:rPr>
              <w:t>阵图</w:t>
            </w:r>
          </w:p>
        </w:tc>
        <w:tc>
          <w:tcPr>
            <w:tcW w:w="1275" w:type="dxa"/>
          </w:tcPr>
          <w:p w:rsidR="00AB6984" w:rsidRDefault="00AB698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数字迷宫</w:t>
            </w:r>
          </w:p>
        </w:tc>
        <w:tc>
          <w:tcPr>
            <w:tcW w:w="1217" w:type="dxa"/>
          </w:tcPr>
          <w:p w:rsidR="00AB6984" w:rsidRPr="00232F3E" w:rsidRDefault="00AB6984" w:rsidP="008A20F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乘除数字谜</w:t>
            </w:r>
          </w:p>
        </w:tc>
        <w:tc>
          <w:tcPr>
            <w:tcW w:w="1218" w:type="dxa"/>
          </w:tcPr>
          <w:p w:rsidR="00AB6984" w:rsidRPr="00232F3E" w:rsidRDefault="00AB6984" w:rsidP="00E30F4F">
            <w:pPr>
              <w:pStyle w:val="a3"/>
              <w:spacing w:before="0" w:beforeAutospacing="0" w:after="0" w:afterAutospacing="0" w:line="341" w:lineRule="atLeast"/>
              <w:rPr>
                <w:rFonts w:ascii="Helvetica" w:hAnsi="Helvetica"/>
                <w:color w:val="3E3E3E"/>
                <w:sz w:val="18"/>
                <w:szCs w:val="18"/>
              </w:rPr>
            </w:pPr>
            <w:proofErr w:type="gramStart"/>
            <w:r>
              <w:rPr>
                <w:rFonts w:ascii="Helvetica" w:hAnsi="Helvetica" w:hint="eastAsia"/>
                <w:color w:val="3E3E3E"/>
                <w:sz w:val="18"/>
                <w:szCs w:val="18"/>
              </w:rPr>
              <w:t>数独和</w:t>
            </w:r>
            <w:proofErr w:type="gramEnd"/>
            <w:r>
              <w:rPr>
                <w:rFonts w:ascii="Helvetica" w:hAnsi="Helvetica" w:hint="eastAsia"/>
                <w:color w:val="3E3E3E"/>
                <w:sz w:val="18"/>
                <w:szCs w:val="18"/>
              </w:rPr>
              <w:t>填数游戏</w:t>
            </w:r>
          </w:p>
        </w:tc>
        <w:tc>
          <w:tcPr>
            <w:tcW w:w="1218" w:type="dxa"/>
          </w:tcPr>
          <w:p w:rsidR="00AB6984" w:rsidRPr="00232F3E" w:rsidRDefault="00AB6984" w:rsidP="00A24480">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数字谜（一）</w:t>
            </w:r>
          </w:p>
        </w:tc>
        <w:tc>
          <w:tcPr>
            <w:tcW w:w="1218" w:type="dxa"/>
          </w:tcPr>
          <w:p w:rsidR="00AB6984" w:rsidRPr="00232F3E" w:rsidRDefault="00AB6984" w:rsidP="005A3F92">
            <w:pPr>
              <w:pStyle w:val="a3"/>
              <w:spacing w:before="0" w:beforeAutospacing="0" w:after="0" w:afterAutospacing="0" w:line="341" w:lineRule="atLeast"/>
              <w:rPr>
                <w:rFonts w:ascii="Helvetica" w:hAnsi="Helvetica"/>
                <w:color w:val="3E3E3E"/>
                <w:sz w:val="18"/>
                <w:szCs w:val="18"/>
              </w:rPr>
            </w:pPr>
            <w:r>
              <w:rPr>
                <w:rFonts w:ascii="Helvetica" w:hAnsi="Helvetica" w:hint="eastAsia"/>
                <w:color w:val="3E3E3E"/>
                <w:sz w:val="18"/>
                <w:szCs w:val="18"/>
              </w:rPr>
              <w:t>数字谜（二）</w:t>
            </w:r>
          </w:p>
        </w:tc>
      </w:tr>
    </w:tbl>
    <w:p w:rsidR="0026609A" w:rsidRPr="0026609A" w:rsidRDefault="0026609A" w:rsidP="008A20F2">
      <w:pPr>
        <w:pStyle w:val="a3"/>
        <w:shd w:val="clear" w:color="auto" w:fill="FFFFFF"/>
        <w:spacing w:before="0" w:beforeAutospacing="0" w:after="0" w:afterAutospacing="0" w:line="341" w:lineRule="atLeast"/>
        <w:rPr>
          <w:rFonts w:ascii="Helvetica" w:hAnsi="Helvetica"/>
          <w:color w:val="3E3E3E"/>
        </w:rPr>
      </w:pPr>
    </w:p>
    <w:p w:rsidR="00F171A3" w:rsidRDefault="002F7091" w:rsidP="008A20F2">
      <w:pPr>
        <w:pStyle w:val="a3"/>
        <w:shd w:val="clear" w:color="auto" w:fill="FFFFFF"/>
        <w:spacing w:before="0" w:beforeAutospacing="0" w:after="0" w:afterAutospacing="0" w:line="341" w:lineRule="atLeast"/>
        <w:rPr>
          <w:rStyle w:val="a4"/>
          <w:rFonts w:ascii="Helvetica" w:hAnsi="Helvetica"/>
          <w:color w:val="3E3E3E"/>
        </w:rPr>
      </w:pPr>
      <w:r>
        <w:rPr>
          <w:rStyle w:val="a4"/>
          <w:rFonts w:ascii="Helvetica" w:hAnsi="Helvetica" w:hint="eastAsia"/>
          <w:color w:val="3E3E3E"/>
        </w:rPr>
        <w:t>【</w:t>
      </w:r>
      <w:r w:rsidR="008A20F2">
        <w:rPr>
          <w:rStyle w:val="a4"/>
          <w:rFonts w:ascii="Helvetica" w:hAnsi="Helvetica"/>
          <w:color w:val="3E3E3E"/>
        </w:rPr>
        <w:t>课程实施</w:t>
      </w:r>
      <w:r>
        <w:rPr>
          <w:rStyle w:val="a4"/>
          <w:rFonts w:ascii="Helvetica" w:hAnsi="Helvetica" w:hint="eastAsia"/>
          <w:color w:val="3E3E3E"/>
        </w:rPr>
        <w:t>】</w:t>
      </w:r>
      <w:r w:rsidR="008A20F2">
        <w:rPr>
          <w:rStyle w:val="a4"/>
          <w:rFonts w:ascii="Helvetica" w:hAnsi="Helvetica"/>
          <w:color w:val="3E3E3E"/>
        </w:rPr>
        <w:t>：</w:t>
      </w:r>
    </w:p>
    <w:p w:rsidR="00F171A3" w:rsidRPr="00B6184A" w:rsidRDefault="00E13DCF" w:rsidP="00E13DCF">
      <w:pPr>
        <w:pStyle w:val="a3"/>
        <w:shd w:val="clear" w:color="auto" w:fill="FFFFFF"/>
        <w:spacing w:before="0" w:beforeAutospacing="0" w:after="0" w:afterAutospacing="0" w:line="341" w:lineRule="atLeast"/>
        <w:ind w:firstLineChars="200" w:firstLine="482"/>
        <w:rPr>
          <w:rStyle w:val="a4"/>
          <w:rFonts w:ascii="Helvetica" w:hAnsi="Helvetica"/>
          <w:b w:val="0"/>
          <w:color w:val="3E3E3E"/>
        </w:rPr>
      </w:pPr>
      <w:r w:rsidRPr="00B6184A">
        <w:rPr>
          <w:rStyle w:val="a4"/>
          <w:rFonts w:ascii="Helvetica" w:hAnsi="Helvetica" w:hint="eastAsia"/>
          <w:color w:val="3E3E3E"/>
        </w:rPr>
        <w:t>1.</w:t>
      </w:r>
      <w:r w:rsidR="00F171A3" w:rsidRPr="00B6184A">
        <w:rPr>
          <w:rStyle w:val="a4"/>
          <w:rFonts w:ascii="Helvetica" w:hAnsi="Helvetica" w:hint="eastAsia"/>
          <w:color w:val="3E3E3E"/>
        </w:rPr>
        <w:t>实施途径：</w:t>
      </w:r>
      <w:r w:rsidR="00F171A3" w:rsidRPr="00B6184A">
        <w:rPr>
          <w:rStyle w:val="a4"/>
          <w:rFonts w:ascii="Helvetica" w:hAnsi="Helvetica" w:hint="eastAsia"/>
          <w:b w:val="0"/>
          <w:color w:val="3E3E3E"/>
        </w:rPr>
        <w:t>各年级每周一次的校本选修课程实施时间完成；数学思维训练社团活动时间实施。</w:t>
      </w:r>
    </w:p>
    <w:p w:rsidR="00F171A3" w:rsidRPr="00B6184A" w:rsidRDefault="00E13DCF" w:rsidP="00E13DCF">
      <w:pPr>
        <w:pStyle w:val="a3"/>
        <w:shd w:val="clear" w:color="auto" w:fill="FFFFFF"/>
        <w:spacing w:before="0" w:beforeAutospacing="0" w:after="0" w:afterAutospacing="0" w:line="341" w:lineRule="atLeast"/>
        <w:ind w:firstLineChars="200" w:firstLine="482"/>
        <w:rPr>
          <w:rStyle w:val="a4"/>
          <w:rFonts w:ascii="Helvetica" w:hAnsi="Helvetica"/>
          <w:color w:val="3E3E3E"/>
        </w:rPr>
      </w:pPr>
      <w:r w:rsidRPr="00B6184A">
        <w:rPr>
          <w:rStyle w:val="a4"/>
          <w:rFonts w:ascii="Helvetica" w:hAnsi="Helvetica" w:hint="eastAsia"/>
          <w:color w:val="3E3E3E"/>
        </w:rPr>
        <w:t>2.</w:t>
      </w:r>
      <w:r w:rsidRPr="00B6184A">
        <w:rPr>
          <w:rStyle w:val="a4"/>
          <w:rFonts w:ascii="Helvetica" w:hAnsi="Helvetica" w:hint="eastAsia"/>
          <w:color w:val="3E3E3E"/>
        </w:rPr>
        <w:t>教学方式：</w:t>
      </w:r>
      <w:r w:rsidRPr="00B6184A">
        <w:rPr>
          <w:rStyle w:val="a4"/>
          <w:rFonts w:ascii="Helvetica" w:hAnsi="Helvetica" w:hint="eastAsia"/>
          <w:b w:val="0"/>
          <w:color w:val="3E3E3E"/>
        </w:rPr>
        <w:t>以讲授法为主，鼓励学生自主讨论交流，小组合作交流，共同研讨，相互启发。</w:t>
      </w:r>
    </w:p>
    <w:p w:rsidR="002F7091" w:rsidRPr="00B6184A" w:rsidRDefault="00E13DCF" w:rsidP="00E13DCF">
      <w:pPr>
        <w:pStyle w:val="a3"/>
        <w:shd w:val="clear" w:color="auto" w:fill="FFFFFF"/>
        <w:spacing w:before="0" w:beforeAutospacing="0" w:after="0" w:afterAutospacing="0" w:line="341" w:lineRule="atLeast"/>
        <w:ind w:firstLineChars="200" w:firstLine="482"/>
        <w:rPr>
          <w:rFonts w:ascii="Helvetica" w:hAnsi="Helvetica"/>
          <w:bCs/>
          <w:color w:val="3E3E3E"/>
        </w:rPr>
      </w:pPr>
      <w:r w:rsidRPr="00B6184A">
        <w:rPr>
          <w:rStyle w:val="a4"/>
          <w:rFonts w:ascii="Helvetica" w:hAnsi="Helvetica" w:hint="eastAsia"/>
          <w:color w:val="3E3E3E"/>
        </w:rPr>
        <w:lastRenderedPageBreak/>
        <w:t>3.</w:t>
      </w:r>
      <w:r w:rsidRPr="00B6184A">
        <w:rPr>
          <w:rStyle w:val="a4"/>
          <w:rFonts w:ascii="Helvetica" w:hAnsi="Helvetica" w:hint="eastAsia"/>
          <w:color w:val="3E3E3E"/>
        </w:rPr>
        <w:t>课程开发：</w:t>
      </w:r>
      <w:r w:rsidRPr="00B6184A">
        <w:rPr>
          <w:rStyle w:val="a4"/>
          <w:rFonts w:ascii="Helvetica" w:hAnsi="Helvetica" w:hint="eastAsia"/>
          <w:b w:val="0"/>
          <w:color w:val="3E3E3E"/>
        </w:rPr>
        <w:t>由执教校本课程的老师负责每课时内容的开发与实施，执教老师可参照上述课程内容进行有向开发，也可以针对学生的学情进行</w:t>
      </w:r>
      <w:r w:rsidR="00B6184A">
        <w:rPr>
          <w:rStyle w:val="a4"/>
          <w:rFonts w:ascii="Helvetica" w:hAnsi="Helvetica" w:hint="eastAsia"/>
          <w:b w:val="0"/>
          <w:color w:val="3E3E3E"/>
        </w:rPr>
        <w:t>合理选用、相应</w:t>
      </w:r>
      <w:r w:rsidRPr="00B6184A">
        <w:rPr>
          <w:rStyle w:val="a4"/>
          <w:rFonts w:ascii="Helvetica" w:hAnsi="Helvetica" w:hint="eastAsia"/>
          <w:b w:val="0"/>
          <w:color w:val="3E3E3E"/>
        </w:rPr>
        <w:t>调整和</w:t>
      </w:r>
      <w:r w:rsidR="00B6184A">
        <w:rPr>
          <w:rStyle w:val="a4"/>
          <w:rFonts w:ascii="Helvetica" w:hAnsi="Helvetica" w:hint="eastAsia"/>
          <w:b w:val="0"/>
          <w:color w:val="3E3E3E"/>
        </w:rPr>
        <w:t>适当</w:t>
      </w:r>
      <w:r w:rsidRPr="00B6184A">
        <w:rPr>
          <w:rStyle w:val="a4"/>
          <w:rFonts w:ascii="Helvetica" w:hAnsi="Helvetica" w:hint="eastAsia"/>
          <w:b w:val="0"/>
          <w:color w:val="3E3E3E"/>
        </w:rPr>
        <w:t>增删。同级</w:t>
      </w:r>
      <w:proofErr w:type="gramStart"/>
      <w:r w:rsidRPr="00B6184A">
        <w:rPr>
          <w:rStyle w:val="a4"/>
          <w:rFonts w:ascii="Helvetica" w:hAnsi="Helvetica" w:hint="eastAsia"/>
          <w:b w:val="0"/>
          <w:color w:val="3E3E3E"/>
        </w:rPr>
        <w:t>组实现</w:t>
      </w:r>
      <w:proofErr w:type="gramEnd"/>
      <w:r w:rsidRPr="00B6184A">
        <w:rPr>
          <w:rStyle w:val="a4"/>
          <w:rFonts w:ascii="Helvetica" w:hAnsi="Helvetica" w:hint="eastAsia"/>
          <w:b w:val="0"/>
          <w:color w:val="3E3E3E"/>
        </w:rPr>
        <w:t>资源共享，后续课程实施者对前面已开发的部分进行补充和完善。</w:t>
      </w:r>
    </w:p>
    <w:p w:rsidR="002F7091" w:rsidRPr="00B6184A" w:rsidRDefault="002F7091" w:rsidP="008A20F2">
      <w:pPr>
        <w:pStyle w:val="a3"/>
        <w:shd w:val="clear" w:color="auto" w:fill="FFFFFF"/>
        <w:spacing w:before="0" w:beforeAutospacing="0" w:after="0" w:afterAutospacing="0" w:line="341" w:lineRule="atLeast"/>
        <w:rPr>
          <w:rFonts w:ascii="Helvetica" w:hAnsi="Helvetica"/>
          <w:color w:val="3E3E3E"/>
        </w:rPr>
      </w:pPr>
      <w:r w:rsidRPr="00B6184A">
        <w:rPr>
          <w:rStyle w:val="a4"/>
          <w:rFonts w:ascii="Helvetica" w:hAnsi="Helvetica" w:hint="eastAsia"/>
          <w:color w:val="3E3E3E"/>
        </w:rPr>
        <w:t>【</w:t>
      </w:r>
      <w:r w:rsidR="008A20F2" w:rsidRPr="00B6184A">
        <w:rPr>
          <w:rStyle w:val="a4"/>
          <w:rFonts w:ascii="Helvetica" w:hAnsi="Helvetica"/>
          <w:color w:val="3E3E3E"/>
        </w:rPr>
        <w:t>课程评价</w:t>
      </w:r>
      <w:r w:rsidRPr="00B6184A">
        <w:rPr>
          <w:rStyle w:val="a4"/>
          <w:rFonts w:ascii="Helvetica" w:hAnsi="Helvetica" w:hint="eastAsia"/>
          <w:color w:val="3E3E3E"/>
        </w:rPr>
        <w:t>】</w:t>
      </w:r>
      <w:r w:rsidR="008A20F2" w:rsidRPr="00B6184A">
        <w:rPr>
          <w:rStyle w:val="a4"/>
          <w:rFonts w:ascii="Helvetica" w:hAnsi="Helvetica"/>
          <w:color w:val="3E3E3E"/>
        </w:rPr>
        <w:t>：</w:t>
      </w:r>
      <w:r w:rsidR="00B6184A" w:rsidRPr="00B6184A">
        <w:rPr>
          <w:rFonts w:ascii="Helvetica" w:hAnsi="Helvetica"/>
          <w:color w:val="3E3E3E"/>
        </w:rPr>
        <w:t xml:space="preserve"> </w:t>
      </w:r>
    </w:p>
    <w:p w:rsidR="008A20F2" w:rsidRPr="0067403B" w:rsidRDefault="008A20F2" w:rsidP="00B6184A">
      <w:pPr>
        <w:widowControl/>
        <w:shd w:val="clear" w:color="auto" w:fill="FFFFFF"/>
        <w:spacing w:line="400" w:lineRule="exact"/>
        <w:ind w:firstLineChars="200" w:firstLine="480"/>
        <w:jc w:val="left"/>
        <w:rPr>
          <w:rStyle w:val="a4"/>
          <w:rFonts w:ascii="Helvetica" w:eastAsia="宋体" w:hAnsi="Helvetica" w:cs="宋体"/>
          <w:b w:val="0"/>
          <w:color w:val="3E3E3E"/>
          <w:kern w:val="0"/>
          <w:sz w:val="24"/>
          <w:szCs w:val="24"/>
        </w:rPr>
      </w:pPr>
      <w:r w:rsidRPr="0067403B">
        <w:rPr>
          <w:rStyle w:val="a4"/>
          <w:rFonts w:ascii="Helvetica" w:eastAsia="宋体" w:hAnsi="Helvetica" w:cs="宋体" w:hint="eastAsia"/>
          <w:b w:val="0"/>
          <w:color w:val="3E3E3E"/>
          <w:kern w:val="0"/>
          <w:sz w:val="24"/>
          <w:szCs w:val="24"/>
        </w:rPr>
        <w:t>1</w:t>
      </w:r>
      <w:r w:rsidR="0067403B" w:rsidRPr="0067403B">
        <w:rPr>
          <w:rStyle w:val="a4"/>
          <w:rFonts w:ascii="Helvetica" w:eastAsia="宋体" w:hAnsi="Helvetica" w:cs="宋体" w:hint="eastAsia"/>
          <w:b w:val="0"/>
          <w:color w:val="3E3E3E"/>
          <w:kern w:val="0"/>
          <w:sz w:val="24"/>
          <w:szCs w:val="24"/>
        </w:rPr>
        <w:t>．</w:t>
      </w:r>
      <w:r w:rsidRPr="0067403B">
        <w:rPr>
          <w:rStyle w:val="a4"/>
          <w:rFonts w:ascii="Helvetica" w:eastAsia="宋体" w:hAnsi="Helvetica" w:cs="宋体" w:hint="eastAsia"/>
          <w:b w:val="0"/>
          <w:color w:val="3E3E3E"/>
          <w:kern w:val="0"/>
          <w:sz w:val="24"/>
          <w:szCs w:val="24"/>
        </w:rPr>
        <w:t>对学生的评价分别从“课前准备、参与态度、知识掌握、技能应用、成果展示”四方面进行综合测评。考评分“平时考核”和“期末综合评定”两步：平时考核内容为出勤情况、</w:t>
      </w:r>
      <w:r w:rsidR="006517E5" w:rsidRPr="0067403B">
        <w:rPr>
          <w:rStyle w:val="a4"/>
          <w:rFonts w:ascii="Helvetica" w:eastAsia="宋体" w:hAnsi="Helvetica" w:cs="宋体" w:hint="eastAsia"/>
          <w:b w:val="0"/>
          <w:color w:val="3E3E3E"/>
          <w:kern w:val="0"/>
          <w:sz w:val="24"/>
          <w:szCs w:val="24"/>
        </w:rPr>
        <w:t>课堂表现</w:t>
      </w:r>
      <w:r w:rsidRPr="0067403B">
        <w:rPr>
          <w:rStyle w:val="a4"/>
          <w:rFonts w:ascii="Helvetica" w:eastAsia="宋体" w:hAnsi="Helvetica" w:cs="宋体" w:hint="eastAsia"/>
          <w:b w:val="0"/>
          <w:color w:val="3E3E3E"/>
          <w:kern w:val="0"/>
          <w:sz w:val="24"/>
          <w:szCs w:val="24"/>
        </w:rPr>
        <w:t>、作业情况、</w:t>
      </w:r>
      <w:r w:rsidR="006517E5" w:rsidRPr="0067403B">
        <w:rPr>
          <w:rStyle w:val="a4"/>
          <w:rFonts w:ascii="Helvetica" w:eastAsia="宋体" w:hAnsi="Helvetica" w:cs="宋体" w:hint="eastAsia"/>
          <w:b w:val="0"/>
          <w:color w:val="3E3E3E"/>
          <w:kern w:val="0"/>
          <w:sz w:val="24"/>
          <w:szCs w:val="24"/>
        </w:rPr>
        <w:t>同伴协作</w:t>
      </w:r>
      <w:r w:rsidRPr="0067403B">
        <w:rPr>
          <w:rStyle w:val="a4"/>
          <w:rFonts w:ascii="Helvetica" w:eastAsia="宋体" w:hAnsi="Helvetica" w:cs="宋体" w:hint="eastAsia"/>
          <w:b w:val="0"/>
          <w:color w:val="3E3E3E"/>
          <w:kern w:val="0"/>
          <w:sz w:val="24"/>
          <w:szCs w:val="24"/>
        </w:rPr>
        <w:t>；期末综合评定内容为基础知识考核、专题创作</w:t>
      </w:r>
      <w:r w:rsidR="00B6184A" w:rsidRPr="0067403B">
        <w:rPr>
          <w:rStyle w:val="a4"/>
          <w:rFonts w:ascii="Helvetica" w:eastAsia="宋体" w:hAnsi="Helvetica" w:cs="宋体" w:hint="eastAsia"/>
          <w:b w:val="0"/>
          <w:color w:val="3E3E3E"/>
          <w:kern w:val="0"/>
          <w:sz w:val="24"/>
          <w:szCs w:val="24"/>
        </w:rPr>
        <w:t>（数学小论文）、参加“小小数学家”评比获奖情况</w:t>
      </w:r>
      <w:r w:rsidRPr="0067403B">
        <w:rPr>
          <w:rStyle w:val="a4"/>
          <w:rFonts w:ascii="Helvetica" w:eastAsia="宋体" w:hAnsi="Helvetica" w:cs="宋体" w:hint="eastAsia"/>
          <w:b w:val="0"/>
          <w:color w:val="3E3E3E"/>
          <w:kern w:val="0"/>
          <w:sz w:val="24"/>
          <w:szCs w:val="24"/>
        </w:rPr>
        <w:t>等。</w:t>
      </w:r>
    </w:p>
    <w:p w:rsidR="008A20F2" w:rsidRPr="0067403B" w:rsidRDefault="008A20F2" w:rsidP="00B6184A">
      <w:pPr>
        <w:widowControl/>
        <w:shd w:val="clear" w:color="auto" w:fill="FFFFFF"/>
        <w:spacing w:line="400" w:lineRule="exact"/>
        <w:ind w:firstLineChars="200" w:firstLine="480"/>
        <w:jc w:val="left"/>
        <w:rPr>
          <w:rStyle w:val="a4"/>
          <w:rFonts w:ascii="Helvetica" w:eastAsia="宋体" w:hAnsi="Helvetica" w:cs="宋体"/>
          <w:b w:val="0"/>
          <w:color w:val="3E3E3E"/>
          <w:kern w:val="0"/>
          <w:sz w:val="24"/>
          <w:szCs w:val="24"/>
        </w:rPr>
      </w:pPr>
      <w:r w:rsidRPr="0067403B">
        <w:rPr>
          <w:rStyle w:val="a4"/>
          <w:rFonts w:ascii="Helvetica" w:eastAsia="宋体" w:hAnsi="Helvetica" w:cs="宋体" w:hint="eastAsia"/>
          <w:b w:val="0"/>
          <w:color w:val="3E3E3E"/>
          <w:kern w:val="0"/>
          <w:sz w:val="24"/>
          <w:szCs w:val="24"/>
        </w:rPr>
        <w:t>2</w:t>
      </w:r>
      <w:r w:rsidR="0067403B" w:rsidRPr="0067403B">
        <w:rPr>
          <w:rStyle w:val="a4"/>
          <w:rFonts w:ascii="Helvetica" w:eastAsia="宋体" w:hAnsi="Helvetica" w:cs="宋体" w:hint="eastAsia"/>
          <w:b w:val="0"/>
          <w:color w:val="3E3E3E"/>
          <w:kern w:val="0"/>
          <w:sz w:val="24"/>
          <w:szCs w:val="24"/>
        </w:rPr>
        <w:t>．</w:t>
      </w:r>
      <w:r w:rsidRPr="0067403B">
        <w:rPr>
          <w:rStyle w:val="a4"/>
          <w:rFonts w:ascii="Helvetica" w:eastAsia="宋体" w:hAnsi="Helvetica" w:cs="宋体" w:hint="eastAsia"/>
          <w:b w:val="0"/>
          <w:color w:val="3E3E3E"/>
          <w:kern w:val="0"/>
          <w:sz w:val="24"/>
          <w:szCs w:val="24"/>
        </w:rPr>
        <w:t>考评按照自评、互评、指导教师评价相结合的原则进行，最后形成综合评定等级。其中，自评权重为</w:t>
      </w:r>
      <w:r w:rsidRPr="0067403B">
        <w:rPr>
          <w:rStyle w:val="a4"/>
          <w:rFonts w:ascii="Helvetica" w:eastAsia="宋体" w:hAnsi="Helvetica" w:cs="宋体" w:hint="eastAsia"/>
          <w:b w:val="0"/>
          <w:color w:val="3E3E3E"/>
          <w:kern w:val="0"/>
          <w:sz w:val="24"/>
          <w:szCs w:val="24"/>
        </w:rPr>
        <w:t>20</w:t>
      </w:r>
      <w:r w:rsidRPr="0067403B">
        <w:rPr>
          <w:rStyle w:val="a4"/>
          <w:rFonts w:ascii="Helvetica" w:eastAsia="宋体" w:hAnsi="Helvetica" w:cs="宋体" w:hint="eastAsia"/>
          <w:b w:val="0"/>
          <w:color w:val="3E3E3E"/>
          <w:kern w:val="0"/>
          <w:sz w:val="24"/>
          <w:szCs w:val="24"/>
        </w:rPr>
        <w:t>％，互评权重为</w:t>
      </w:r>
      <w:r w:rsidRPr="0067403B">
        <w:rPr>
          <w:rStyle w:val="a4"/>
          <w:rFonts w:ascii="Helvetica" w:eastAsia="宋体" w:hAnsi="Helvetica" w:cs="宋体" w:hint="eastAsia"/>
          <w:b w:val="0"/>
          <w:color w:val="3E3E3E"/>
          <w:kern w:val="0"/>
          <w:sz w:val="24"/>
          <w:szCs w:val="24"/>
        </w:rPr>
        <w:t>30</w:t>
      </w:r>
      <w:r w:rsidRPr="0067403B">
        <w:rPr>
          <w:rStyle w:val="a4"/>
          <w:rFonts w:ascii="Helvetica" w:eastAsia="宋体" w:hAnsi="Helvetica" w:cs="宋体" w:hint="eastAsia"/>
          <w:b w:val="0"/>
          <w:color w:val="3E3E3E"/>
          <w:kern w:val="0"/>
          <w:sz w:val="24"/>
          <w:szCs w:val="24"/>
        </w:rPr>
        <w:t>％，指导教师评价权重为</w:t>
      </w:r>
      <w:r w:rsidRPr="0067403B">
        <w:rPr>
          <w:rStyle w:val="a4"/>
          <w:rFonts w:ascii="Helvetica" w:eastAsia="宋体" w:hAnsi="Helvetica" w:cs="宋体" w:hint="eastAsia"/>
          <w:b w:val="0"/>
          <w:color w:val="3E3E3E"/>
          <w:kern w:val="0"/>
          <w:sz w:val="24"/>
          <w:szCs w:val="24"/>
        </w:rPr>
        <w:t>50</w:t>
      </w:r>
      <w:r w:rsidRPr="0067403B">
        <w:rPr>
          <w:rStyle w:val="a4"/>
          <w:rFonts w:ascii="Helvetica" w:eastAsia="宋体" w:hAnsi="Helvetica" w:cs="宋体" w:hint="eastAsia"/>
          <w:b w:val="0"/>
          <w:color w:val="3E3E3E"/>
          <w:kern w:val="0"/>
          <w:sz w:val="24"/>
          <w:szCs w:val="24"/>
        </w:rPr>
        <w:t>％。</w:t>
      </w:r>
    </w:p>
    <w:p w:rsidR="008A20F2" w:rsidRPr="0067403B" w:rsidRDefault="008A20F2" w:rsidP="00B6184A">
      <w:pPr>
        <w:widowControl/>
        <w:shd w:val="clear" w:color="auto" w:fill="FFFFFF"/>
        <w:spacing w:line="400" w:lineRule="exact"/>
        <w:ind w:firstLineChars="200" w:firstLine="480"/>
        <w:jc w:val="left"/>
        <w:rPr>
          <w:rStyle w:val="a4"/>
          <w:rFonts w:ascii="Helvetica" w:eastAsia="宋体" w:hAnsi="Helvetica" w:cs="宋体"/>
          <w:b w:val="0"/>
          <w:color w:val="3E3E3E"/>
          <w:kern w:val="0"/>
          <w:sz w:val="24"/>
          <w:szCs w:val="24"/>
        </w:rPr>
      </w:pPr>
      <w:r w:rsidRPr="0067403B">
        <w:rPr>
          <w:rStyle w:val="a4"/>
          <w:rFonts w:ascii="Helvetica" w:eastAsia="宋体" w:hAnsi="Helvetica" w:cs="宋体" w:hint="eastAsia"/>
          <w:b w:val="0"/>
          <w:color w:val="3E3E3E"/>
          <w:kern w:val="0"/>
          <w:sz w:val="24"/>
          <w:szCs w:val="24"/>
        </w:rPr>
        <w:t>3</w:t>
      </w:r>
      <w:r w:rsidR="0067403B" w:rsidRPr="0067403B">
        <w:rPr>
          <w:rStyle w:val="a4"/>
          <w:rFonts w:ascii="Helvetica" w:eastAsia="宋体" w:hAnsi="Helvetica" w:cs="宋体" w:hint="eastAsia"/>
          <w:b w:val="0"/>
          <w:color w:val="3E3E3E"/>
          <w:kern w:val="0"/>
          <w:sz w:val="24"/>
          <w:szCs w:val="24"/>
        </w:rPr>
        <w:t>．</w:t>
      </w:r>
      <w:r w:rsidRPr="0067403B">
        <w:rPr>
          <w:rStyle w:val="a4"/>
          <w:rFonts w:ascii="Helvetica" w:eastAsia="宋体" w:hAnsi="Helvetica" w:cs="宋体" w:hint="eastAsia"/>
          <w:b w:val="0"/>
          <w:color w:val="3E3E3E"/>
          <w:kern w:val="0"/>
          <w:sz w:val="24"/>
          <w:szCs w:val="24"/>
        </w:rPr>
        <w:t>学生评价等级分为优、良、合格与待合格四级。</w:t>
      </w:r>
      <w:r w:rsidR="006517E5" w:rsidRPr="0067403B">
        <w:rPr>
          <w:rStyle w:val="a4"/>
          <w:rFonts w:ascii="Helvetica" w:eastAsia="宋体" w:hAnsi="Helvetica" w:cs="宋体" w:hint="eastAsia"/>
          <w:b w:val="0"/>
          <w:color w:val="3E3E3E"/>
          <w:kern w:val="0"/>
          <w:sz w:val="24"/>
          <w:szCs w:val="24"/>
        </w:rPr>
        <w:t>9</w:t>
      </w:r>
      <w:r w:rsidRPr="0067403B">
        <w:rPr>
          <w:rStyle w:val="a4"/>
          <w:rFonts w:ascii="Helvetica" w:eastAsia="宋体" w:hAnsi="Helvetica" w:cs="宋体" w:hint="eastAsia"/>
          <w:b w:val="0"/>
          <w:color w:val="3E3E3E"/>
          <w:kern w:val="0"/>
          <w:sz w:val="24"/>
          <w:szCs w:val="24"/>
        </w:rPr>
        <w:t>0</w:t>
      </w:r>
      <w:r w:rsidRPr="0067403B">
        <w:rPr>
          <w:rStyle w:val="a4"/>
          <w:rFonts w:ascii="Helvetica" w:eastAsia="宋体" w:hAnsi="Helvetica" w:cs="宋体" w:hint="eastAsia"/>
          <w:b w:val="0"/>
          <w:color w:val="3E3E3E"/>
          <w:kern w:val="0"/>
          <w:sz w:val="24"/>
          <w:szCs w:val="24"/>
        </w:rPr>
        <w:t>分及以上为优秀，</w:t>
      </w:r>
      <w:r w:rsidRPr="0067403B">
        <w:rPr>
          <w:rStyle w:val="a4"/>
          <w:rFonts w:ascii="Helvetica" w:eastAsia="宋体" w:hAnsi="Helvetica" w:cs="宋体" w:hint="eastAsia"/>
          <w:b w:val="0"/>
          <w:color w:val="3E3E3E"/>
          <w:kern w:val="0"/>
          <w:sz w:val="24"/>
          <w:szCs w:val="24"/>
        </w:rPr>
        <w:t>7</w:t>
      </w:r>
      <w:r w:rsidR="006517E5" w:rsidRPr="0067403B">
        <w:rPr>
          <w:rStyle w:val="a4"/>
          <w:rFonts w:ascii="Helvetica" w:eastAsia="宋体" w:hAnsi="Helvetica" w:cs="宋体" w:hint="eastAsia"/>
          <w:b w:val="0"/>
          <w:color w:val="3E3E3E"/>
          <w:kern w:val="0"/>
          <w:sz w:val="24"/>
          <w:szCs w:val="24"/>
        </w:rPr>
        <w:t>5</w:t>
      </w:r>
      <w:r w:rsidRPr="0067403B">
        <w:rPr>
          <w:rStyle w:val="a4"/>
          <w:rFonts w:ascii="Helvetica" w:eastAsia="宋体" w:hAnsi="Helvetica" w:cs="宋体" w:hint="eastAsia"/>
          <w:b w:val="0"/>
          <w:color w:val="3E3E3E"/>
          <w:kern w:val="0"/>
          <w:sz w:val="24"/>
          <w:szCs w:val="24"/>
        </w:rPr>
        <w:t>分—</w:t>
      </w:r>
      <w:r w:rsidRPr="0067403B">
        <w:rPr>
          <w:rStyle w:val="a4"/>
          <w:rFonts w:ascii="Helvetica" w:eastAsia="宋体" w:hAnsi="Helvetica" w:cs="宋体" w:hint="eastAsia"/>
          <w:b w:val="0"/>
          <w:color w:val="3E3E3E"/>
          <w:kern w:val="0"/>
          <w:sz w:val="24"/>
          <w:szCs w:val="24"/>
        </w:rPr>
        <w:t>8</w:t>
      </w:r>
      <w:r w:rsidR="006517E5" w:rsidRPr="0067403B">
        <w:rPr>
          <w:rStyle w:val="a4"/>
          <w:rFonts w:ascii="Helvetica" w:eastAsia="宋体" w:hAnsi="Helvetica" w:cs="宋体" w:hint="eastAsia"/>
          <w:b w:val="0"/>
          <w:color w:val="3E3E3E"/>
          <w:kern w:val="0"/>
          <w:sz w:val="24"/>
          <w:szCs w:val="24"/>
        </w:rPr>
        <w:t>9</w:t>
      </w:r>
      <w:r w:rsidRPr="0067403B">
        <w:rPr>
          <w:rStyle w:val="a4"/>
          <w:rFonts w:ascii="Helvetica" w:eastAsia="宋体" w:hAnsi="Helvetica" w:cs="宋体" w:hint="eastAsia"/>
          <w:b w:val="0"/>
          <w:color w:val="3E3E3E"/>
          <w:kern w:val="0"/>
          <w:sz w:val="24"/>
          <w:szCs w:val="24"/>
        </w:rPr>
        <w:t>分为良好，</w:t>
      </w:r>
      <w:r w:rsidRPr="0067403B">
        <w:rPr>
          <w:rStyle w:val="a4"/>
          <w:rFonts w:ascii="Helvetica" w:eastAsia="宋体" w:hAnsi="Helvetica" w:cs="宋体" w:hint="eastAsia"/>
          <w:b w:val="0"/>
          <w:color w:val="3E3E3E"/>
          <w:kern w:val="0"/>
          <w:sz w:val="24"/>
          <w:szCs w:val="24"/>
        </w:rPr>
        <w:t>60</w:t>
      </w:r>
      <w:r w:rsidRPr="0067403B">
        <w:rPr>
          <w:rStyle w:val="a4"/>
          <w:rFonts w:ascii="Helvetica" w:eastAsia="宋体" w:hAnsi="Helvetica" w:cs="宋体" w:hint="eastAsia"/>
          <w:b w:val="0"/>
          <w:color w:val="3E3E3E"/>
          <w:kern w:val="0"/>
          <w:sz w:val="24"/>
          <w:szCs w:val="24"/>
        </w:rPr>
        <w:t>—</w:t>
      </w:r>
      <w:r w:rsidRPr="0067403B">
        <w:rPr>
          <w:rStyle w:val="a4"/>
          <w:rFonts w:ascii="Helvetica" w:eastAsia="宋体" w:hAnsi="Helvetica" w:cs="宋体" w:hint="eastAsia"/>
          <w:b w:val="0"/>
          <w:color w:val="3E3E3E"/>
          <w:kern w:val="0"/>
          <w:sz w:val="24"/>
          <w:szCs w:val="24"/>
        </w:rPr>
        <w:t>7</w:t>
      </w:r>
      <w:r w:rsidR="006517E5" w:rsidRPr="0067403B">
        <w:rPr>
          <w:rStyle w:val="a4"/>
          <w:rFonts w:ascii="Helvetica" w:eastAsia="宋体" w:hAnsi="Helvetica" w:cs="宋体" w:hint="eastAsia"/>
          <w:b w:val="0"/>
          <w:color w:val="3E3E3E"/>
          <w:kern w:val="0"/>
          <w:sz w:val="24"/>
          <w:szCs w:val="24"/>
        </w:rPr>
        <w:t>4</w:t>
      </w:r>
      <w:r w:rsidRPr="0067403B">
        <w:rPr>
          <w:rStyle w:val="a4"/>
          <w:rFonts w:ascii="Helvetica" w:eastAsia="宋体" w:hAnsi="Helvetica" w:cs="宋体" w:hint="eastAsia"/>
          <w:b w:val="0"/>
          <w:color w:val="3E3E3E"/>
          <w:kern w:val="0"/>
          <w:sz w:val="24"/>
          <w:szCs w:val="24"/>
        </w:rPr>
        <w:t>分为合格，</w:t>
      </w:r>
      <w:r w:rsidRPr="0067403B">
        <w:rPr>
          <w:rStyle w:val="a4"/>
          <w:rFonts w:ascii="Helvetica" w:eastAsia="宋体" w:hAnsi="Helvetica" w:cs="宋体" w:hint="eastAsia"/>
          <w:b w:val="0"/>
          <w:color w:val="3E3E3E"/>
          <w:kern w:val="0"/>
          <w:sz w:val="24"/>
          <w:szCs w:val="24"/>
        </w:rPr>
        <w:t>60</w:t>
      </w:r>
      <w:r w:rsidRPr="0067403B">
        <w:rPr>
          <w:rStyle w:val="a4"/>
          <w:rFonts w:ascii="Helvetica" w:eastAsia="宋体" w:hAnsi="Helvetica" w:cs="宋体" w:hint="eastAsia"/>
          <w:b w:val="0"/>
          <w:color w:val="3E3E3E"/>
          <w:kern w:val="0"/>
          <w:sz w:val="24"/>
          <w:szCs w:val="24"/>
        </w:rPr>
        <w:t>分以下为待合格。</w:t>
      </w:r>
    </w:p>
    <w:p w:rsidR="008A20F2" w:rsidRPr="006517E5" w:rsidRDefault="008A20F2" w:rsidP="006517E5">
      <w:pPr>
        <w:widowControl/>
        <w:shd w:val="clear" w:color="auto" w:fill="FFFFFF"/>
        <w:spacing w:line="400" w:lineRule="exact"/>
        <w:ind w:firstLineChars="200" w:firstLine="422"/>
        <w:jc w:val="left"/>
        <w:rPr>
          <w:rStyle w:val="a4"/>
          <w:rFonts w:ascii="Helvetica" w:eastAsia="宋体" w:hAnsi="Helvetica"/>
          <w:color w:val="000000" w:themeColor="text1"/>
          <w:sz w:val="24"/>
          <w:szCs w:val="24"/>
        </w:rPr>
      </w:pPr>
      <w:r w:rsidRPr="006517E5">
        <w:rPr>
          <w:rStyle w:val="a4"/>
          <w:rFonts w:ascii="Helvetica" w:eastAsia="宋体" w:hAnsi="Helvetica" w:hint="eastAsia"/>
          <w:color w:val="000000" w:themeColor="text1"/>
        </w:rPr>
        <w:t>《</w:t>
      </w:r>
      <w:r w:rsidR="00B6184A" w:rsidRPr="006517E5">
        <w:rPr>
          <w:rStyle w:val="a4"/>
          <w:rFonts w:ascii="Helvetica" w:eastAsia="宋体" w:hAnsi="Helvetica" w:hint="eastAsia"/>
          <w:color w:val="000000" w:themeColor="text1"/>
        </w:rPr>
        <w:t>数学思维训练</w:t>
      </w:r>
      <w:r w:rsidRPr="006517E5">
        <w:rPr>
          <w:rStyle w:val="a4"/>
          <w:rFonts w:ascii="Helvetica" w:eastAsia="宋体" w:hAnsi="Helvetica" w:hint="eastAsia"/>
          <w:color w:val="000000" w:themeColor="text1"/>
        </w:rPr>
        <w:t>》学习评价表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2479"/>
        <w:gridCol w:w="762"/>
        <w:gridCol w:w="1456"/>
        <w:gridCol w:w="1542"/>
        <w:gridCol w:w="1958"/>
        <w:gridCol w:w="1265"/>
      </w:tblGrid>
      <w:tr w:rsidR="008A20F2" w:rsidRPr="008A20F2" w:rsidTr="006517E5">
        <w:trPr>
          <w:jc w:val="center"/>
        </w:trPr>
        <w:tc>
          <w:tcPr>
            <w:tcW w:w="3067" w:type="dxa"/>
            <w:gridSpan w:val="2"/>
            <w:vMerge w:val="restart"/>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价</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指</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标</w:t>
            </w:r>
          </w:p>
        </w:tc>
        <w:tc>
          <w:tcPr>
            <w:tcW w:w="762" w:type="dxa"/>
            <w:vMerge w:val="restart"/>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分值</w:t>
            </w:r>
          </w:p>
        </w:tc>
        <w:tc>
          <w:tcPr>
            <w:tcW w:w="6221" w:type="dxa"/>
            <w:gridSpan w:val="4"/>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w:t>
            </w:r>
            <w:r w:rsidRPr="008A20F2">
              <w:rPr>
                <w:rFonts w:ascii="Verdana" w:eastAsia="宋体" w:hAnsi="Verdana" w:cs="宋体"/>
                <w:color w:val="000000" w:themeColor="text1"/>
                <w:kern w:val="0"/>
                <w:sz w:val="18"/>
                <w:szCs w:val="18"/>
              </w:rPr>
              <w:t>       </w:t>
            </w:r>
            <w:r w:rsidRPr="008A20F2">
              <w:rPr>
                <w:rFonts w:ascii="Verdana" w:eastAsia="宋体" w:hAnsi="Verdana" w:cs="宋体"/>
                <w:color w:val="000000" w:themeColor="text1"/>
                <w:kern w:val="0"/>
                <w:sz w:val="18"/>
                <w:szCs w:val="18"/>
              </w:rPr>
              <w:t>价</w:t>
            </w:r>
          </w:p>
        </w:tc>
      </w:tr>
      <w:tr w:rsidR="008A20F2" w:rsidRPr="008A20F2" w:rsidTr="006517E5">
        <w:trPr>
          <w:jc w:val="center"/>
        </w:trPr>
        <w:tc>
          <w:tcPr>
            <w:tcW w:w="0" w:type="auto"/>
            <w:gridSpan w:val="2"/>
            <w:vMerge/>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p>
        </w:tc>
        <w:tc>
          <w:tcPr>
            <w:tcW w:w="0" w:type="auto"/>
            <w:vMerge/>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自</w:t>
            </w:r>
            <w:r w:rsidRPr="008A20F2">
              <w:rPr>
                <w:rFonts w:ascii="Verdana" w:eastAsia="宋体" w:hAnsi="Verdana" w:cs="宋体"/>
                <w:color w:val="000000" w:themeColor="text1"/>
                <w:kern w:val="0"/>
                <w:sz w:val="18"/>
                <w:szCs w:val="18"/>
              </w:rPr>
              <w:t>  </w:t>
            </w:r>
            <w:r w:rsidRPr="008A20F2">
              <w:rPr>
                <w:rFonts w:ascii="Verdana" w:eastAsia="宋体" w:hAnsi="Verdana" w:cs="宋体"/>
                <w:color w:val="000000" w:themeColor="text1"/>
                <w:kern w:val="0"/>
                <w:sz w:val="18"/>
                <w:szCs w:val="18"/>
              </w:rPr>
              <w:t>评</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w:t>
            </w:r>
            <w:r w:rsidRPr="008A20F2">
              <w:rPr>
                <w:rFonts w:ascii="Verdana" w:eastAsia="宋体" w:hAnsi="Verdana" w:cs="宋体"/>
                <w:color w:val="000000" w:themeColor="text1"/>
                <w:kern w:val="0"/>
                <w:sz w:val="18"/>
                <w:szCs w:val="18"/>
              </w:rPr>
              <w:t>20</w:t>
            </w:r>
            <w:r w:rsidRPr="008A20F2">
              <w:rPr>
                <w:rFonts w:ascii="Verdana" w:eastAsia="宋体" w:hAnsi="Verdana" w:cs="宋体"/>
                <w:color w:val="000000" w:themeColor="text1"/>
                <w:kern w:val="0"/>
                <w:sz w:val="18"/>
                <w:szCs w:val="18"/>
              </w:rPr>
              <w:t>％）</w:t>
            </w: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互</w:t>
            </w:r>
            <w:r w:rsidRPr="008A20F2">
              <w:rPr>
                <w:rFonts w:ascii="Verdana" w:eastAsia="宋体" w:hAnsi="Verdana" w:cs="宋体"/>
                <w:color w:val="000000" w:themeColor="text1"/>
                <w:kern w:val="0"/>
                <w:sz w:val="18"/>
                <w:szCs w:val="18"/>
              </w:rPr>
              <w:t>  </w:t>
            </w:r>
            <w:r w:rsidRPr="008A20F2">
              <w:rPr>
                <w:rFonts w:ascii="Verdana" w:eastAsia="宋体" w:hAnsi="Verdana" w:cs="宋体"/>
                <w:color w:val="000000" w:themeColor="text1"/>
                <w:kern w:val="0"/>
                <w:sz w:val="18"/>
                <w:szCs w:val="18"/>
              </w:rPr>
              <w:t>评</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w:t>
            </w:r>
            <w:r w:rsidRPr="008A20F2">
              <w:rPr>
                <w:rFonts w:ascii="Verdana" w:eastAsia="宋体" w:hAnsi="Verdana" w:cs="宋体"/>
                <w:color w:val="000000" w:themeColor="text1"/>
                <w:kern w:val="0"/>
                <w:sz w:val="18"/>
                <w:szCs w:val="18"/>
              </w:rPr>
              <w:t>30</w:t>
            </w:r>
            <w:r w:rsidRPr="008A20F2">
              <w:rPr>
                <w:rFonts w:ascii="Verdana" w:eastAsia="宋体" w:hAnsi="Verdana" w:cs="宋体"/>
                <w:color w:val="000000" w:themeColor="text1"/>
                <w:kern w:val="0"/>
                <w:sz w:val="18"/>
                <w:szCs w:val="18"/>
              </w:rPr>
              <w:t>％）</w:t>
            </w: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指导教师评价</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w:t>
            </w:r>
            <w:r w:rsidRPr="008A20F2">
              <w:rPr>
                <w:rFonts w:ascii="Verdana" w:eastAsia="宋体" w:hAnsi="Verdana" w:cs="宋体"/>
                <w:color w:val="000000" w:themeColor="text1"/>
                <w:kern w:val="0"/>
                <w:sz w:val="18"/>
                <w:szCs w:val="18"/>
              </w:rPr>
              <w:t>50</w:t>
            </w:r>
            <w:r w:rsidRPr="008A20F2">
              <w:rPr>
                <w:rFonts w:ascii="Verdana" w:eastAsia="宋体" w:hAnsi="Verdana" w:cs="宋体"/>
                <w:color w:val="000000" w:themeColor="text1"/>
                <w:kern w:val="0"/>
                <w:sz w:val="18"/>
                <w:szCs w:val="18"/>
              </w:rPr>
              <w:t>％）</w:t>
            </w: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综合</w:t>
            </w:r>
          </w:p>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评价</w:t>
            </w:r>
          </w:p>
        </w:tc>
      </w:tr>
      <w:tr w:rsidR="008A20F2" w:rsidRPr="008A20F2" w:rsidTr="00955AA0">
        <w:trPr>
          <w:jc w:val="center"/>
        </w:trPr>
        <w:tc>
          <w:tcPr>
            <w:tcW w:w="588" w:type="dxa"/>
            <w:vMerge w:val="restart"/>
            <w:vAlign w:val="center"/>
            <w:hideMark/>
          </w:tcPr>
          <w:p w:rsidR="008A20F2" w:rsidRPr="008A20F2" w:rsidRDefault="008A20F2" w:rsidP="00955AA0">
            <w:pPr>
              <w:widowControl/>
              <w:spacing w:line="400" w:lineRule="exact"/>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平时</w:t>
            </w:r>
            <w:r w:rsidRPr="008A20F2">
              <w:rPr>
                <w:rFonts w:ascii="Verdana" w:eastAsia="宋体" w:hAnsi="Verdana" w:cs="宋体"/>
                <w:color w:val="000000" w:themeColor="text1"/>
                <w:kern w:val="0"/>
                <w:sz w:val="18"/>
                <w:szCs w:val="18"/>
              </w:rPr>
              <w:t> </w:t>
            </w:r>
          </w:p>
          <w:p w:rsidR="008A20F2" w:rsidRPr="008A20F2" w:rsidRDefault="006517E5" w:rsidP="00955AA0">
            <w:pPr>
              <w:widowControl/>
              <w:spacing w:line="400" w:lineRule="exact"/>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5</w:t>
            </w:r>
            <w:r w:rsidR="008A20F2" w:rsidRPr="008A20F2">
              <w:rPr>
                <w:rFonts w:ascii="Verdana" w:eastAsia="宋体" w:hAnsi="Verdana" w:cs="宋体"/>
                <w:color w:val="000000" w:themeColor="text1"/>
                <w:kern w:val="0"/>
                <w:sz w:val="18"/>
                <w:szCs w:val="18"/>
              </w:rPr>
              <w:t>0</w:t>
            </w:r>
            <w:r w:rsidR="008A20F2" w:rsidRPr="008A20F2">
              <w:rPr>
                <w:rFonts w:ascii="Verdana" w:eastAsia="宋体" w:hAnsi="Verdana" w:cs="宋体"/>
                <w:color w:val="000000" w:themeColor="text1"/>
                <w:kern w:val="0"/>
                <w:sz w:val="18"/>
                <w:szCs w:val="18"/>
              </w:rPr>
              <w:t>％</w:t>
            </w:r>
          </w:p>
        </w:tc>
        <w:tc>
          <w:tcPr>
            <w:tcW w:w="2479" w:type="dxa"/>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出</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勤</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情</w:t>
            </w:r>
            <w:r w:rsidRPr="008A20F2">
              <w:rPr>
                <w:rFonts w:ascii="Verdana" w:eastAsia="宋体" w:hAnsi="Verdana" w:cs="宋体"/>
                <w:color w:val="000000" w:themeColor="text1"/>
                <w:kern w:val="0"/>
                <w:sz w:val="18"/>
                <w:szCs w:val="18"/>
              </w:rPr>
              <w:t xml:space="preserve"> </w:t>
            </w:r>
            <w:proofErr w:type="gramStart"/>
            <w:r w:rsidRPr="008A20F2">
              <w:rPr>
                <w:rFonts w:ascii="Verdana" w:eastAsia="宋体" w:hAnsi="Verdana" w:cs="宋体"/>
                <w:color w:val="000000" w:themeColor="text1"/>
                <w:kern w:val="0"/>
                <w:sz w:val="18"/>
                <w:szCs w:val="18"/>
              </w:rPr>
              <w:t>况</w:t>
            </w:r>
            <w:proofErr w:type="gramEnd"/>
          </w:p>
        </w:tc>
        <w:tc>
          <w:tcPr>
            <w:tcW w:w="762" w:type="dxa"/>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955AA0">
        <w:trPr>
          <w:jc w:val="center"/>
        </w:trPr>
        <w:tc>
          <w:tcPr>
            <w:tcW w:w="588" w:type="dxa"/>
            <w:vMerge/>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2479" w:type="dxa"/>
            <w:vAlign w:val="center"/>
            <w:hideMark/>
          </w:tcPr>
          <w:p w:rsidR="008A20F2" w:rsidRPr="008A20F2" w:rsidRDefault="006517E5" w:rsidP="00955AA0">
            <w:pPr>
              <w:widowControl/>
              <w:spacing w:line="400" w:lineRule="exact"/>
              <w:ind w:firstLineChars="200" w:firstLine="360"/>
              <w:jc w:val="center"/>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课</w:t>
            </w:r>
            <w:r>
              <w:rPr>
                <w:rFonts w:ascii="Verdana" w:eastAsia="宋体" w:hAnsi="Verdana" w:cs="宋体" w:hint="eastAsia"/>
                <w:color w:val="000000" w:themeColor="text1"/>
                <w:kern w:val="0"/>
                <w:sz w:val="18"/>
                <w:szCs w:val="18"/>
              </w:rPr>
              <w:t xml:space="preserve"> </w:t>
            </w:r>
            <w:r>
              <w:rPr>
                <w:rFonts w:ascii="Verdana" w:eastAsia="宋体" w:hAnsi="Verdana" w:cs="宋体" w:hint="eastAsia"/>
                <w:color w:val="000000" w:themeColor="text1"/>
                <w:kern w:val="0"/>
                <w:sz w:val="18"/>
                <w:szCs w:val="18"/>
              </w:rPr>
              <w:t>堂</w:t>
            </w:r>
            <w:r>
              <w:rPr>
                <w:rFonts w:ascii="Verdana" w:eastAsia="宋体" w:hAnsi="Verdana" w:cs="宋体" w:hint="eastAsia"/>
                <w:color w:val="000000" w:themeColor="text1"/>
                <w:kern w:val="0"/>
                <w:sz w:val="18"/>
                <w:szCs w:val="18"/>
              </w:rPr>
              <w:t xml:space="preserve"> </w:t>
            </w:r>
            <w:r>
              <w:rPr>
                <w:rFonts w:ascii="Verdana" w:eastAsia="宋体" w:hAnsi="Verdana" w:cs="宋体" w:hint="eastAsia"/>
                <w:color w:val="000000" w:themeColor="text1"/>
                <w:kern w:val="0"/>
                <w:sz w:val="18"/>
                <w:szCs w:val="18"/>
              </w:rPr>
              <w:t>表</w:t>
            </w:r>
            <w:r>
              <w:rPr>
                <w:rFonts w:ascii="Verdana" w:eastAsia="宋体" w:hAnsi="Verdana" w:cs="宋体" w:hint="eastAsia"/>
                <w:color w:val="000000" w:themeColor="text1"/>
                <w:kern w:val="0"/>
                <w:sz w:val="18"/>
                <w:szCs w:val="18"/>
              </w:rPr>
              <w:t xml:space="preserve"> </w:t>
            </w:r>
            <w:r>
              <w:rPr>
                <w:rFonts w:ascii="Verdana" w:eastAsia="宋体" w:hAnsi="Verdana" w:cs="宋体" w:hint="eastAsia"/>
                <w:color w:val="000000" w:themeColor="text1"/>
                <w:kern w:val="0"/>
                <w:sz w:val="18"/>
                <w:szCs w:val="18"/>
              </w:rPr>
              <w:t>现</w:t>
            </w:r>
          </w:p>
        </w:tc>
        <w:tc>
          <w:tcPr>
            <w:tcW w:w="762" w:type="dxa"/>
            <w:vAlign w:val="center"/>
            <w:hideMark/>
          </w:tcPr>
          <w:p w:rsidR="008A20F2" w:rsidRPr="008A20F2" w:rsidRDefault="006517E5" w:rsidP="00955AA0">
            <w:pPr>
              <w:widowControl/>
              <w:spacing w:line="400" w:lineRule="exact"/>
              <w:ind w:firstLineChars="200" w:firstLine="360"/>
              <w:jc w:val="center"/>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2</w:t>
            </w:r>
            <w:r w:rsidR="008A20F2" w:rsidRPr="008A20F2">
              <w:rPr>
                <w:rFonts w:ascii="Verdana" w:eastAsia="宋体" w:hAnsi="Verdana" w:cs="宋体"/>
                <w:color w:val="000000" w:themeColor="text1"/>
                <w:kern w:val="0"/>
                <w:sz w:val="18"/>
                <w:szCs w:val="18"/>
              </w:rPr>
              <w:t>0</w:t>
            </w: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955AA0">
        <w:trPr>
          <w:jc w:val="center"/>
        </w:trPr>
        <w:tc>
          <w:tcPr>
            <w:tcW w:w="588" w:type="dxa"/>
            <w:vMerge/>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2479" w:type="dxa"/>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作</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业</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情</w:t>
            </w:r>
            <w:r w:rsidRPr="008A20F2">
              <w:rPr>
                <w:rFonts w:ascii="Verdana" w:eastAsia="宋体" w:hAnsi="Verdana" w:cs="宋体"/>
                <w:color w:val="000000" w:themeColor="text1"/>
                <w:kern w:val="0"/>
                <w:sz w:val="18"/>
                <w:szCs w:val="18"/>
              </w:rPr>
              <w:t xml:space="preserve"> </w:t>
            </w:r>
            <w:proofErr w:type="gramStart"/>
            <w:r w:rsidRPr="008A20F2">
              <w:rPr>
                <w:rFonts w:ascii="Verdana" w:eastAsia="宋体" w:hAnsi="Verdana" w:cs="宋体"/>
                <w:color w:val="000000" w:themeColor="text1"/>
                <w:kern w:val="0"/>
                <w:sz w:val="18"/>
                <w:szCs w:val="18"/>
              </w:rPr>
              <w:t>况</w:t>
            </w:r>
            <w:proofErr w:type="gramEnd"/>
          </w:p>
        </w:tc>
        <w:tc>
          <w:tcPr>
            <w:tcW w:w="762" w:type="dxa"/>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955AA0">
        <w:trPr>
          <w:jc w:val="center"/>
        </w:trPr>
        <w:tc>
          <w:tcPr>
            <w:tcW w:w="588" w:type="dxa"/>
            <w:vMerge/>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2479" w:type="dxa"/>
            <w:vAlign w:val="center"/>
            <w:hideMark/>
          </w:tcPr>
          <w:p w:rsidR="008A20F2" w:rsidRPr="008A20F2" w:rsidRDefault="006517E5" w:rsidP="00955AA0">
            <w:pPr>
              <w:widowControl/>
              <w:spacing w:line="400" w:lineRule="exact"/>
              <w:ind w:firstLineChars="200" w:firstLine="360"/>
              <w:jc w:val="center"/>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同</w:t>
            </w:r>
            <w:r>
              <w:rPr>
                <w:rFonts w:ascii="Verdana" w:eastAsia="宋体" w:hAnsi="Verdana" w:cs="宋体" w:hint="eastAsia"/>
                <w:color w:val="000000" w:themeColor="text1"/>
                <w:kern w:val="0"/>
                <w:sz w:val="18"/>
                <w:szCs w:val="18"/>
              </w:rPr>
              <w:t xml:space="preserve"> </w:t>
            </w:r>
            <w:r>
              <w:rPr>
                <w:rFonts w:ascii="Verdana" w:eastAsia="宋体" w:hAnsi="Verdana" w:cs="宋体" w:hint="eastAsia"/>
                <w:color w:val="000000" w:themeColor="text1"/>
                <w:kern w:val="0"/>
                <w:sz w:val="18"/>
                <w:szCs w:val="18"/>
              </w:rPr>
              <w:t>伴</w:t>
            </w:r>
            <w:r>
              <w:rPr>
                <w:rFonts w:ascii="Verdana" w:eastAsia="宋体" w:hAnsi="Verdana" w:cs="宋体" w:hint="eastAsia"/>
                <w:color w:val="000000" w:themeColor="text1"/>
                <w:kern w:val="0"/>
                <w:sz w:val="18"/>
                <w:szCs w:val="18"/>
              </w:rPr>
              <w:t xml:space="preserve"> </w:t>
            </w:r>
            <w:r>
              <w:rPr>
                <w:rFonts w:ascii="Verdana" w:eastAsia="宋体" w:hAnsi="Verdana" w:cs="宋体" w:hint="eastAsia"/>
                <w:color w:val="000000" w:themeColor="text1"/>
                <w:kern w:val="0"/>
                <w:sz w:val="18"/>
                <w:szCs w:val="18"/>
              </w:rPr>
              <w:t>协</w:t>
            </w:r>
            <w:r>
              <w:rPr>
                <w:rFonts w:ascii="Verdana" w:eastAsia="宋体" w:hAnsi="Verdana" w:cs="宋体" w:hint="eastAsia"/>
                <w:color w:val="000000" w:themeColor="text1"/>
                <w:kern w:val="0"/>
                <w:sz w:val="18"/>
                <w:szCs w:val="18"/>
              </w:rPr>
              <w:t xml:space="preserve"> </w:t>
            </w:r>
            <w:r>
              <w:rPr>
                <w:rFonts w:ascii="Verdana" w:eastAsia="宋体" w:hAnsi="Verdana" w:cs="宋体" w:hint="eastAsia"/>
                <w:color w:val="000000" w:themeColor="text1"/>
                <w:kern w:val="0"/>
                <w:sz w:val="18"/>
                <w:szCs w:val="18"/>
              </w:rPr>
              <w:t>作</w:t>
            </w:r>
          </w:p>
        </w:tc>
        <w:tc>
          <w:tcPr>
            <w:tcW w:w="762" w:type="dxa"/>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955AA0">
        <w:trPr>
          <w:jc w:val="center"/>
        </w:trPr>
        <w:tc>
          <w:tcPr>
            <w:tcW w:w="588" w:type="dxa"/>
            <w:vMerge w:val="restart"/>
            <w:vAlign w:val="center"/>
            <w:hideMark/>
          </w:tcPr>
          <w:p w:rsidR="008A20F2" w:rsidRPr="008A20F2" w:rsidRDefault="008A20F2" w:rsidP="00955AA0">
            <w:pPr>
              <w:widowControl/>
              <w:spacing w:line="400" w:lineRule="exact"/>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期末</w:t>
            </w:r>
          </w:p>
          <w:p w:rsidR="008A20F2" w:rsidRPr="008A20F2" w:rsidRDefault="008A20F2" w:rsidP="00955AA0">
            <w:pPr>
              <w:widowControl/>
              <w:spacing w:line="400" w:lineRule="exact"/>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评定</w:t>
            </w:r>
          </w:p>
          <w:p w:rsidR="008A20F2" w:rsidRPr="008A20F2" w:rsidRDefault="006517E5" w:rsidP="00955AA0">
            <w:pPr>
              <w:widowControl/>
              <w:spacing w:line="400" w:lineRule="exact"/>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5</w:t>
            </w:r>
            <w:r w:rsidR="008A20F2" w:rsidRPr="008A20F2">
              <w:rPr>
                <w:rFonts w:ascii="Verdana" w:eastAsia="宋体" w:hAnsi="Verdana" w:cs="宋体"/>
                <w:color w:val="000000" w:themeColor="text1"/>
                <w:kern w:val="0"/>
                <w:sz w:val="18"/>
                <w:szCs w:val="18"/>
              </w:rPr>
              <w:t>0</w:t>
            </w:r>
            <w:r w:rsidR="008A20F2" w:rsidRPr="008A20F2">
              <w:rPr>
                <w:rFonts w:ascii="Verdana" w:eastAsia="宋体" w:hAnsi="Verdana" w:cs="宋体"/>
                <w:color w:val="000000" w:themeColor="text1"/>
                <w:kern w:val="0"/>
                <w:sz w:val="18"/>
                <w:szCs w:val="18"/>
              </w:rPr>
              <w:t>％</w:t>
            </w:r>
          </w:p>
        </w:tc>
        <w:tc>
          <w:tcPr>
            <w:tcW w:w="2479" w:type="dxa"/>
            <w:vAlign w:val="center"/>
            <w:hideMark/>
          </w:tcPr>
          <w:p w:rsidR="008A20F2" w:rsidRPr="008A20F2" w:rsidRDefault="006517E5"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基础知识考核</w:t>
            </w:r>
          </w:p>
        </w:tc>
        <w:tc>
          <w:tcPr>
            <w:tcW w:w="762" w:type="dxa"/>
            <w:vAlign w:val="center"/>
            <w:hideMark/>
          </w:tcPr>
          <w:p w:rsidR="008A20F2" w:rsidRPr="008A20F2" w:rsidRDefault="006517E5" w:rsidP="00955AA0">
            <w:pPr>
              <w:widowControl/>
              <w:spacing w:line="400" w:lineRule="exact"/>
              <w:ind w:firstLineChars="200" w:firstLine="360"/>
              <w:jc w:val="center"/>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3</w:t>
            </w:r>
            <w:r w:rsidR="008A20F2" w:rsidRPr="008A20F2">
              <w:rPr>
                <w:rFonts w:ascii="Verdana" w:eastAsia="宋体" w:hAnsi="Verdana" w:cs="宋体"/>
                <w:color w:val="000000" w:themeColor="text1"/>
                <w:kern w:val="0"/>
                <w:sz w:val="18"/>
                <w:szCs w:val="18"/>
              </w:rPr>
              <w:t>0</w:t>
            </w: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955AA0">
        <w:trPr>
          <w:jc w:val="center"/>
        </w:trPr>
        <w:tc>
          <w:tcPr>
            <w:tcW w:w="588" w:type="dxa"/>
            <w:vMerge/>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2479" w:type="dxa"/>
            <w:vAlign w:val="center"/>
            <w:hideMark/>
          </w:tcPr>
          <w:p w:rsidR="008A20F2" w:rsidRPr="008A20F2" w:rsidRDefault="006517E5" w:rsidP="00955AA0">
            <w:pPr>
              <w:widowControl/>
              <w:spacing w:line="400" w:lineRule="exact"/>
              <w:ind w:firstLineChars="200" w:firstLine="360"/>
              <w:jc w:val="center"/>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数学小论文</w:t>
            </w:r>
            <w:r w:rsidR="00955AA0">
              <w:rPr>
                <w:rFonts w:ascii="Verdana" w:eastAsia="宋体" w:hAnsi="Verdana" w:cs="宋体" w:hint="eastAsia"/>
                <w:color w:val="000000" w:themeColor="text1"/>
                <w:kern w:val="0"/>
                <w:sz w:val="18"/>
                <w:szCs w:val="18"/>
              </w:rPr>
              <w:t>（说题展示）</w:t>
            </w:r>
          </w:p>
        </w:tc>
        <w:tc>
          <w:tcPr>
            <w:tcW w:w="762" w:type="dxa"/>
            <w:vAlign w:val="center"/>
            <w:hideMark/>
          </w:tcPr>
          <w:p w:rsidR="008A20F2" w:rsidRPr="008A20F2" w:rsidRDefault="008A20F2" w:rsidP="00955AA0">
            <w:pPr>
              <w:widowControl/>
              <w:spacing w:line="400" w:lineRule="exact"/>
              <w:ind w:firstLineChars="200" w:firstLine="360"/>
              <w:jc w:val="center"/>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10</w:t>
            </w: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955AA0">
        <w:trPr>
          <w:jc w:val="center"/>
        </w:trPr>
        <w:tc>
          <w:tcPr>
            <w:tcW w:w="588" w:type="dxa"/>
            <w:vMerge/>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2479" w:type="dxa"/>
            <w:vAlign w:val="center"/>
            <w:hideMark/>
          </w:tcPr>
          <w:p w:rsidR="008A20F2" w:rsidRPr="008A20F2" w:rsidRDefault="006517E5" w:rsidP="00955AA0">
            <w:pPr>
              <w:widowControl/>
              <w:spacing w:line="400" w:lineRule="exact"/>
              <w:ind w:firstLineChars="200" w:firstLine="360"/>
              <w:jc w:val="center"/>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小小数学家获奖情况</w:t>
            </w:r>
          </w:p>
        </w:tc>
        <w:tc>
          <w:tcPr>
            <w:tcW w:w="762" w:type="dxa"/>
            <w:vAlign w:val="center"/>
            <w:hideMark/>
          </w:tcPr>
          <w:p w:rsidR="008A20F2" w:rsidRPr="008A20F2" w:rsidRDefault="006517E5" w:rsidP="00955AA0">
            <w:pPr>
              <w:widowControl/>
              <w:spacing w:line="400" w:lineRule="exact"/>
              <w:ind w:firstLineChars="200" w:firstLine="360"/>
              <w:jc w:val="center"/>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1</w:t>
            </w:r>
            <w:r w:rsidR="008A20F2" w:rsidRPr="008A20F2">
              <w:rPr>
                <w:rFonts w:ascii="Verdana" w:eastAsia="宋体" w:hAnsi="Verdana" w:cs="宋体"/>
                <w:color w:val="000000" w:themeColor="text1"/>
                <w:kern w:val="0"/>
                <w:sz w:val="18"/>
                <w:szCs w:val="18"/>
              </w:rPr>
              <w:t>0</w:t>
            </w: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6517E5">
        <w:trPr>
          <w:jc w:val="center"/>
        </w:trPr>
        <w:tc>
          <w:tcPr>
            <w:tcW w:w="3829" w:type="dxa"/>
            <w:gridSpan w:val="3"/>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综</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合</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评</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价</w:t>
            </w:r>
          </w:p>
        </w:tc>
        <w:tc>
          <w:tcPr>
            <w:tcW w:w="1456"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958"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265" w:type="dxa"/>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r>
      <w:tr w:rsidR="008A20F2" w:rsidRPr="008A20F2" w:rsidTr="006517E5">
        <w:trPr>
          <w:jc w:val="center"/>
        </w:trPr>
        <w:tc>
          <w:tcPr>
            <w:tcW w:w="3829" w:type="dxa"/>
            <w:gridSpan w:val="3"/>
            <w:shd w:val="clear" w:color="auto" w:fill="FFFFFF"/>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r w:rsidRPr="008A20F2">
              <w:rPr>
                <w:rFonts w:ascii="Verdana" w:eastAsia="宋体" w:hAnsi="Verdana" w:cs="宋体"/>
                <w:color w:val="000000" w:themeColor="text1"/>
                <w:kern w:val="0"/>
                <w:sz w:val="18"/>
                <w:szCs w:val="18"/>
              </w:rPr>
              <w:t>评</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定</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等</w:t>
            </w:r>
            <w:r w:rsidRPr="008A20F2">
              <w:rPr>
                <w:rFonts w:ascii="Verdana" w:eastAsia="宋体" w:hAnsi="Verdana" w:cs="宋体"/>
                <w:color w:val="000000" w:themeColor="text1"/>
                <w:kern w:val="0"/>
                <w:sz w:val="18"/>
                <w:szCs w:val="18"/>
              </w:rPr>
              <w:t xml:space="preserve"> </w:t>
            </w:r>
            <w:r w:rsidRPr="008A20F2">
              <w:rPr>
                <w:rFonts w:ascii="Verdana" w:eastAsia="宋体" w:hAnsi="Verdana" w:cs="宋体"/>
                <w:color w:val="000000" w:themeColor="text1"/>
                <w:kern w:val="0"/>
                <w:sz w:val="18"/>
                <w:szCs w:val="18"/>
              </w:rPr>
              <w:t>级</w:t>
            </w:r>
          </w:p>
        </w:tc>
        <w:tc>
          <w:tcPr>
            <w:tcW w:w="1456" w:type="dxa"/>
            <w:shd w:val="clear" w:color="auto" w:fill="FFFFFF"/>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1542" w:type="dxa"/>
            <w:shd w:val="clear" w:color="auto" w:fill="FFFFFF"/>
            <w:vAlign w:val="center"/>
            <w:hideMark/>
          </w:tcPr>
          <w:p w:rsidR="008A20F2" w:rsidRPr="008A20F2" w:rsidRDefault="008A20F2" w:rsidP="003317CB">
            <w:pPr>
              <w:widowControl/>
              <w:spacing w:line="400" w:lineRule="exact"/>
              <w:ind w:firstLineChars="200" w:firstLine="360"/>
              <w:jc w:val="left"/>
              <w:rPr>
                <w:rFonts w:ascii="Verdana" w:eastAsia="宋体" w:hAnsi="Verdana" w:cs="宋体"/>
                <w:color w:val="000000" w:themeColor="text1"/>
                <w:kern w:val="0"/>
                <w:sz w:val="18"/>
                <w:szCs w:val="18"/>
              </w:rPr>
            </w:pPr>
          </w:p>
        </w:tc>
        <w:tc>
          <w:tcPr>
            <w:tcW w:w="0" w:type="auto"/>
            <w:shd w:val="clear" w:color="auto" w:fill="FFFFFF"/>
            <w:vAlign w:val="center"/>
            <w:hideMark/>
          </w:tcPr>
          <w:p w:rsidR="008A20F2" w:rsidRPr="008A20F2" w:rsidRDefault="008A20F2" w:rsidP="003317CB">
            <w:pPr>
              <w:widowControl/>
              <w:spacing w:line="400" w:lineRule="exact"/>
              <w:ind w:firstLineChars="200" w:firstLine="480"/>
              <w:jc w:val="left"/>
              <w:rPr>
                <w:rFonts w:ascii="Verdana" w:eastAsia="宋体" w:hAnsi="Verdana" w:cs="宋体"/>
                <w:color w:val="000000" w:themeColor="text1"/>
                <w:kern w:val="0"/>
                <w:sz w:val="18"/>
                <w:szCs w:val="18"/>
              </w:rPr>
            </w:pPr>
            <w:r w:rsidRPr="008A20F2">
              <w:rPr>
                <w:rFonts w:ascii="宋体" w:eastAsia="宋体" w:hAnsi="宋体" w:cs="宋体"/>
                <w:color w:val="000000" w:themeColor="text1"/>
                <w:kern w:val="0"/>
                <w:sz w:val="24"/>
                <w:szCs w:val="24"/>
              </w:rPr>
              <w:br/>
            </w:r>
          </w:p>
        </w:tc>
        <w:tc>
          <w:tcPr>
            <w:tcW w:w="0" w:type="auto"/>
            <w:vAlign w:val="center"/>
            <w:hideMark/>
          </w:tcPr>
          <w:p w:rsidR="008A20F2" w:rsidRPr="008A20F2" w:rsidRDefault="008A20F2" w:rsidP="003317CB">
            <w:pPr>
              <w:widowControl/>
              <w:spacing w:line="400" w:lineRule="exact"/>
              <w:ind w:firstLineChars="200" w:firstLine="400"/>
              <w:jc w:val="left"/>
              <w:rPr>
                <w:rFonts w:ascii="Times New Roman" w:eastAsia="Times New Roman" w:hAnsi="Times New Roman" w:cs="Times New Roman"/>
                <w:color w:val="000000" w:themeColor="text1"/>
                <w:kern w:val="0"/>
                <w:sz w:val="20"/>
                <w:szCs w:val="20"/>
              </w:rPr>
            </w:pPr>
          </w:p>
        </w:tc>
      </w:tr>
    </w:tbl>
    <w:p w:rsidR="004F2EB2" w:rsidRDefault="004F2EB2" w:rsidP="003317CB">
      <w:pPr>
        <w:spacing w:line="400" w:lineRule="exact"/>
        <w:jc w:val="left"/>
        <w:rPr>
          <w:color w:val="000000" w:themeColor="text1"/>
        </w:rPr>
      </w:pPr>
    </w:p>
    <w:p w:rsidR="003317CB" w:rsidRPr="003317CB" w:rsidRDefault="003317CB" w:rsidP="003317CB">
      <w:pPr>
        <w:spacing w:line="400" w:lineRule="exact"/>
        <w:jc w:val="left"/>
        <w:rPr>
          <w:color w:val="000000" w:themeColor="text1"/>
        </w:rPr>
      </w:pPr>
    </w:p>
    <w:sectPr w:rsidR="003317CB" w:rsidRPr="003317CB" w:rsidSect="004F2E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BC" w:rsidRDefault="003902BC" w:rsidP="002F7091">
      <w:r>
        <w:separator/>
      </w:r>
    </w:p>
  </w:endnote>
  <w:endnote w:type="continuationSeparator" w:id="0">
    <w:p w:rsidR="003902BC" w:rsidRDefault="003902BC" w:rsidP="002F7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BC" w:rsidRDefault="003902BC" w:rsidP="002F7091">
      <w:r>
        <w:separator/>
      </w:r>
    </w:p>
  </w:footnote>
  <w:footnote w:type="continuationSeparator" w:id="0">
    <w:p w:rsidR="003902BC" w:rsidRDefault="003902BC" w:rsidP="002F7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B2DD0"/>
    <w:multiLevelType w:val="hybridMultilevel"/>
    <w:tmpl w:val="6A56F0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BF6575B"/>
    <w:multiLevelType w:val="hybridMultilevel"/>
    <w:tmpl w:val="A5DA342A"/>
    <w:lvl w:ilvl="0" w:tplc="6D70C96A">
      <w:start w:val="1"/>
      <w:numFmt w:val="decimal"/>
      <w:lvlText w:val="%1."/>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FE602CA"/>
    <w:multiLevelType w:val="hybridMultilevel"/>
    <w:tmpl w:val="FF3A09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7F6140A"/>
    <w:multiLevelType w:val="hybridMultilevel"/>
    <w:tmpl w:val="B2C26762"/>
    <w:lvl w:ilvl="0" w:tplc="32927868">
      <w:start w:val="1"/>
      <w:numFmt w:val="decimal"/>
      <w:lvlText w:val="%1."/>
      <w:lvlJc w:val="left"/>
      <w:pPr>
        <w:ind w:left="1155" w:hanging="6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0F2"/>
    <w:rsid w:val="00232F3E"/>
    <w:rsid w:val="0026609A"/>
    <w:rsid w:val="002D3102"/>
    <w:rsid w:val="002F7091"/>
    <w:rsid w:val="003317CB"/>
    <w:rsid w:val="003902BC"/>
    <w:rsid w:val="0042472A"/>
    <w:rsid w:val="00472BCA"/>
    <w:rsid w:val="004F2EB2"/>
    <w:rsid w:val="0056628B"/>
    <w:rsid w:val="005A7980"/>
    <w:rsid w:val="006517E5"/>
    <w:rsid w:val="00664B3A"/>
    <w:rsid w:val="0067403B"/>
    <w:rsid w:val="007A3874"/>
    <w:rsid w:val="008A20F2"/>
    <w:rsid w:val="00955AA0"/>
    <w:rsid w:val="00975912"/>
    <w:rsid w:val="00AB6984"/>
    <w:rsid w:val="00B34283"/>
    <w:rsid w:val="00B611D1"/>
    <w:rsid w:val="00B6184A"/>
    <w:rsid w:val="00B770E1"/>
    <w:rsid w:val="00C654DF"/>
    <w:rsid w:val="00E13DCF"/>
    <w:rsid w:val="00E346F3"/>
    <w:rsid w:val="00F171A3"/>
    <w:rsid w:val="00F8495D"/>
    <w:rsid w:val="00FE2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20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20F2"/>
    <w:rPr>
      <w:b/>
      <w:bCs/>
    </w:rPr>
  </w:style>
  <w:style w:type="paragraph" w:styleId="a5">
    <w:name w:val="List Paragraph"/>
    <w:basedOn w:val="a"/>
    <w:uiPriority w:val="34"/>
    <w:qFormat/>
    <w:rsid w:val="003317CB"/>
    <w:pPr>
      <w:ind w:firstLineChars="200" w:firstLine="420"/>
    </w:pPr>
    <w:rPr>
      <w:rFonts w:ascii="Times New Roman" w:eastAsia="宋体" w:hAnsi="Times New Roman" w:cs="Times New Roman"/>
      <w:szCs w:val="20"/>
    </w:rPr>
  </w:style>
  <w:style w:type="paragraph" w:styleId="a6">
    <w:name w:val="Balloon Text"/>
    <w:basedOn w:val="a"/>
    <w:link w:val="Char"/>
    <w:uiPriority w:val="99"/>
    <w:semiHidden/>
    <w:unhideWhenUsed/>
    <w:rsid w:val="003317CB"/>
    <w:rPr>
      <w:sz w:val="18"/>
      <w:szCs w:val="18"/>
    </w:rPr>
  </w:style>
  <w:style w:type="character" w:customStyle="1" w:styleId="Char">
    <w:name w:val="批注框文本 Char"/>
    <w:basedOn w:val="a0"/>
    <w:link w:val="a6"/>
    <w:uiPriority w:val="99"/>
    <w:semiHidden/>
    <w:rsid w:val="003317CB"/>
    <w:rPr>
      <w:sz w:val="18"/>
      <w:szCs w:val="18"/>
    </w:rPr>
  </w:style>
  <w:style w:type="paragraph" w:styleId="a7">
    <w:name w:val="header"/>
    <w:basedOn w:val="a"/>
    <w:link w:val="Char0"/>
    <w:uiPriority w:val="99"/>
    <w:semiHidden/>
    <w:unhideWhenUsed/>
    <w:rsid w:val="002F70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2F7091"/>
    <w:rPr>
      <w:sz w:val="18"/>
      <w:szCs w:val="18"/>
    </w:rPr>
  </w:style>
  <w:style w:type="paragraph" w:styleId="a8">
    <w:name w:val="footer"/>
    <w:basedOn w:val="a"/>
    <w:link w:val="Char1"/>
    <w:uiPriority w:val="99"/>
    <w:semiHidden/>
    <w:unhideWhenUsed/>
    <w:rsid w:val="002F7091"/>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2F7091"/>
    <w:rPr>
      <w:sz w:val="18"/>
      <w:szCs w:val="18"/>
    </w:rPr>
  </w:style>
  <w:style w:type="table" w:styleId="a9">
    <w:name w:val="Table Grid"/>
    <w:basedOn w:val="a1"/>
    <w:uiPriority w:val="59"/>
    <w:rsid w:val="00B61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38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2017-03-06T06:32:00Z</dcterms:created>
  <dcterms:modified xsi:type="dcterms:W3CDTF">2017-03-12T23:41:00Z</dcterms:modified>
</cp:coreProperties>
</file>