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880" w:firstLineChars="200"/>
        <w:jc w:val="left"/>
        <w:textAlignment w:val="auto"/>
        <w:outlineLvl w:val="9"/>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联合教研促成长 合作共赢创佳绩</w:t>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各位领导、各位老师大家好！下面由我们综合大组联合向大家汇报展示，大家可能有疑问为什么综合大组捆绑展示，因为在之前我们综合组组内PK时，本来是选两个组分别到学校层面展示汇报，无奈我们实力相当，无论从平时的教研活动还是年度所取得的成绩都在伯仲之间，我们一商量与其相爱相杀，不如大家抱团前行，于是就有了我们今天的展示，下面有请王粲老师做详细阐述 </w:t>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各位老师大家好，下面将由我进行正式的教研组汇报，今天我们交流的题目是：……，我将从五个方面向大家进行汇报：</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360" w:lineRule="auto"/>
        <w:ind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团队组员大亮相</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（一）音乐组</w:t>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本学年音乐教研组有9名音乐老师，组成了一支充满朝气的团队。这是一支非常年轻化的团队，主要优势： 9位音乐老师平均年龄不满30岁，其中有1位常州市教坛新秀，2位区骨干音乐教师，几位都有一定的教学经验和社团训练方法，为学校各项比赛、活动贡献了自己最大的力量。</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360" w:lineRule="auto"/>
        <w:ind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体育组</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学年体育组共有13名专职老师组成了一支年轻的队伍，其中11人在35周岁以下，年轻是他们的优势，因为年轻，所以富有活力，有拼劲，结合组员精湛的专项技术，不断为学校日常体育工作和竞技体育工作做出贡献。</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360" w:lineRule="auto"/>
        <w:ind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科学信息组</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本学年科学信息组总共由10名专职老师组成，是一支和谐向上的团队，主要优势： 10位教师知识渊博以老带新组成合理，其中有1位全国优秀教师，1位市骨干教师，1位市教坛新秀，1位区学科带头人，其他几位都有着非常丰富的教学经验和一技之长。</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美术组</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本学年美术教研组总共有11名美术老师，组成了一支青春活泼、富有特色的团队。主要优势： 有1位常州市教学能手，1位市骨干教师，1位区学科带头人，几位老师都有较好的教学经验和创新意识。其他几位教师也都积极向上，各有所长，是一支乐于发现美、创造美的团队。</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二、团队思想合作化</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（一）团队核心凝聚力</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我们这支团队在顾海燕主任的引领下、各位组长的分管下，有条不紊的开展着各项活动,本学年我们四位组长在各个条线的工作中不但能协调好各项布置下来的工作，自身更是对自己严格要求，能自己完成的绝不推脱给组员，能最大程度的发挥自身的专业特长，为学校的发展贡献自己最大的能量。正是由于组长的以身作则，给整个团队提供了强大的核心凝聚力，为整个综合组的发展奠定了基础动力。            </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（二）团队实践执行力</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个团队的成长离不开每一个成员的付出与努力，所谓聚沙成塔，集腋成裘。我们综合大组四个教研组团队有一个共同的特点那就是但凡学校布置给我们的任务，组内每一个人都能心往一处想，劲往一处使，从不推诿更不埋怨，因为热爱，我们深情的呵护着我们各自的团队，因为执著，我们微笑的写下希望而擦去功利。我们用我们的实际行动演绎着我们自己的精彩。</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三、团队教研多元化 </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right="0" w:rightChars="0" w:firstLine="48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学年我们综合组四个团队依据“小学术科教师课程建设能力提升的行动研究”这个研究主题，在日常教研活动中始终依据主题、制定计划扎实有效的开展活动，充分发挥教师的积极性，有的放矢地开展教研组各项教学活动。以教研组为单位进行教学研究，发挥组长优势，把教研组作为一个有力的团体，让每一位教师在团队中发挥自己的潜能、凝聚智慧、创造智慧。</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right="0" w:rightChars="0" w:firstLine="48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学年，我们综合组围绕主题共开展了三十多次教研活动，活动方面涉及：读书分享、教材梳理、课堂研究、专家讲座，视频研讨，基本功训练等等；下面我来详细说一说这一年我们围绕研究主题：如何提升教师课程建设能力这一方面，从以下几方面扎实有效开展研究：</w:t>
      </w:r>
    </w:p>
    <w:p>
      <w:pPr>
        <w:keepNext w:val="0"/>
        <w:keepLines w:val="0"/>
        <w:pageBreakBefore w:val="0"/>
        <w:widowControl/>
        <w:numPr>
          <w:ilvl w:val="0"/>
          <w:numId w:val="3"/>
        </w:numPr>
        <w:kinsoku/>
        <w:wordWrap/>
        <w:overflowPunct/>
        <w:topLinePunct w:val="0"/>
        <w:autoSpaceDE/>
        <w:autoSpaceDN/>
        <w:bidi w:val="0"/>
        <w:adjustRightInd w:val="0"/>
        <w:snapToGrid w:val="0"/>
        <w:spacing w:after="200" w:line="360" w:lineRule="auto"/>
        <w:ind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读书分享、理论提升</w:t>
      </w:r>
    </w:p>
    <w:p>
      <w:pPr>
        <w:keepNext w:val="0"/>
        <w:keepLines w:val="0"/>
        <w:pageBreakBefore w:val="0"/>
        <w:widowControl/>
        <w:numPr>
          <w:ilvl w:val="0"/>
          <w:numId w:val="4"/>
        </w:numPr>
        <w:kinsoku/>
        <w:wordWrap/>
        <w:overflowPunct/>
        <w:topLinePunct w:val="0"/>
        <w:autoSpaceDE/>
        <w:autoSpaceDN/>
        <w:bidi w:val="0"/>
        <w:adjustRightInd w:val="0"/>
        <w:snapToGrid w:val="0"/>
        <w:spacing w:after="200" w:line="360" w:lineRule="auto"/>
        <w:ind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精读一本教育书籍：《教育概论》这本书，本学年我们全组老师针对叶澜教授的信条、认真研读，每位教师都从自己理解的角度出发撰写读后感，并在组内分享、交流。</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各组用好两本专业杂志：音乐组本学年订阅了两本月刊杂志《中国音乐教育》、《中小学音乐教育》，最新的观点见解、专业思想、最详细的实践操作，给音乐老师提供了很多的咨询。美术组平时主要围绕&lt;美术课程标准&gt;一书深入研究和分析美术课的四个学习领域，总结不同年龄段的四个领域的学习目标。  订阅&lt;美术教育 &gt;等杂志向更多的名师名家学习研究理念，内化形成自己的教学理念特色。体育组订阅了《中国学校体育》、《体育教学》等认真研读。</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3、拓展几套课外书籍：本学年各组都在完成必读书目的同时，还拓展阅读了一些课外书籍，比如：《课程的力量》、《幸福与教育》、《爱的教育》等等书籍。</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（二）教材梳理、合作分享</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组老师在认真学习各自教学工作计划的基础上，通过深入研究分析教材，我们四个组开始对教材进行详细的梳理，形成我们自己的基于薛小特色的教材理解，部分学科还开始着手编写符合我们学生的课堂练习，设计全册的教学PPT，以老带新、毫无保留的分享自己的教学经验、形成文本稿传承分享，不但为年轻教师的成长提供了平台，也为一些非专职教师提供了便利。</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（三）课堂研究、全面发展</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firstLine="48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本学年我组共开展了三十多次教研活动，其中包括20多次课堂教学研究活动，我们共开设了9节市级公开课，8节区级公开课，3节市级督导课，3节区级督导课，几十节校级公开课（见表格）每次的开课活动都得到教研员市区级领导和听课老师的一致好评。此外王粲和王佳佳老师还面向全区进行了公开讲座，将自己的经验无条件的分享给青年教师，共成长。 </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firstLine="48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学年，在校级每周一次教研活动中，对教育教学过程中出现的疑难、困惑或经验、建议，全组老师都会一起积极热烈探讨，对改进教学水平有很大程度的启示和帮助。为了进一步提高教师的课堂教学水平，提高课堂教学效益，我们综合组教师每次听课后都能进行很认真地评课，如教学内容安排是否恰当，难点是否有突破，教学手段的使用，教学方法的渗透等等，先是分组讨论，然后每个组派出两名主发言老师进行详细评课，接着执教老师所在的学科组每位老师进行逐一点评，最后由每次的主持人进行总结点评；可以说我们的每一次活动都是提早准备，定好中心发言人，执教老师在各自组内提前两周反复磨课，呈现给大家的是一节很有研究价值的研讨课；在这些过程中各组老师的听课、评课能力大幅度提高，</w:t>
      </w:r>
      <w:bookmarkStart w:id="0" w:name="_GoBack"/>
      <w:bookmarkEnd w:id="0"/>
      <w:r>
        <w:rPr>
          <w:rFonts w:hint="eastAsia" w:asciiTheme="minorEastAsia" w:hAnsiTheme="minorEastAsia" w:eastAsiaTheme="minorEastAsia" w:cstheme="minorEastAsia"/>
          <w:sz w:val="24"/>
          <w:szCs w:val="24"/>
          <w:lang w:val="en-US" w:eastAsia="zh-CN"/>
        </w:rPr>
        <w:t xml:space="preserve">组内成员水平稳步提升。 </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（四）校级练兵、扎实基本功</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学年各组青年术科教师都有基本功竞赛任务在身，因此我们各组提前进行校级大练兵，模拟区级比赛规则，从赛制设定到督促青年教师练习再到邀请专家来指导，每个环节规范、有效，大力促进了青年教师的基本功水平；经过了校级练兵之后，当他们走上省、市、区级比赛的大舞台，都变得更加从容自信了；这一学年中音乐组王粲老师获得省级基本功竞赛二等奖、陆秋敏老师获得区基本功竞赛一等奖、曹植晟老师获得区基本功竞赛三等奖；科学信息组：陈红芳老师获得区基本功竞赛一等奖、市基本功竞赛三等奖，尤文霞老师获得区基本功竞赛二等奖；体育组：翁婷老师获得区基本功竞赛二等奖；美术组：吴银兰老师获得区基本功竞赛二等奖的好成绩，这些累累硕果的背后凝聚了所有老师的努力和期待。</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规范评价、提升能力</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每学年我们的评价考核都是非常细致、规范，行政参与评选、评价形式多样：比如音乐学科的评价内容包括：</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一年级：</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1、全班齐唱一首歌曲（中层随机抽取）</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2、另外随机抽取20名学生独唱一首歌曲（随机抽取另外一首歌曲）</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二年级：</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1、全班齐唱一首歌曲（中层随机抽取）</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2、乐理知识考核（试卷）</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三—六年级：</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1、全班齐唱一首歌曲（中层随机抽取）</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2、乐理知识考核（试卷）</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3、器乐竖笛考核（跟随伴奏音乐有感情演奏）</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外还要结合学生平时的路队排队情况和平时课堂表现（老师们都有固定表格做好平时记录），这三、四项内容加在一起，对学生一学期的表现进行了全面的评价，老师们也在这种规范的评价中，不断完善自己、提升自身的能力。</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其他组就不再赘述。</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（六）深入教研、丰实成果</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扎实有效的日常教研很好的促进了我组教学工作的开展，在此基础上本学年我们综合组还围绕各自的子课题展开深入研究，各组老师能够依据课题执教多节研讨课；王粲老师撰写的跟课题有关的论文发表在省级刊物，王慧娟老师的&lt;重复的形&gt; 在省蓝天杯教学设计中获二等奖，王佳佳 的&lt;最美的教育最简单&gt;获区青年教师征文二等奖，&lt;美，孕育希望，传递理想&gt;发表在省刊，朱莹、陈红芳老师的论文均获得蓝天杯二等奖。</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68" w:leftChars="0" w:right="0" w:right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四、社团训练特色化</w:t>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学年我们每位术科老师每周都承担着17节以上的课务，在这些国家课程中，我们每位老师都能根据课标要求、仔细分析教材、撰写备课、认真上课，本学年无论是校级活动还是市区级活动都非常多，无论是我校承办的活动还是外出参加的活动都比较频繁，每次活动我们都能认真履行好调代课，在此也要感谢那么多和我们调课的老师们。除此之外，我们还能兼顾好上课与训练之间的安排，每学年音乐、体育、科学信息组都承担着学校奖励性绩效考核的基础分和加分任务；训练队老师们不辞辛苦、起早贪黑，体育老师们早晨早早到校、暑假放弃休息只为基础分不丢一分，音乐老师们晚上训练到六点是常有的事情，跟着学生一起跳、一起唱，家长工作积极沟通，不管喉咙沙哑、身体疲惫，只要学生有进步就是最开心的。本学年我们音乐组分工合作，带领学生参加了新北区中小学艺术节合唱、舞蹈、器乐、朗诵、课本剧五大项比赛，每个节目都以一等奖完美收关，并且每个节目都被推选到常州市中小学艺术节比赛再参赛，目前已经知道的是合唱获得市一等、课本剧获得市二等，其他奖项还未公布，此外在本学年中我们音乐老师还协助常州市教育局举办了市同题异构活动、协助新北区教育文体局举办了5场区中小学艺术节展演活动、协助学校举办了首届薛小舞林大赛，每次活动从策划到沟通到落实，倾注了学校校领导、音乐组老师、后勤组朱总、陶主席、奚老师等等人员的通力配合才能圆满举行，这些活动既打响了我们学校的名号、也丰富了我校的校园文化生活。</w:t>
      </w:r>
      <w:r>
        <w:rPr>
          <w:rFonts w:hint="eastAsia" w:asciiTheme="minorEastAsia" w:hAnsiTheme="minorEastAsia" w:eastAsiaTheme="minorEastAsia" w:cstheme="minorEastAsia"/>
          <w:sz w:val="24"/>
          <w:szCs w:val="24"/>
        </w:rPr>
        <w:t>体育组教练员</w:t>
      </w:r>
      <w:r>
        <w:rPr>
          <w:rFonts w:hint="eastAsia" w:asciiTheme="minorEastAsia" w:hAnsiTheme="minorEastAsia" w:eastAsiaTheme="minorEastAsia" w:cstheme="minorEastAsia"/>
          <w:sz w:val="24"/>
          <w:szCs w:val="24"/>
          <w:lang w:val="en-US" w:eastAsia="zh-CN"/>
        </w:rPr>
        <w:t>们</w:t>
      </w:r>
      <w:r>
        <w:rPr>
          <w:rFonts w:hint="eastAsia" w:asciiTheme="minorEastAsia" w:hAnsiTheme="minorEastAsia" w:eastAsiaTheme="minorEastAsia" w:cstheme="minorEastAsia"/>
          <w:sz w:val="24"/>
          <w:szCs w:val="24"/>
        </w:rPr>
        <w:t>克服种种困难，在认真完成体育教学工作的前提下，利用每天早上、下午时间组织各运动队进行训练，吃得苦中苦，方为人上人，体育组在这个学年里，田径队取得了区第二，排球队取得了区男排第二，女排第一，市排球秋季联赛男排第二，市春季联赛市男排第二，女排第四的好成绩，为学校发展增添光彩。美术组</w:t>
      </w:r>
      <w:r>
        <w:rPr>
          <w:rFonts w:hint="eastAsia" w:asciiTheme="minorEastAsia" w:hAnsiTheme="minorEastAsia" w:eastAsiaTheme="minorEastAsia" w:cstheme="minorEastAsia"/>
          <w:sz w:val="24"/>
          <w:szCs w:val="24"/>
          <w:lang w:val="en-US" w:eastAsia="zh-CN"/>
        </w:rPr>
        <w:t>老师也</w:t>
      </w:r>
      <w:r>
        <w:rPr>
          <w:rFonts w:hint="eastAsia" w:asciiTheme="minorEastAsia" w:hAnsiTheme="minorEastAsia" w:eastAsiaTheme="minorEastAsia" w:cstheme="minorEastAsia"/>
          <w:sz w:val="24"/>
          <w:szCs w:val="24"/>
        </w:rPr>
        <w:t>参加了很多区、市、省的比赛活动，建模队</w:t>
      </w:r>
      <w:r>
        <w:rPr>
          <w:rFonts w:hint="eastAsia" w:asciiTheme="minorEastAsia" w:hAnsiTheme="minorEastAsia" w:eastAsiaTheme="minorEastAsia" w:cstheme="minorEastAsia"/>
          <w:sz w:val="24"/>
          <w:szCs w:val="24"/>
          <w:lang w:val="en-US" w:eastAsia="zh-CN"/>
        </w:rPr>
        <w:t>获得</w:t>
      </w:r>
      <w:r>
        <w:rPr>
          <w:rFonts w:hint="eastAsia" w:asciiTheme="minorEastAsia" w:hAnsiTheme="minorEastAsia" w:eastAsiaTheme="minorEastAsia" w:cstheme="minorEastAsia"/>
          <w:sz w:val="24"/>
          <w:szCs w:val="24"/>
        </w:rPr>
        <w:t>省二等奖、区一等奖、木模</w:t>
      </w:r>
      <w:r>
        <w:rPr>
          <w:rFonts w:hint="eastAsia" w:asciiTheme="minorEastAsia" w:hAnsiTheme="minorEastAsia" w:eastAsiaTheme="minorEastAsia" w:cstheme="minorEastAsia"/>
          <w:sz w:val="24"/>
          <w:szCs w:val="24"/>
          <w:lang w:val="en-US" w:eastAsia="zh-CN"/>
        </w:rPr>
        <w:t>获得</w:t>
      </w:r>
      <w:r>
        <w:rPr>
          <w:rFonts w:hint="eastAsia" w:asciiTheme="minorEastAsia" w:hAnsiTheme="minorEastAsia" w:eastAsiaTheme="minorEastAsia" w:cstheme="minorEastAsia"/>
          <w:sz w:val="24"/>
          <w:szCs w:val="24"/>
        </w:rPr>
        <w:t>省一等奖、市三等奖、区三等奖、3D打印获市团体二、三等奖。市级首届儿童画创作大赛，辅导的数名学生获一二三等奖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市级网络书画比赛辅导的多名学生获优秀小书画家奖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辅导的近20人学生电脑绘画获区一二三等奖、数名学生获区科学幻想画二等奖、1名获市二等奖。科学</w:t>
      </w:r>
      <w:r>
        <w:rPr>
          <w:rFonts w:hint="eastAsia" w:asciiTheme="minorEastAsia" w:hAnsiTheme="minorEastAsia" w:eastAsiaTheme="minorEastAsia" w:cstheme="minorEastAsia"/>
          <w:sz w:val="24"/>
          <w:szCs w:val="24"/>
          <w:lang w:val="en-US" w:eastAsia="zh-CN"/>
        </w:rPr>
        <w:t>信息组</w:t>
      </w:r>
      <w:r>
        <w:rPr>
          <w:rFonts w:hint="eastAsia" w:asciiTheme="minorEastAsia" w:hAnsiTheme="minorEastAsia" w:eastAsiaTheme="minorEastAsia" w:cstheme="minorEastAsia"/>
          <w:sz w:val="24"/>
          <w:szCs w:val="24"/>
        </w:rPr>
        <w:t>根据学校科技节活动安排，开展了相关活动，还充分利用课余时间培养学生探究科学的兴趣和能力，营造良好的学习氛围，增长学生的科学知识，推动我校校园文化建设。在科技竞赛方面，</w:t>
      </w:r>
      <w:r>
        <w:rPr>
          <w:rFonts w:hint="eastAsia" w:asciiTheme="minorEastAsia" w:hAnsiTheme="minorEastAsia" w:eastAsiaTheme="minorEastAsia" w:cstheme="minorEastAsia"/>
          <w:sz w:val="24"/>
          <w:szCs w:val="24"/>
          <w:lang w:val="en-US" w:eastAsia="zh-CN"/>
        </w:rPr>
        <w:t>他们</w:t>
      </w:r>
      <w:r>
        <w:rPr>
          <w:rFonts w:hint="eastAsia" w:asciiTheme="minorEastAsia" w:hAnsiTheme="minorEastAsia" w:eastAsiaTheme="minorEastAsia" w:cstheme="minorEastAsia"/>
          <w:sz w:val="24"/>
          <w:szCs w:val="24"/>
        </w:rPr>
        <w:t>参加了区市省各级各类的创课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机器人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赛车等比赛，先后获得了区仿生机器人一等奖，区创课大赛一等奖，省机器人大赛一等奖，省直线竞速赛车二等奖等荣誉。不但为学校拿足了分，更展示了薛小强大的综合实力，关键</w:t>
      </w:r>
      <w:r>
        <w:rPr>
          <w:rFonts w:hint="eastAsia" w:asciiTheme="minorEastAsia" w:hAnsiTheme="minorEastAsia" w:eastAsiaTheme="minorEastAsia" w:cstheme="minorEastAsia"/>
          <w:sz w:val="24"/>
          <w:szCs w:val="24"/>
          <w:lang w:val="en-US" w:eastAsia="zh-CN"/>
        </w:rPr>
        <w:t>他们</w:t>
      </w:r>
      <w:r>
        <w:rPr>
          <w:rFonts w:hint="eastAsia" w:asciiTheme="minorEastAsia" w:hAnsiTheme="minorEastAsia" w:eastAsiaTheme="minorEastAsia" w:cstheme="minorEastAsia"/>
          <w:sz w:val="24"/>
          <w:szCs w:val="24"/>
        </w:rPr>
        <w:t>还很低调，取得了成绩不张扬，继续默默的做好自己的本职工作。</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numPr>
          <w:ilvl w:val="0"/>
          <w:numId w:val="5"/>
        </w:numPr>
        <w:kinsoku/>
        <w:wordWrap/>
        <w:overflowPunct/>
        <w:topLinePunct w:val="0"/>
        <w:autoSpaceDE/>
        <w:autoSpaceDN/>
        <w:bidi w:val="0"/>
        <w:adjustRightInd w:val="0"/>
        <w:snapToGrid w:val="0"/>
        <w:spacing w:after="200" w:line="360" w:lineRule="auto"/>
        <w:ind w:left="68" w:leftChars="0" w:right="0" w:rightChars="0" w:firstLine="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团队荣誉风采化</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68"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本学年音乐组五个项目大满贯、体育组比赛成绩傲人，学校的基础奖励分稳稳拿到手；音乐、美术、科学信息的省市比赛也为学校加满加足了所有加分项目。以下ppt呈现的是一些证书和奖状：</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7E231"/>
    <w:multiLevelType w:val="singleLevel"/>
    <w:tmpl w:val="8827E231"/>
    <w:lvl w:ilvl="0" w:tentative="0">
      <w:start w:val="5"/>
      <w:numFmt w:val="chineseCounting"/>
      <w:suff w:val="nothing"/>
      <w:lvlText w:val="%1、"/>
      <w:lvlJc w:val="left"/>
      <w:pPr>
        <w:ind w:left="68" w:leftChars="0" w:firstLine="0" w:firstLineChars="0"/>
      </w:pPr>
      <w:rPr>
        <w:rFonts w:hint="eastAsia"/>
      </w:rPr>
    </w:lvl>
  </w:abstractNum>
  <w:abstractNum w:abstractNumId="1">
    <w:nsid w:val="2E719397"/>
    <w:multiLevelType w:val="singleLevel"/>
    <w:tmpl w:val="2E719397"/>
    <w:lvl w:ilvl="0" w:tentative="0">
      <w:start w:val="1"/>
      <w:numFmt w:val="chineseCounting"/>
      <w:suff w:val="nothing"/>
      <w:lvlText w:val="（%1）"/>
      <w:lvlJc w:val="left"/>
      <w:rPr>
        <w:rFonts w:hint="eastAsia"/>
      </w:rPr>
    </w:lvl>
  </w:abstractNum>
  <w:abstractNum w:abstractNumId="2">
    <w:nsid w:val="451A3EBD"/>
    <w:multiLevelType w:val="singleLevel"/>
    <w:tmpl w:val="451A3EBD"/>
    <w:lvl w:ilvl="0" w:tentative="0">
      <w:start w:val="1"/>
      <w:numFmt w:val="chineseCounting"/>
      <w:suff w:val="nothing"/>
      <w:lvlText w:val="%1、"/>
      <w:lvlJc w:val="left"/>
      <w:rPr>
        <w:rFonts w:hint="eastAsia"/>
      </w:rPr>
    </w:lvl>
  </w:abstractNum>
  <w:abstractNum w:abstractNumId="3">
    <w:nsid w:val="519479D7"/>
    <w:multiLevelType w:val="singleLevel"/>
    <w:tmpl w:val="519479D7"/>
    <w:lvl w:ilvl="0" w:tentative="0">
      <w:start w:val="1"/>
      <w:numFmt w:val="decimal"/>
      <w:suff w:val="nothing"/>
      <w:lvlText w:val="%1、"/>
      <w:lvlJc w:val="left"/>
    </w:lvl>
  </w:abstractNum>
  <w:abstractNum w:abstractNumId="4">
    <w:nsid w:val="7856A485"/>
    <w:multiLevelType w:val="singleLevel"/>
    <w:tmpl w:val="7856A485"/>
    <w:lvl w:ilvl="0" w:tentative="0">
      <w:start w:val="2"/>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1D76CAE"/>
    <w:rsid w:val="02C9042B"/>
    <w:rsid w:val="049B3132"/>
    <w:rsid w:val="05327B0E"/>
    <w:rsid w:val="06303DD9"/>
    <w:rsid w:val="07912860"/>
    <w:rsid w:val="093943D2"/>
    <w:rsid w:val="0A223EE9"/>
    <w:rsid w:val="0A2561F9"/>
    <w:rsid w:val="0A6F051A"/>
    <w:rsid w:val="0CCD5292"/>
    <w:rsid w:val="0E6B65B6"/>
    <w:rsid w:val="108A6C96"/>
    <w:rsid w:val="10D717E8"/>
    <w:rsid w:val="11311E50"/>
    <w:rsid w:val="11A61DAE"/>
    <w:rsid w:val="125C20D4"/>
    <w:rsid w:val="14F01903"/>
    <w:rsid w:val="15391CAB"/>
    <w:rsid w:val="158F2571"/>
    <w:rsid w:val="15F85349"/>
    <w:rsid w:val="18471AF9"/>
    <w:rsid w:val="1C5A2F2C"/>
    <w:rsid w:val="1C9432DF"/>
    <w:rsid w:val="1E3074E2"/>
    <w:rsid w:val="1F180A60"/>
    <w:rsid w:val="20515FE0"/>
    <w:rsid w:val="20685459"/>
    <w:rsid w:val="20700D2C"/>
    <w:rsid w:val="21AA2595"/>
    <w:rsid w:val="21F67877"/>
    <w:rsid w:val="233E424B"/>
    <w:rsid w:val="240D01BE"/>
    <w:rsid w:val="24C663E3"/>
    <w:rsid w:val="258E3DE3"/>
    <w:rsid w:val="270A15F8"/>
    <w:rsid w:val="27A326F7"/>
    <w:rsid w:val="27BA586B"/>
    <w:rsid w:val="2A0A0682"/>
    <w:rsid w:val="2C3B04C1"/>
    <w:rsid w:val="2C432257"/>
    <w:rsid w:val="2D7F3CC7"/>
    <w:rsid w:val="2E35639A"/>
    <w:rsid w:val="2EC1468C"/>
    <w:rsid w:val="2FA47313"/>
    <w:rsid w:val="2FAF45C5"/>
    <w:rsid w:val="319C23DB"/>
    <w:rsid w:val="3223586C"/>
    <w:rsid w:val="32EA2B3B"/>
    <w:rsid w:val="332F1FEB"/>
    <w:rsid w:val="33D31FEE"/>
    <w:rsid w:val="34720657"/>
    <w:rsid w:val="351976E8"/>
    <w:rsid w:val="36727405"/>
    <w:rsid w:val="3D9C7914"/>
    <w:rsid w:val="3E7844CC"/>
    <w:rsid w:val="3EA0622A"/>
    <w:rsid w:val="3F633541"/>
    <w:rsid w:val="3F674671"/>
    <w:rsid w:val="406853B3"/>
    <w:rsid w:val="40F15708"/>
    <w:rsid w:val="41EB5AA2"/>
    <w:rsid w:val="42185C6E"/>
    <w:rsid w:val="442C7781"/>
    <w:rsid w:val="45EE7F10"/>
    <w:rsid w:val="46F53EA5"/>
    <w:rsid w:val="477A3E0B"/>
    <w:rsid w:val="4A6F3833"/>
    <w:rsid w:val="4ADB1FC4"/>
    <w:rsid w:val="4B584169"/>
    <w:rsid w:val="4C35115E"/>
    <w:rsid w:val="4D5436E0"/>
    <w:rsid w:val="4F7A74A4"/>
    <w:rsid w:val="502B1DB4"/>
    <w:rsid w:val="519E4C95"/>
    <w:rsid w:val="53867D5B"/>
    <w:rsid w:val="54D576DA"/>
    <w:rsid w:val="58E54BAF"/>
    <w:rsid w:val="5D95524F"/>
    <w:rsid w:val="5F4C2F8E"/>
    <w:rsid w:val="5F783F48"/>
    <w:rsid w:val="60542B59"/>
    <w:rsid w:val="6172614B"/>
    <w:rsid w:val="619B14E2"/>
    <w:rsid w:val="61B95240"/>
    <w:rsid w:val="63A471A6"/>
    <w:rsid w:val="6436285B"/>
    <w:rsid w:val="67826ABC"/>
    <w:rsid w:val="68433EF2"/>
    <w:rsid w:val="68457B04"/>
    <w:rsid w:val="687E754B"/>
    <w:rsid w:val="6AB41276"/>
    <w:rsid w:val="6BD25545"/>
    <w:rsid w:val="6CE77929"/>
    <w:rsid w:val="6E6F6E66"/>
    <w:rsid w:val="6EB4212C"/>
    <w:rsid w:val="6F7A2408"/>
    <w:rsid w:val="70BB7C5A"/>
    <w:rsid w:val="70D55F3E"/>
    <w:rsid w:val="713121EE"/>
    <w:rsid w:val="71AC461C"/>
    <w:rsid w:val="72E80DC6"/>
    <w:rsid w:val="7419022D"/>
    <w:rsid w:val="74296140"/>
    <w:rsid w:val="74BA5668"/>
    <w:rsid w:val="75985DC9"/>
    <w:rsid w:val="76981E32"/>
    <w:rsid w:val="79AD5978"/>
    <w:rsid w:val="7A822593"/>
    <w:rsid w:val="7C0A0348"/>
    <w:rsid w:val="7EED0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aaa</cp:lastModifiedBy>
  <dcterms:modified xsi:type="dcterms:W3CDTF">2018-06-28T09:00:33Z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