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F8" w:rsidRPr="00574617" w:rsidRDefault="000437F8" w:rsidP="000437F8">
      <w:pPr>
        <w:widowControl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0437F8">
        <w:rPr>
          <w:rFonts w:ascii="黑体" w:eastAsia="黑体" w:hAnsi="黑体" w:cs="宋体" w:hint="eastAsia"/>
          <w:kern w:val="0"/>
          <w:sz w:val="28"/>
          <w:szCs w:val="28"/>
        </w:rPr>
        <w:t>薛家中心小学2</w:t>
      </w:r>
      <w:r w:rsidRPr="00574617">
        <w:rPr>
          <w:rFonts w:ascii="黑体" w:eastAsia="黑体" w:hAnsi="黑体" w:cs="宋体"/>
          <w:kern w:val="0"/>
          <w:sz w:val="28"/>
          <w:szCs w:val="28"/>
        </w:rPr>
        <w:t>01</w:t>
      </w:r>
      <w:r w:rsidR="000140BE">
        <w:rPr>
          <w:rFonts w:ascii="黑体" w:eastAsia="黑体" w:hAnsi="黑体" w:cs="宋体" w:hint="eastAsia"/>
          <w:kern w:val="0"/>
          <w:sz w:val="28"/>
          <w:szCs w:val="28"/>
        </w:rPr>
        <w:t>8</w:t>
      </w:r>
      <w:r w:rsidRPr="00574617">
        <w:rPr>
          <w:rFonts w:ascii="黑体" w:eastAsia="黑体" w:hAnsi="黑体" w:cs="宋体"/>
          <w:kern w:val="0"/>
          <w:sz w:val="28"/>
          <w:szCs w:val="28"/>
        </w:rPr>
        <w:t>年度优秀教研组评选公示</w:t>
      </w:r>
    </w:p>
    <w:p w:rsidR="000437F8" w:rsidRPr="005B34E0" w:rsidRDefault="000437F8" w:rsidP="00D22BEE">
      <w:pPr>
        <w:widowControl/>
        <w:spacing w:line="440" w:lineRule="exact"/>
        <w:ind w:firstLine="540"/>
        <w:jc w:val="left"/>
        <w:rPr>
          <w:rFonts w:asciiTheme="minorEastAsia" w:hAnsiTheme="minorEastAsia" w:cs="Calibri"/>
          <w:color w:val="111111"/>
          <w:kern w:val="0"/>
          <w:sz w:val="28"/>
          <w:szCs w:val="28"/>
        </w:rPr>
      </w:pPr>
      <w:r w:rsidRPr="005B34E0">
        <w:rPr>
          <w:rFonts w:asciiTheme="minorEastAsia" w:hAnsiTheme="minorEastAsia" w:cs="Calibri" w:hint="eastAsia"/>
          <w:kern w:val="0"/>
          <w:sz w:val="28"/>
          <w:szCs w:val="28"/>
        </w:rPr>
        <w:t>依据“薛家中心小学优秀教研组评选方案”，经过各学科组初评推荐与学校层面的现场展评，现将</w:t>
      </w:r>
      <w:r w:rsidRPr="005B34E0">
        <w:rPr>
          <w:rFonts w:asciiTheme="minorEastAsia" w:hAnsiTheme="minorEastAsia" w:cs="Calibri"/>
          <w:kern w:val="0"/>
          <w:sz w:val="28"/>
          <w:szCs w:val="28"/>
        </w:rPr>
        <w:t>201</w:t>
      </w:r>
      <w:r w:rsidR="000140BE">
        <w:rPr>
          <w:rFonts w:asciiTheme="minorEastAsia" w:hAnsiTheme="minorEastAsia" w:cs="Calibri" w:hint="eastAsia"/>
          <w:kern w:val="0"/>
          <w:sz w:val="28"/>
          <w:szCs w:val="28"/>
        </w:rPr>
        <w:t>8</w:t>
      </w:r>
      <w:r w:rsidRPr="005B34E0">
        <w:rPr>
          <w:rFonts w:asciiTheme="minorEastAsia" w:hAnsiTheme="minorEastAsia" w:cs="Calibri" w:hint="eastAsia"/>
          <w:kern w:val="0"/>
          <w:sz w:val="28"/>
          <w:szCs w:val="28"/>
        </w:rPr>
        <w:t>年度优秀教研组</w:t>
      </w:r>
      <w:r w:rsidRPr="005B34E0">
        <w:rPr>
          <w:rFonts w:asciiTheme="minorEastAsia" w:hAnsiTheme="minorEastAsia" w:cs="Calibri" w:hint="eastAsia"/>
          <w:color w:val="111111"/>
          <w:kern w:val="0"/>
          <w:sz w:val="28"/>
          <w:szCs w:val="28"/>
        </w:rPr>
        <w:t>评选结果予以公示。</w:t>
      </w:r>
    </w:p>
    <w:p w:rsidR="000437F8" w:rsidRPr="005B34E0" w:rsidRDefault="000437F8" w:rsidP="00D22BEE">
      <w:pPr>
        <w:widowControl/>
        <w:spacing w:line="440" w:lineRule="exact"/>
        <w:ind w:firstLine="540"/>
        <w:jc w:val="left"/>
        <w:rPr>
          <w:rFonts w:asciiTheme="minorEastAsia" w:hAnsiTheme="minorEastAsia" w:cs="Calibri"/>
          <w:color w:val="111111"/>
          <w:kern w:val="0"/>
          <w:sz w:val="28"/>
          <w:szCs w:val="28"/>
        </w:rPr>
      </w:pPr>
      <w:r w:rsidRPr="005B34E0">
        <w:rPr>
          <w:rFonts w:asciiTheme="minorEastAsia" w:hAnsiTheme="minorEastAsia" w:cs="Calibri" w:hint="eastAsia"/>
          <w:color w:val="111111"/>
          <w:kern w:val="0"/>
          <w:sz w:val="28"/>
          <w:szCs w:val="28"/>
        </w:rPr>
        <w:t>一等奖：</w:t>
      </w:r>
      <w:r w:rsidR="00DE348A">
        <w:rPr>
          <w:rFonts w:asciiTheme="minorEastAsia" w:hAnsiTheme="minorEastAsia" w:cs="Calibri" w:hint="eastAsia"/>
          <w:color w:val="111111"/>
          <w:kern w:val="0"/>
          <w:sz w:val="28"/>
          <w:szCs w:val="28"/>
        </w:rPr>
        <w:t>一语组</w:t>
      </w:r>
    </w:p>
    <w:p w:rsidR="000437F8" w:rsidRPr="005B34E0" w:rsidRDefault="000437F8" w:rsidP="00D22BEE">
      <w:pPr>
        <w:widowControl/>
        <w:spacing w:line="440" w:lineRule="exact"/>
        <w:ind w:firstLine="540"/>
        <w:jc w:val="left"/>
        <w:rPr>
          <w:rFonts w:asciiTheme="minorEastAsia" w:hAnsiTheme="minorEastAsia" w:cs="Calibri"/>
          <w:color w:val="111111"/>
          <w:kern w:val="0"/>
          <w:sz w:val="28"/>
          <w:szCs w:val="28"/>
        </w:rPr>
      </w:pPr>
      <w:r w:rsidRPr="005B34E0">
        <w:rPr>
          <w:rFonts w:asciiTheme="minorEastAsia" w:hAnsiTheme="minorEastAsia" w:cs="Calibri" w:hint="eastAsia"/>
          <w:color w:val="111111"/>
          <w:kern w:val="0"/>
          <w:sz w:val="28"/>
          <w:szCs w:val="28"/>
        </w:rPr>
        <w:t>二等奖：</w:t>
      </w:r>
      <w:r w:rsidR="00DE348A">
        <w:rPr>
          <w:rFonts w:asciiTheme="minorEastAsia" w:hAnsiTheme="minorEastAsia" w:cs="Calibri" w:hint="eastAsia"/>
          <w:color w:val="111111"/>
          <w:kern w:val="0"/>
          <w:sz w:val="28"/>
          <w:szCs w:val="28"/>
        </w:rPr>
        <w:t>一数组、六语组、</w:t>
      </w:r>
      <w:r w:rsidR="00D22BEE">
        <w:rPr>
          <w:rFonts w:asciiTheme="minorEastAsia" w:hAnsiTheme="minorEastAsia" w:cs="Calibri" w:hint="eastAsia"/>
          <w:color w:val="111111"/>
          <w:kern w:val="0"/>
          <w:sz w:val="28"/>
          <w:szCs w:val="28"/>
        </w:rPr>
        <w:t>六数组</w:t>
      </w:r>
      <w:r w:rsidR="00DE348A">
        <w:rPr>
          <w:rFonts w:asciiTheme="minorEastAsia" w:hAnsiTheme="minorEastAsia" w:cs="Calibri" w:hint="eastAsia"/>
          <w:color w:val="111111"/>
          <w:kern w:val="0"/>
          <w:sz w:val="28"/>
          <w:szCs w:val="28"/>
        </w:rPr>
        <w:t>、综合组、六英组</w:t>
      </w:r>
    </w:p>
    <w:p w:rsidR="000437F8" w:rsidRPr="005B34E0" w:rsidRDefault="000437F8" w:rsidP="00D22BEE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B34E0">
        <w:rPr>
          <w:rFonts w:asciiTheme="minorEastAsia" w:hAnsiTheme="minorEastAsia" w:cs="宋体" w:hint="eastAsia"/>
          <w:kern w:val="0"/>
          <w:sz w:val="28"/>
          <w:szCs w:val="28"/>
        </w:rPr>
        <w:t>本次展评</w:t>
      </w:r>
      <w:r w:rsidR="005B34E0">
        <w:rPr>
          <w:rFonts w:asciiTheme="minorEastAsia" w:hAnsiTheme="minorEastAsia" w:cs="宋体" w:hint="eastAsia"/>
          <w:kern w:val="0"/>
          <w:sz w:val="28"/>
          <w:szCs w:val="28"/>
        </w:rPr>
        <w:t>活动，</w:t>
      </w:r>
      <w:r w:rsidRPr="005B34E0">
        <w:rPr>
          <w:rFonts w:asciiTheme="minorEastAsia" w:hAnsiTheme="minorEastAsia" w:cs="宋体" w:hint="eastAsia"/>
          <w:kern w:val="0"/>
          <w:sz w:val="28"/>
          <w:szCs w:val="28"/>
        </w:rPr>
        <w:t>各参评教研组都很好地体现出了：</w:t>
      </w:r>
    </w:p>
    <w:p w:rsidR="000437F8" w:rsidRPr="005B34E0" w:rsidRDefault="000437F8" w:rsidP="00D22BEE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B34E0">
        <w:rPr>
          <w:rFonts w:asciiTheme="minorEastAsia" w:hAnsiTheme="minorEastAsia" w:cs="宋体" w:hint="eastAsia"/>
          <w:b/>
          <w:kern w:val="0"/>
          <w:sz w:val="28"/>
          <w:szCs w:val="28"/>
        </w:rPr>
        <w:t>日常研究的扎实性</w:t>
      </w:r>
      <w:r w:rsidRPr="005B34E0">
        <w:rPr>
          <w:rFonts w:asciiTheme="minorEastAsia" w:hAnsiTheme="minorEastAsia" w:cs="宋体" w:hint="eastAsia"/>
          <w:kern w:val="0"/>
          <w:sz w:val="28"/>
          <w:szCs w:val="28"/>
        </w:rPr>
        <w:t>——教研无处不在，无时不在。</w:t>
      </w:r>
    </w:p>
    <w:p w:rsidR="000437F8" w:rsidRPr="005B34E0" w:rsidRDefault="000437F8" w:rsidP="00D22BEE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B34E0">
        <w:rPr>
          <w:rFonts w:asciiTheme="minorEastAsia" w:hAnsiTheme="minorEastAsia" w:cs="宋体" w:hint="eastAsia"/>
          <w:b/>
          <w:kern w:val="0"/>
          <w:sz w:val="28"/>
          <w:szCs w:val="28"/>
        </w:rPr>
        <w:t>专题研究的针对性</w:t>
      </w:r>
      <w:r w:rsidRPr="005B34E0">
        <w:rPr>
          <w:rFonts w:asciiTheme="minorEastAsia" w:hAnsiTheme="minorEastAsia" w:cs="宋体" w:hint="eastAsia"/>
          <w:kern w:val="0"/>
          <w:sz w:val="28"/>
          <w:szCs w:val="28"/>
        </w:rPr>
        <w:t>——</w:t>
      </w:r>
      <w:r w:rsidR="000140BE"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r w:rsidR="000E6299" w:rsidRPr="005B34E0">
        <w:rPr>
          <w:rFonts w:asciiTheme="minorEastAsia" w:hAnsiTheme="minorEastAsia" w:cs="宋体" w:hint="eastAsia"/>
          <w:kern w:val="0"/>
          <w:sz w:val="28"/>
          <w:szCs w:val="28"/>
        </w:rPr>
        <w:t>数组聚焦</w:t>
      </w:r>
      <w:r w:rsidR="000140BE">
        <w:rPr>
          <w:rFonts w:asciiTheme="minorEastAsia" w:hAnsiTheme="minorEastAsia" w:cs="宋体" w:hint="eastAsia"/>
          <w:kern w:val="0"/>
          <w:sz w:val="28"/>
          <w:szCs w:val="28"/>
        </w:rPr>
        <w:t>表达能力</w:t>
      </w:r>
      <w:r w:rsidR="000E6299" w:rsidRPr="005B34E0">
        <w:rPr>
          <w:rFonts w:asciiTheme="minorEastAsia" w:hAnsiTheme="minorEastAsia" w:cs="宋体" w:hint="eastAsia"/>
          <w:kern w:val="0"/>
          <w:sz w:val="28"/>
          <w:szCs w:val="28"/>
        </w:rPr>
        <w:t>开展专题研究，</w:t>
      </w:r>
      <w:r w:rsidRPr="005B34E0">
        <w:rPr>
          <w:rFonts w:asciiTheme="minorEastAsia" w:hAnsiTheme="minorEastAsia" w:cs="宋体" w:hint="eastAsia"/>
          <w:kern w:val="0"/>
          <w:sz w:val="28"/>
          <w:szCs w:val="28"/>
        </w:rPr>
        <w:t>为什么研究？研究什么？怎样研究的？研究得怎么样了？形成了完整的研究链</w:t>
      </w:r>
      <w:r w:rsidR="000E6299" w:rsidRPr="005B34E0">
        <w:rPr>
          <w:rFonts w:asciiTheme="minorEastAsia" w:hAnsiTheme="minorEastAsia" w:cs="宋体" w:hint="eastAsia"/>
          <w:kern w:val="0"/>
          <w:sz w:val="28"/>
          <w:szCs w:val="28"/>
        </w:rPr>
        <w:t>，给我们提供了很好的范例。</w:t>
      </w:r>
    </w:p>
    <w:p w:rsidR="000437F8" w:rsidRPr="005B34E0" w:rsidRDefault="000437F8" w:rsidP="00D22BEE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B34E0">
        <w:rPr>
          <w:rFonts w:asciiTheme="minorEastAsia" w:hAnsiTheme="minorEastAsia" w:cs="宋体" w:hint="eastAsia"/>
          <w:b/>
          <w:kern w:val="0"/>
          <w:sz w:val="28"/>
          <w:szCs w:val="28"/>
        </w:rPr>
        <w:t>支撑材料的丰富性</w:t>
      </w:r>
      <w:r w:rsidRPr="005B34E0">
        <w:rPr>
          <w:rFonts w:asciiTheme="minorEastAsia" w:hAnsiTheme="minorEastAsia" w:cs="宋体" w:hint="eastAsia"/>
          <w:kern w:val="0"/>
          <w:sz w:val="28"/>
          <w:szCs w:val="28"/>
        </w:rPr>
        <w:t>——典型材料的支撑、多样化媒介的呈现，让</w:t>
      </w:r>
      <w:r w:rsidR="00F96DCC" w:rsidRPr="005B34E0">
        <w:rPr>
          <w:rFonts w:asciiTheme="minorEastAsia" w:hAnsiTheme="minorEastAsia" w:cs="宋体" w:hint="eastAsia"/>
          <w:kern w:val="0"/>
          <w:sz w:val="28"/>
          <w:szCs w:val="28"/>
        </w:rPr>
        <w:t>总结</w:t>
      </w:r>
      <w:r w:rsidRPr="005B34E0">
        <w:rPr>
          <w:rFonts w:asciiTheme="minorEastAsia" w:hAnsiTheme="minorEastAsia" w:cs="宋体" w:hint="eastAsia"/>
          <w:kern w:val="0"/>
          <w:sz w:val="28"/>
          <w:szCs w:val="28"/>
        </w:rPr>
        <w:t>陈述显得很可感。</w:t>
      </w:r>
    </w:p>
    <w:p w:rsidR="000437F8" w:rsidRPr="005B34E0" w:rsidRDefault="000437F8" w:rsidP="00D22BEE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B34E0">
        <w:rPr>
          <w:rFonts w:asciiTheme="minorEastAsia" w:hAnsiTheme="minorEastAsia" w:cs="宋体" w:hint="eastAsia"/>
          <w:b/>
          <w:kern w:val="0"/>
          <w:sz w:val="28"/>
          <w:szCs w:val="28"/>
        </w:rPr>
        <w:t>经验提炼的独特性</w:t>
      </w:r>
      <w:r w:rsidRPr="005B34E0">
        <w:rPr>
          <w:rFonts w:asciiTheme="minorEastAsia" w:hAnsiTheme="minorEastAsia" w:cs="宋体" w:hint="eastAsia"/>
          <w:kern w:val="0"/>
          <w:sz w:val="28"/>
          <w:szCs w:val="28"/>
        </w:rPr>
        <w:t>——</w:t>
      </w:r>
      <w:r w:rsidR="00F96DCC" w:rsidRPr="005B34E0">
        <w:rPr>
          <w:rFonts w:asciiTheme="minorEastAsia" w:hAnsiTheme="minorEastAsia" w:cs="宋体" w:hint="eastAsia"/>
          <w:kern w:val="0"/>
          <w:sz w:val="28"/>
          <w:szCs w:val="28"/>
        </w:rPr>
        <w:t>六</w:t>
      </w:r>
      <w:r w:rsidR="000140BE">
        <w:rPr>
          <w:rFonts w:asciiTheme="minorEastAsia" w:hAnsiTheme="minorEastAsia" w:cs="宋体" w:hint="eastAsia"/>
          <w:kern w:val="0"/>
          <w:sz w:val="28"/>
          <w:szCs w:val="28"/>
        </w:rPr>
        <w:t>数</w:t>
      </w:r>
      <w:r w:rsidR="00F96DCC" w:rsidRPr="005B34E0">
        <w:rPr>
          <w:rFonts w:asciiTheme="minorEastAsia" w:hAnsiTheme="minorEastAsia" w:cs="宋体" w:hint="eastAsia"/>
          <w:kern w:val="0"/>
          <w:sz w:val="28"/>
          <w:szCs w:val="28"/>
        </w:rPr>
        <w:t>组</w:t>
      </w:r>
      <w:r w:rsidR="000140BE">
        <w:rPr>
          <w:rFonts w:asciiTheme="minorEastAsia" w:hAnsiTheme="minorEastAsia" w:cs="宋体" w:hint="eastAsia"/>
          <w:kern w:val="0"/>
          <w:sz w:val="28"/>
          <w:szCs w:val="28"/>
        </w:rPr>
        <w:t>围绕“团队就是家”，从家之赞、家之宝、家之创三个维度，展示了研究中的典型事、典型人；一语</w:t>
      </w:r>
      <w:r w:rsidR="00F96DCC" w:rsidRPr="005B34E0">
        <w:rPr>
          <w:rFonts w:asciiTheme="minorEastAsia" w:hAnsiTheme="minorEastAsia" w:cs="宋体" w:hint="eastAsia"/>
          <w:kern w:val="0"/>
          <w:sz w:val="28"/>
          <w:szCs w:val="28"/>
        </w:rPr>
        <w:t>组</w:t>
      </w:r>
      <w:r w:rsidR="000140BE">
        <w:rPr>
          <w:rFonts w:asciiTheme="minorEastAsia" w:hAnsiTheme="minorEastAsia" w:cs="宋体" w:hint="eastAsia"/>
          <w:kern w:val="0"/>
          <w:sz w:val="28"/>
          <w:szCs w:val="28"/>
        </w:rPr>
        <w:t>围绕“阅读”，既有观点陈述，又有场景表演，生动的演绎了经验提炼的组本化，</w:t>
      </w:r>
      <w:r w:rsidR="000E6299" w:rsidRPr="005B34E0">
        <w:rPr>
          <w:rFonts w:asciiTheme="minorEastAsia" w:hAnsiTheme="minorEastAsia" w:cs="宋体" w:hint="eastAsia"/>
          <w:kern w:val="0"/>
          <w:sz w:val="28"/>
          <w:szCs w:val="28"/>
        </w:rPr>
        <w:t>都很值得大家学习。</w:t>
      </w:r>
    </w:p>
    <w:p w:rsidR="00D865AB" w:rsidRPr="00616848" w:rsidRDefault="000E6299" w:rsidP="00D22BEE">
      <w:pPr>
        <w:pStyle w:val="a5"/>
        <w:spacing w:before="0" w:beforeAutospacing="0" w:after="0" w:afterAutospacing="0" w:line="44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0140BE">
        <w:rPr>
          <w:rFonts w:asciiTheme="minorEastAsia" w:hAnsiTheme="minorEastAsia" w:hint="eastAsia"/>
          <w:b/>
          <w:sz w:val="28"/>
          <w:szCs w:val="28"/>
        </w:rPr>
        <w:t>今后努力方向：</w:t>
      </w:r>
      <w:r w:rsidR="005B34E0" w:rsidRPr="00616848">
        <w:rPr>
          <w:rFonts w:asciiTheme="minorEastAsia" w:hAnsiTheme="minorEastAsia" w:hint="eastAsia"/>
          <w:sz w:val="28"/>
          <w:szCs w:val="28"/>
        </w:rPr>
        <w:t>1.</w:t>
      </w:r>
      <w:r w:rsidRPr="00616848">
        <w:rPr>
          <w:rFonts w:asciiTheme="minorEastAsia" w:hAnsiTheme="minorEastAsia" w:hint="eastAsia"/>
          <w:sz w:val="28"/>
          <w:szCs w:val="28"/>
        </w:rPr>
        <w:t>各教研组长要不断增强理念的诠释力、问题的诊断力、课堂的转化力和总结的提炼力，</w:t>
      </w:r>
      <w:r w:rsidR="000140BE" w:rsidRPr="00616848">
        <w:rPr>
          <w:rFonts w:asciiTheme="minorEastAsia" w:hAnsiTheme="minorEastAsia" w:hint="eastAsia"/>
          <w:sz w:val="28"/>
          <w:szCs w:val="28"/>
        </w:rPr>
        <w:t>要采用</w:t>
      </w:r>
      <w:r w:rsidR="000140BE" w:rsidRPr="00616848">
        <w:rPr>
          <w:rFonts w:asciiTheme="majorEastAsia" w:eastAsiaTheme="majorEastAsia" w:hAnsiTheme="majorEastAsia" w:hint="eastAsia"/>
          <w:color w:val="333333"/>
          <w:sz w:val="28"/>
          <w:szCs w:val="28"/>
        </w:rPr>
        <w:t>思维众筹制，使“优点”聚合“优势”，</w:t>
      </w:r>
      <w:r w:rsidRPr="00616848">
        <w:rPr>
          <w:rFonts w:asciiTheme="minorEastAsia" w:hAnsiTheme="minorEastAsia" w:hint="eastAsia"/>
          <w:sz w:val="28"/>
          <w:szCs w:val="28"/>
        </w:rPr>
        <w:t>做强自己，成就团队。</w:t>
      </w:r>
      <w:r w:rsidR="005B34E0" w:rsidRPr="00616848">
        <w:rPr>
          <w:rFonts w:asciiTheme="minorEastAsia" w:hAnsiTheme="minorEastAsia" w:hint="eastAsia"/>
          <w:sz w:val="28"/>
          <w:szCs w:val="28"/>
        </w:rPr>
        <w:t>2.</w:t>
      </w:r>
      <w:r w:rsidR="005B34E0" w:rsidRPr="00616848">
        <w:rPr>
          <w:rFonts w:asciiTheme="minorEastAsia" w:hAnsiTheme="minorEastAsia"/>
          <w:color w:val="333333"/>
          <w:sz w:val="28"/>
          <w:szCs w:val="28"/>
        </w:rPr>
        <w:t>在制作PPT时，尽可能地少用大段大段的文字，</w:t>
      </w:r>
      <w:r w:rsidR="000140BE" w:rsidRPr="00616848">
        <w:rPr>
          <w:rFonts w:asciiTheme="minorEastAsia" w:hAnsiTheme="minorEastAsia" w:hint="eastAsia"/>
          <w:color w:val="333333"/>
          <w:sz w:val="28"/>
          <w:szCs w:val="28"/>
        </w:rPr>
        <w:t>可以用</w:t>
      </w:r>
      <w:r w:rsidR="000140BE" w:rsidRPr="00616848">
        <w:rPr>
          <w:rFonts w:asciiTheme="majorEastAsia" w:eastAsiaTheme="majorEastAsia" w:hAnsiTheme="majorEastAsia"/>
          <w:color w:val="000000" w:themeColor="text1"/>
          <w:sz w:val="28"/>
          <w:szCs w:val="28"/>
        </w:rPr>
        <w:t>符合观点的案例、直观形象的图表、突出发展的数据、形成机制的模型。要好好借鉴科技产品发布会上那样的一种可视化的表达、智能化的表达、专业化的表达。学会制作PPT、学会制作精良的PPT、学会制作专业表达的PPT，这也是专业能力提升的一条路径</w:t>
      </w:r>
      <w:r w:rsidR="000140BE" w:rsidRPr="00616848">
        <w:rPr>
          <w:rFonts w:asciiTheme="minorEastAsia" w:hAnsiTheme="minorEastAsia" w:hint="eastAsia"/>
          <w:color w:val="333333"/>
          <w:sz w:val="28"/>
          <w:szCs w:val="28"/>
        </w:rPr>
        <w:t>；3.</w:t>
      </w:r>
      <w:r w:rsidR="000140BE" w:rsidRPr="0061684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616848" w:rsidRPr="0061684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在研修策划时，要体现“三导向”：</w:t>
      </w:r>
      <w:r w:rsidR="00616848" w:rsidRPr="00616848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一是问题导向</w:t>
      </w:r>
      <w:r w:rsidR="00616848" w:rsidRPr="0061684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616848" w:rsidRPr="00616848">
        <w:rPr>
          <w:rFonts w:asciiTheme="majorEastAsia" w:eastAsiaTheme="majorEastAsia" w:hAnsiTheme="majorEastAsia"/>
          <w:color w:val="000000" w:themeColor="text1"/>
          <w:sz w:val="28"/>
          <w:szCs w:val="28"/>
        </w:rPr>
        <w:t>二是需求导向</w:t>
      </w:r>
      <w:r w:rsidR="00616848" w:rsidRPr="0061684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616848" w:rsidRPr="00616848">
        <w:rPr>
          <w:rFonts w:asciiTheme="majorEastAsia" w:eastAsiaTheme="majorEastAsia" w:hAnsiTheme="majorEastAsia"/>
          <w:color w:val="000000" w:themeColor="text1"/>
          <w:sz w:val="28"/>
          <w:szCs w:val="28"/>
        </w:rPr>
        <w:t>三是目标导向</w:t>
      </w:r>
      <w:r w:rsidR="00616848" w:rsidRPr="0061684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；</w:t>
      </w:r>
      <w:r w:rsidR="000140BE" w:rsidRPr="0061684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在研修实施中，要体现“三度”：关联度</w:t>
      </w:r>
      <w:r w:rsidR="000140BE" w:rsidRPr="00616848">
        <w:rPr>
          <w:iCs/>
          <w:color w:val="000000" w:themeColor="text1"/>
          <w:sz w:val="28"/>
          <w:szCs w:val="28"/>
        </w:rPr>
        <w:t>、</w:t>
      </w:r>
      <w:r w:rsidR="000140BE" w:rsidRPr="00616848">
        <w:rPr>
          <w:rFonts w:hint="eastAsia"/>
          <w:iCs/>
          <w:color w:val="000000" w:themeColor="text1"/>
          <w:sz w:val="28"/>
          <w:szCs w:val="28"/>
        </w:rPr>
        <w:t>参与度</w:t>
      </w:r>
      <w:r w:rsidR="000140BE" w:rsidRPr="00616848">
        <w:rPr>
          <w:rFonts w:hint="eastAsia"/>
          <w:i/>
          <w:iCs/>
          <w:color w:val="000000" w:themeColor="text1"/>
          <w:sz w:val="28"/>
          <w:szCs w:val="28"/>
        </w:rPr>
        <w:t>、</w:t>
      </w:r>
      <w:r w:rsidR="000140BE" w:rsidRPr="00616848">
        <w:rPr>
          <w:rFonts w:hint="eastAsia"/>
          <w:iCs/>
          <w:color w:val="000000" w:themeColor="text1"/>
          <w:sz w:val="28"/>
          <w:szCs w:val="28"/>
        </w:rPr>
        <w:t>辐射度</w:t>
      </w:r>
      <w:r w:rsidR="00D22BEE">
        <w:rPr>
          <w:rFonts w:hint="eastAsia"/>
          <w:iCs/>
          <w:color w:val="000000" w:themeColor="text1"/>
          <w:sz w:val="28"/>
          <w:szCs w:val="28"/>
        </w:rPr>
        <w:t>。</w:t>
      </w:r>
    </w:p>
    <w:p w:rsidR="000E6299" w:rsidRDefault="000E6299">
      <w:pPr>
        <w:rPr>
          <w:sz w:val="28"/>
          <w:szCs w:val="28"/>
        </w:rPr>
      </w:pPr>
      <w:r w:rsidRPr="000140BE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</w:t>
      </w:r>
      <w:r w:rsidR="005B34E0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常州市新北区薛家中心小学</w:t>
      </w:r>
    </w:p>
    <w:p w:rsidR="000E6299" w:rsidRDefault="000E62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="005B34E0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201</w:t>
      </w:r>
      <w:r w:rsidR="000140B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DE348A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DE348A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p w:rsidR="000E6299" w:rsidRPr="000E6299" w:rsidRDefault="000E6299">
      <w:pPr>
        <w:rPr>
          <w:sz w:val="28"/>
          <w:szCs w:val="28"/>
        </w:rPr>
      </w:pPr>
    </w:p>
    <w:sectPr w:rsidR="000E6299" w:rsidRPr="000E6299" w:rsidSect="005B34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ACB" w:rsidRDefault="002C6ACB" w:rsidP="005B34E0">
      <w:r>
        <w:separator/>
      </w:r>
    </w:p>
  </w:endnote>
  <w:endnote w:type="continuationSeparator" w:id="0">
    <w:p w:rsidR="002C6ACB" w:rsidRDefault="002C6ACB" w:rsidP="005B3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ACB" w:rsidRDefault="002C6ACB" w:rsidP="005B34E0">
      <w:r>
        <w:separator/>
      </w:r>
    </w:p>
  </w:footnote>
  <w:footnote w:type="continuationSeparator" w:id="0">
    <w:p w:rsidR="002C6ACB" w:rsidRDefault="002C6ACB" w:rsidP="005B3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7F8"/>
    <w:rsid w:val="000140BE"/>
    <w:rsid w:val="000437F8"/>
    <w:rsid w:val="000E6299"/>
    <w:rsid w:val="002C6ACB"/>
    <w:rsid w:val="003C1CC6"/>
    <w:rsid w:val="00485263"/>
    <w:rsid w:val="005B34E0"/>
    <w:rsid w:val="00616848"/>
    <w:rsid w:val="00817426"/>
    <w:rsid w:val="0082596D"/>
    <w:rsid w:val="008B76DA"/>
    <w:rsid w:val="009F51BC"/>
    <w:rsid w:val="00B00DFE"/>
    <w:rsid w:val="00B25E5A"/>
    <w:rsid w:val="00B6087D"/>
    <w:rsid w:val="00B9213C"/>
    <w:rsid w:val="00D22BEE"/>
    <w:rsid w:val="00D865AB"/>
    <w:rsid w:val="00DE348A"/>
    <w:rsid w:val="00F9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4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4E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16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dcterms:created xsi:type="dcterms:W3CDTF">2017-07-13T01:07:00Z</dcterms:created>
  <dcterms:modified xsi:type="dcterms:W3CDTF">2018-08-24T07:47:00Z</dcterms:modified>
</cp:coreProperties>
</file>