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asciiTheme="minorEastAsia" w:hAnsi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/>
          <w:b/>
          <w:bCs/>
          <w:color w:val="FF0000"/>
          <w:sz w:val="36"/>
          <w:szCs w:val="36"/>
        </w:rPr>
        <w:t>走进草原沙漠 品读蒙族文化</w:t>
      </w:r>
    </w:p>
    <w:p>
      <w:pPr>
        <w:ind w:firstLine="540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呼和浩特•包头•鄂尔多斯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研学</w:t>
      </w:r>
      <w:r>
        <w:rPr>
          <w:rFonts w:hint="eastAsia" w:asciiTheme="minorEastAsia" w:hAnsiTheme="minorEastAsia"/>
          <w:b/>
          <w:bCs/>
          <w:sz w:val="24"/>
          <w:szCs w:val="24"/>
        </w:rPr>
        <w:t>课程简介</w:t>
      </w:r>
      <w:r>
        <w:rPr>
          <w:rFonts w:asciiTheme="minorEastAsia" w:hAnsiTheme="minorEastAsia"/>
          <w:b/>
          <w:bCs/>
          <w:sz w:val="24"/>
          <w:szCs w:val="24"/>
        </w:rPr>
        <w:t>】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风云涌，天骄腾起，这里曾经驰骋着成吉思汗的壮志雄心；天似穹庐，笼盖四野，这里尽是风吹草低见牛羊的美景；那达慕、祭敖包、下马酒，这里张扬着内蒙民族传统热烈的真性情。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旷野风光，大漠豪情，走进壮美的原生态内蒙草原，领略游牧民族与生俱来的自由向往；牧马骑射，搏克庆摔跤，纵横呼号中挣脱都市丛林的束缚；“布热芒哈”响沙湾，这里的沙子会唱歌；创意沙雕，漠海遨“游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，让美好的心情在这片神奇的疆域旋转、跳跃；太祖铁木真的胸襟，美丽昭君的情怀，滋养着这片广袤土地的幅员、秀美，牵引着一方方少年的无尽期待。</w:t>
      </w:r>
    </w:p>
    <w:p>
      <w:pPr>
        <w:spacing w:line="400" w:lineRule="exac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研学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课程特色】</w:t>
      </w:r>
    </w:p>
    <w:p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修学课程  寓教于乐</w:t>
      </w:r>
    </w:p>
    <w:p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草原美景  沙漠奇观</w:t>
      </w:r>
    </w:p>
    <w:p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蒙古文化  民族风情</w:t>
      </w:r>
    </w:p>
    <w:p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国防教育  同辈励志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</w:rPr>
        <w:t>课程</w:t>
      </w:r>
      <w:r>
        <w:rPr>
          <w:rFonts w:asciiTheme="minorEastAsia" w:hAnsiTheme="minorEastAsia"/>
          <w:b/>
          <w:bCs/>
          <w:sz w:val="24"/>
          <w:szCs w:val="24"/>
        </w:rPr>
        <w:t>安排】</w:t>
      </w:r>
    </w:p>
    <w:tbl>
      <w:tblPr>
        <w:tblStyle w:val="5"/>
        <w:tblW w:w="9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20"/>
        <w:gridCol w:w="2940"/>
        <w:gridCol w:w="2850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课程时间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课程安排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课程主题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课程链接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第一天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呼和浩特接站，前往希拉穆仁大草原，途观阴山山脉、到达内草原举行下马酒仪式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感受牧民热情 观赏草原壮美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欢迎仪式：下马酒，献哈达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开营仪式，</w:t>
            </w:r>
            <w:r>
              <w:rPr>
                <w:rFonts w:asciiTheme="minorEastAsia" w:hAnsiTheme="minorEastAsia"/>
                <w:sz w:val="18"/>
                <w:szCs w:val="18"/>
              </w:rPr>
              <w:t>蒙古包体验，分组进行牧民探访；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观看骑马摔跤表演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走进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壮美草原 体验游牧生活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了解草原游牧生活现状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辅导员成长分享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辅导员的今天 营员们的明天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分享成长 榜样力量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第二天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乘坐沙漠冲浪车前往沙漠腹地，骑骆驼，体验世界仅有的沙漠游泳池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走进库布齐沙漠 探秘奇妙响沙湾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了解沙漠成因及响沙为什么会发出声音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观赏大型沙雕园，滑沙，参观鄂尔多斯服饰展，欣赏大型民俗文艺演出“鄂尔多斯婚礼”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沙漠乐园 欢乐升级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了解沙雕制作过程，学习鄂尔多斯民俗文化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辅导员师生总结实践成果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发现是一种能力 分享是一种美德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一一发言，分享感悟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第三天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参观北方兵工厂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了解现代科技 开启国防教育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了解国防力量 爱国教育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专家状元励志报告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解读内蒙文化 状元分享成功经验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听取报告 撰写文章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搭建梦之舞台，展现真我风采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闭营联欢晚会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个人才艺展示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第四天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参观伊利及昭君博物馆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走进伊利工厂 感受民族工业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寻访博物场馆 探索昭君文化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参观牛奶生产全过程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了解昭君出塞的意义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参观内蒙博物馆</w:t>
            </w:r>
          </w:p>
        </w:tc>
        <w:tc>
          <w:tcPr>
            <w:tcW w:w="5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探索内蒙多元文化 感悟民族融合   对多元蒙文化的深度解读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返程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一次相聚 一生情谊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辅导员送站</w:t>
            </w:r>
          </w:p>
        </w:tc>
      </w:tr>
    </w:tbl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备注：因天气交通等原因，组委会保留调整活动顺序及个别项目的权力，保证活动总量不变。</w:t>
      </w: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      第一天晚上市内住宿可置换为蒙古包住宿举行篝火晚会活动，需要提前备案，重新报价。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研学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</w:rPr>
        <w:t>课程目标】</w:t>
      </w:r>
    </w:p>
    <w:p>
      <w:pPr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sym w:font="Wingdings" w:char="00D8"/>
      </w:r>
      <w:r>
        <w:rPr>
          <w:rFonts w:hint="eastAsia" w:cs="宋体" w:asciiTheme="minorEastAsia" w:hAnsiTheme="minorEastAsia"/>
          <w:b/>
          <w:bCs/>
          <w:szCs w:val="21"/>
        </w:rPr>
        <w:t>人文历史、传统文化类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课程目标1：探究内蒙文明，感悟民族发展历程。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在内蒙古博物馆，通过对古生物化石、历史文物、民族文物、革命文物四个基本陈列的参观，探寻蒙族文明发展及文化分类。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2：</w:t>
      </w:r>
      <w:r>
        <w:rPr>
          <w:rFonts w:hint="eastAsia" w:asciiTheme="minorEastAsia" w:hAnsiTheme="minorEastAsia"/>
          <w:b/>
          <w:szCs w:val="21"/>
        </w:rPr>
        <w:t>聆听成吉思汗、昭君出塞传奇往事，解读历史意义。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通过博物馆参观及辅导员解读，了解成吉思汗在文化方面对蒙古做出的贡献。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参观昭君墓，分组讨论王</w:t>
      </w:r>
      <w:r>
        <w:rPr>
          <w:rFonts w:asciiTheme="minorEastAsia" w:hAnsiTheme="minorEastAsia"/>
          <w:szCs w:val="21"/>
        </w:rPr>
        <w:t>昭君</w:t>
      </w:r>
      <w:r>
        <w:rPr>
          <w:rFonts w:hint="eastAsia" w:asciiTheme="minorEastAsia" w:hAnsiTheme="minorEastAsia"/>
          <w:szCs w:val="21"/>
        </w:rPr>
        <w:t>在历史上的贡献。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课程目标3：了解牧民生活方式及风土人情，理解民族多样性。</w:t>
      </w:r>
    </w:p>
    <w:p>
      <w:pPr>
        <w:tabs>
          <w:tab w:val="left" w:pos="420"/>
        </w:tabs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访问牧民家庭</w:t>
      </w:r>
      <w:r>
        <w:rPr>
          <w:rFonts w:hint="eastAsia" w:asciiTheme="minorEastAsia" w:hAnsiTheme="minorEastAsia"/>
          <w:szCs w:val="21"/>
        </w:rPr>
        <w:t xml:space="preserve">，观察蒙族人家生活状态及特有风土人情；经过在内蒙四天深度体验，和家乡生活方式做比对，分析差异性，加强民族大融合的理解。 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sym w:font="Wingdings" w:char="00D8"/>
      </w:r>
      <w:r>
        <w:rPr>
          <w:rFonts w:hint="eastAsia" w:cs="宋体" w:asciiTheme="minorEastAsia" w:hAnsiTheme="minorEastAsia"/>
          <w:b/>
          <w:bCs/>
          <w:szCs w:val="21"/>
        </w:rPr>
        <w:t>自然科学、综合拓展类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课程目标1：探索沙漠的形成以及影响，探讨防治方案。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通过</w:t>
      </w:r>
      <w:r>
        <w:rPr>
          <w:rFonts w:asciiTheme="minorEastAsia" w:hAnsiTheme="minorEastAsia"/>
          <w:szCs w:val="21"/>
        </w:rPr>
        <w:t>游览</w:t>
      </w:r>
      <w:r>
        <w:rPr>
          <w:rFonts w:hint="eastAsia" w:asciiTheme="minorEastAsia" w:hAnsiTheme="minorEastAsia"/>
          <w:szCs w:val="21"/>
        </w:rPr>
        <w:t>库布齐，了解沙漠形成及曾经对人们生活造成的影响；作为全球沙漠“生态经济示范区”，在这里学习响沙的治理及绿色经济发展的创新模式。</w:t>
      </w: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2：</w:t>
      </w:r>
      <w:r>
        <w:rPr>
          <w:rFonts w:hint="eastAsia" w:asciiTheme="minorEastAsia" w:hAnsiTheme="minorEastAsia"/>
          <w:b/>
          <w:szCs w:val="21"/>
        </w:rPr>
        <w:t>深入大漠乐园，感受科技带来的美好体验。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响沙湾，</w:t>
      </w:r>
      <w:r>
        <w:rPr>
          <w:rFonts w:hint="eastAsia" w:asciiTheme="minorEastAsia" w:hAnsiTheme="minorEastAsia"/>
          <w:szCs w:val="21"/>
        </w:rPr>
        <w:t>这里的沙子会唱歌，这里有</w:t>
      </w:r>
      <w:r>
        <w:rPr>
          <w:rFonts w:asciiTheme="minorEastAsia" w:hAnsiTheme="minorEastAsia"/>
          <w:szCs w:val="21"/>
        </w:rPr>
        <w:t>世界唯一沙漠游泳池、亚州最大沙雕园，</w:t>
      </w:r>
      <w:r>
        <w:rPr>
          <w:rFonts w:hint="eastAsia" w:asciiTheme="minorEastAsia" w:hAnsiTheme="minorEastAsia"/>
          <w:szCs w:val="21"/>
        </w:rPr>
        <w:t>最大的骆驼群，最具民族风的民俗大型舞台剧，跟随清北辅导员的脚步，了解如何用科技手段在沙漠中建立游泳池，了解骆驼为什么能长期在沙漠中生存，了解沙雕的制作过程。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课程目标3：走进北方兵器城，体验军工文化。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学习国防、科普、环保、爱国主义教育知识及现代兵器种类，了解我国国防力量，增强民族自豪感，保家卫国。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4：探访伊利液态奶生产车间</w:t>
      </w:r>
      <w:r>
        <w:rPr>
          <w:rFonts w:hint="eastAsia" w:asciiTheme="minorEastAsia" w:hAnsiTheme="minorEastAsia"/>
          <w:b/>
          <w:szCs w:val="21"/>
        </w:rPr>
        <w:t>，感受标准化与自动化。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现场观摩，工作人员讲解液态奶的生产流程和运输储存方式，还可以现场品尝新鲜制作的牛奶雪糕，亲身体验奶业链条的自动化流程。</w:t>
      </w:r>
    </w:p>
    <w:p>
      <w:pPr>
        <w:widowControl/>
        <w:jc w:val="left"/>
        <w:rPr>
          <w:rFonts w:cs="宋体" w:asciiTheme="minorEastAsia" w:hAnsi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AB7"/>
    <w:multiLevelType w:val="multilevel"/>
    <w:tmpl w:val="48291A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ACD"/>
    <w:rsid w:val="00222F29"/>
    <w:rsid w:val="003B55A3"/>
    <w:rsid w:val="00427A6A"/>
    <w:rsid w:val="00544E4F"/>
    <w:rsid w:val="007F5ACD"/>
    <w:rsid w:val="7C0509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323</Words>
  <Characters>1845</Characters>
  <Lines>15</Lines>
  <Paragraphs>4</Paragraphs>
  <TotalTime>0</TotalTime>
  <ScaleCrop>false</ScaleCrop>
  <LinksUpToDate>false</LinksUpToDate>
  <CharactersWithSpaces>2164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2016-06-02T10:52:00Z</dcterms:created>
  <dc:creator>微软用户</dc:creator>
  <cp:lastModifiedBy>优米教育</cp:lastModifiedBy>
  <dcterms:modified xsi:type="dcterms:W3CDTF">2017-04-11T09:07:16Z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