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100" w:rsidRPr="006D53E6" w:rsidRDefault="00106100">
      <w:pPr>
        <w:jc w:val="center"/>
        <w:rPr>
          <w:color w:val="000000"/>
        </w:rPr>
      </w:pPr>
      <w:r w:rsidRPr="00EA0C7C">
        <w:rPr>
          <w:color w:val="3366FF"/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75pt;height:63.75pt;mso-position-horizontal-relative:page;mso-position-vertical-relative:page" fillcolor="#f60">
            <o:extrusion v:ext="view" backdepth="10pt" color="#630" on="t" viewpoint=",0" viewpointorigin=",0" skewangle="180" brightness="4000f" lightposition="-50000" lightlevel="52000f" lightposition2="50000" lightlevel2="14000f"/>
            <v:textpath style="font-family:&quot;华文楷体&quot;;font-size:40pt;font-weight:bold" trim="t" string="历史组主动发展简报"/>
            <o:lock v:ext="edit" text="f"/>
          </v:shape>
        </w:pict>
      </w:r>
    </w:p>
    <w:p w:rsidR="00106100" w:rsidRPr="006D53E6" w:rsidRDefault="00106100">
      <w:pPr>
        <w:jc w:val="center"/>
        <w:rPr>
          <w:color w:val="000000"/>
        </w:rPr>
      </w:pPr>
    </w:p>
    <w:p w:rsidR="00106100" w:rsidRPr="006D53E6" w:rsidRDefault="00106100" w:rsidP="00BD0D36">
      <w:pPr>
        <w:rPr>
          <w:rFonts w:ascii="华文楷体" w:eastAsia="Times New Roman" w:hAnsi="华文楷体"/>
          <w:color w:val="000000"/>
          <w:sz w:val="44"/>
        </w:rPr>
      </w:pPr>
      <w:r w:rsidRPr="006D53E6">
        <w:rPr>
          <w:rFonts w:ascii="华文楷体" w:eastAsia="Times New Roman" w:hAnsi="华文楷体"/>
          <w:color w:val="000000"/>
          <w:sz w:val="44"/>
        </w:rPr>
        <w:t>2014年</w:t>
      </w:r>
      <w:r>
        <w:rPr>
          <w:rFonts w:ascii="华文楷体" w:eastAsia="Times New Roman" w:hAnsi="华文楷体"/>
          <w:color w:val="000000"/>
          <w:sz w:val="44"/>
        </w:rPr>
        <w:t>6</w:t>
      </w:r>
      <w:r w:rsidRPr="006D53E6">
        <w:rPr>
          <w:rFonts w:ascii="华文楷体" w:eastAsia="Times New Roman" w:hAnsi="华文楷体"/>
          <w:color w:val="000000"/>
          <w:sz w:val="44"/>
        </w:rPr>
        <w:t>月              一中历史组办</w:t>
      </w:r>
    </w:p>
    <w:p w:rsidR="00106100" w:rsidRPr="006D53E6" w:rsidRDefault="00106100">
      <w:pPr>
        <w:jc w:val="left"/>
        <w:rPr>
          <w:rFonts w:ascii="微软雅黑" w:eastAsia="微软雅黑" w:hAnsi="微软雅黑"/>
          <w:color w:val="000000"/>
          <w:sz w:val="44"/>
        </w:rPr>
      </w:pPr>
    </w:p>
    <w:p w:rsidR="00106100" w:rsidRPr="006D53E6" w:rsidRDefault="00106100">
      <w:pPr>
        <w:jc w:val="left"/>
        <w:rPr>
          <w:rFonts w:ascii="微软雅黑" w:eastAsia="微软雅黑" w:hAnsi="微软雅黑"/>
          <w:color w:val="000000"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20100721103523" style="position:absolute;margin-left:0;margin-top:4.45pt;width:104.05pt;height:178.3pt;z-index:-251658240;visibility:visible" wrapcoords="-155 0 -155 21509 21600 21509 21600 0 -155 0">
            <v:imagedata r:id="rId5" o:title=""/>
            <w10:wrap type="tight"/>
          </v:shape>
        </w:pict>
      </w:r>
    </w:p>
    <w:p w:rsidR="00106100" w:rsidRPr="006D53E6" w:rsidRDefault="00106100">
      <w:pPr>
        <w:pBdr>
          <w:top w:val="dotDash" w:sz="12" w:space="1" w:color="00FF00"/>
          <w:left w:val="dotDash" w:sz="12" w:space="4" w:color="00FF00"/>
          <w:bottom w:val="dotDash" w:sz="12" w:space="1" w:color="00FF00"/>
          <w:right w:val="dotDash" w:sz="12" w:space="4" w:color="00FF00"/>
        </w:pBdr>
        <w:rPr>
          <w:rFonts w:ascii="宋体" w:cs="宋体"/>
          <w:b/>
          <w:color w:val="000000"/>
          <w:sz w:val="30"/>
          <w:szCs w:val="28"/>
        </w:rPr>
      </w:pPr>
      <w:r w:rsidRPr="005D68E6">
        <w:rPr>
          <w:rFonts w:ascii="宋体" w:cs="宋体"/>
          <w:b/>
          <w:noProof/>
          <w:color w:val="000000"/>
          <w:sz w:val="30"/>
          <w:szCs w:val="28"/>
        </w:rPr>
        <w:pict>
          <v:shape id="Picture 1" o:spid="_x0000_i1026" type="#_x0000_t75" style="width:300pt;height:49.5pt;visibility:visible">
            <v:imagedata r:id="rId6" o:title=""/>
          </v:shape>
        </w:pict>
      </w:r>
    </w:p>
    <w:p w:rsidR="00106100" w:rsidRDefault="00106100" w:rsidP="003A40C6">
      <w:pPr>
        <w:rPr>
          <w:rFonts w:ascii="华文楷体" w:hAnsi="华文楷体" w:hint="eastAsia"/>
          <w:b/>
          <w:color w:val="000000"/>
          <w:sz w:val="40"/>
          <w:szCs w:val="40"/>
        </w:rPr>
      </w:pPr>
    </w:p>
    <w:p w:rsidR="00106100" w:rsidRDefault="00106100" w:rsidP="003A40C6">
      <w:pPr>
        <w:rPr>
          <w:rFonts w:ascii="华文楷体" w:hAnsi="华文楷体" w:hint="eastAsia"/>
          <w:b/>
          <w:color w:val="000000"/>
          <w:sz w:val="40"/>
          <w:szCs w:val="40"/>
        </w:rPr>
      </w:pPr>
    </w:p>
    <w:p w:rsidR="00106100" w:rsidRDefault="00106100" w:rsidP="003A40C6">
      <w:pPr>
        <w:rPr>
          <w:rFonts w:ascii="华文楷体" w:hAnsi="华文楷体" w:hint="eastAsia"/>
          <w:b/>
          <w:color w:val="000000"/>
          <w:sz w:val="40"/>
          <w:szCs w:val="40"/>
        </w:rPr>
      </w:pPr>
    </w:p>
    <w:p w:rsidR="00106100" w:rsidRPr="007179F6" w:rsidRDefault="00106100" w:rsidP="003A40C6">
      <w:pPr>
        <w:rPr>
          <w:rFonts w:ascii="华文楷体" w:hAnsi="华文楷体" w:hint="eastAsia"/>
          <w:b/>
          <w:color w:val="000000"/>
          <w:sz w:val="40"/>
          <w:szCs w:val="40"/>
        </w:rPr>
      </w:pPr>
      <w:r>
        <w:rPr>
          <w:rFonts w:ascii="华文楷体" w:eastAsia="Times New Roman" w:hAnsi="华文楷体"/>
          <w:b/>
          <w:color w:val="000000"/>
          <w:sz w:val="40"/>
          <w:szCs w:val="40"/>
        </w:rPr>
        <w:t>1.6月5日高一教研活动，主题为高一期末复习计划。</w:t>
      </w:r>
    </w:p>
    <w:p w:rsidR="00106100" w:rsidRPr="003D0EC6" w:rsidRDefault="00106100" w:rsidP="003A40C6">
      <w:pPr>
        <w:rPr>
          <w:rFonts w:ascii="华文楷体" w:eastAsia="Times New Roman" w:hAnsi="华文楷体"/>
          <w:b/>
          <w:color w:val="000000"/>
          <w:sz w:val="40"/>
          <w:szCs w:val="40"/>
        </w:rPr>
      </w:pPr>
    </w:p>
    <w:p w:rsidR="00106100" w:rsidRDefault="00106100" w:rsidP="00D15AC1">
      <w:pPr>
        <w:pStyle w:val="ListParagraph"/>
        <w:ind w:left="740"/>
        <w:rPr>
          <w:rFonts w:ascii="华文楷体" w:eastAsia="Times New Roman" w:hAnsi="华文楷体"/>
          <w:b/>
          <w:color w:val="000000"/>
          <w:sz w:val="40"/>
          <w:szCs w:val="40"/>
        </w:rPr>
      </w:pPr>
      <w:r>
        <w:rPr>
          <w:rFonts w:ascii="华文楷体" w:eastAsia="Times New Roman" w:hAnsi="华文楷体"/>
          <w:b/>
          <w:color w:val="000000"/>
          <w:sz w:val="40"/>
          <w:szCs w:val="40"/>
        </w:rPr>
        <w:t>2. 6月9日上午高三高考历史科目开考。</w:t>
      </w:r>
    </w:p>
    <w:p w:rsidR="00106100" w:rsidRDefault="00106100" w:rsidP="00D15AC1">
      <w:pPr>
        <w:pStyle w:val="ListParagraph"/>
        <w:ind w:left="740"/>
        <w:rPr>
          <w:rFonts w:ascii="华文楷体" w:eastAsia="Times New Roman" w:hAnsi="华文楷体"/>
          <w:b/>
          <w:color w:val="000000"/>
          <w:sz w:val="40"/>
          <w:szCs w:val="40"/>
        </w:rPr>
      </w:pPr>
    </w:p>
    <w:p w:rsidR="00106100" w:rsidRDefault="00106100" w:rsidP="00D15AC1">
      <w:pPr>
        <w:pStyle w:val="ListParagraph"/>
        <w:ind w:left="740"/>
        <w:rPr>
          <w:rFonts w:ascii="华文楷体" w:eastAsia="Times New Roman" w:hAnsi="华文楷体"/>
          <w:b/>
          <w:color w:val="000000"/>
          <w:sz w:val="40"/>
          <w:szCs w:val="40"/>
        </w:rPr>
      </w:pPr>
      <w:r>
        <w:rPr>
          <w:rFonts w:ascii="华文楷体" w:eastAsia="Times New Roman" w:hAnsi="华文楷体"/>
          <w:b/>
          <w:color w:val="000000"/>
          <w:sz w:val="40"/>
          <w:szCs w:val="40"/>
        </w:rPr>
        <w:t>3. 6月12日高二历史考试，下午集体阅卷。</w:t>
      </w:r>
    </w:p>
    <w:p w:rsidR="00106100" w:rsidRDefault="00106100" w:rsidP="00D15AC1">
      <w:pPr>
        <w:pStyle w:val="ListParagraph"/>
        <w:ind w:left="740"/>
        <w:rPr>
          <w:rFonts w:ascii="华文楷体" w:eastAsia="Times New Roman" w:hAnsi="华文楷体"/>
          <w:b/>
          <w:color w:val="000000"/>
          <w:sz w:val="40"/>
          <w:szCs w:val="40"/>
        </w:rPr>
      </w:pPr>
    </w:p>
    <w:p w:rsidR="00106100" w:rsidRDefault="00106100" w:rsidP="00CC5D83">
      <w:pPr>
        <w:ind w:left="142" w:hanging="142"/>
        <w:rPr>
          <w:rFonts w:ascii="华文楷体" w:eastAsia="Times New Roman" w:hAnsi="华文楷体"/>
          <w:b/>
          <w:color w:val="000000"/>
          <w:kern w:val="0"/>
          <w:sz w:val="40"/>
          <w:szCs w:val="40"/>
        </w:rPr>
      </w:pPr>
      <w:r>
        <w:rPr>
          <w:rFonts w:ascii="华文楷体" w:eastAsia="Times New Roman" w:hAnsi="华文楷体"/>
          <w:b/>
          <w:color w:val="000000"/>
          <w:kern w:val="0"/>
          <w:sz w:val="40"/>
          <w:szCs w:val="40"/>
        </w:rPr>
        <w:t xml:space="preserve">    4.6月23日青年教师竞赛名单公布，历史组青年教师成绩颇丰。</w:t>
      </w:r>
    </w:p>
    <w:p w:rsidR="00106100" w:rsidRDefault="00106100" w:rsidP="00CC5D83">
      <w:pPr>
        <w:ind w:left="142" w:hanging="142"/>
        <w:rPr>
          <w:rFonts w:ascii="华文楷体" w:eastAsia="Times New Roman" w:hAnsi="华文楷体"/>
          <w:b/>
          <w:color w:val="000000"/>
          <w:kern w:val="0"/>
          <w:sz w:val="40"/>
          <w:szCs w:val="40"/>
        </w:rPr>
      </w:pPr>
    </w:p>
    <w:p w:rsidR="00106100" w:rsidRDefault="00106100" w:rsidP="003D0EC6">
      <w:pPr>
        <w:rPr>
          <w:rFonts w:ascii="华文楷体" w:eastAsia="Times New Roman" w:hAnsi="华文楷体"/>
          <w:b/>
          <w:color w:val="000000"/>
          <w:kern w:val="0"/>
          <w:sz w:val="40"/>
          <w:szCs w:val="40"/>
        </w:rPr>
      </w:pPr>
      <w:r>
        <w:rPr>
          <w:rFonts w:ascii="华文楷体" w:eastAsia="Times New Roman" w:hAnsi="华文楷体"/>
          <w:b/>
          <w:color w:val="000000"/>
          <w:kern w:val="0"/>
          <w:sz w:val="40"/>
          <w:szCs w:val="40"/>
        </w:rPr>
        <w:t>5. 6月23日高一历史期末考试，下午集体阅卷。</w:t>
      </w:r>
    </w:p>
    <w:p w:rsidR="00106100" w:rsidRPr="00A74AFD" w:rsidRDefault="00106100" w:rsidP="00A74AFD">
      <w:pPr>
        <w:rPr>
          <w:rFonts w:ascii="华文楷体" w:hAnsi="华文楷体" w:hint="eastAsia"/>
          <w:b/>
          <w:color w:val="000000"/>
          <w:kern w:val="0"/>
          <w:sz w:val="40"/>
          <w:szCs w:val="40"/>
        </w:rPr>
      </w:pPr>
      <w:r>
        <w:rPr>
          <w:rFonts w:ascii="华文楷体" w:hAnsi="华文楷体" w:hint="eastAsia"/>
          <w:b/>
          <w:color w:val="000000"/>
          <w:kern w:val="0"/>
          <w:sz w:val="40"/>
          <w:szCs w:val="40"/>
        </w:rPr>
        <w:t>6.2014</w:t>
      </w:r>
      <w:r>
        <w:rPr>
          <w:rFonts w:ascii="华文楷体" w:hAnsi="华文楷体" w:hint="eastAsia"/>
          <w:b/>
          <w:color w:val="000000"/>
          <w:kern w:val="0"/>
          <w:sz w:val="40"/>
          <w:szCs w:val="40"/>
        </w:rPr>
        <w:t>年，我校高考取得历史性突破。其中，历史学科成绩继续保持大市前列的水平。</w:t>
      </w:r>
      <w:bookmarkStart w:id="0" w:name="_GoBack"/>
      <w:bookmarkEnd w:id="0"/>
    </w:p>
    <w:p w:rsidR="00106100" w:rsidRPr="00AD33A4" w:rsidRDefault="00106100" w:rsidP="00A74AFD">
      <w:pPr>
        <w:jc w:val="center"/>
        <w:rPr>
          <w:rFonts w:ascii="黑体" w:eastAsia="黑体"/>
          <w:b/>
          <w:sz w:val="28"/>
          <w:szCs w:val="28"/>
        </w:rPr>
      </w:pPr>
      <w:r w:rsidRPr="00AD33A4">
        <w:rPr>
          <w:rFonts w:ascii="黑体" w:eastAsia="黑体"/>
          <w:b/>
          <w:sz w:val="28"/>
          <w:szCs w:val="28"/>
        </w:rPr>
        <w:t>201</w:t>
      </w:r>
      <w:r>
        <w:rPr>
          <w:rFonts w:ascii="黑体" w:eastAsia="黑体"/>
          <w:b/>
          <w:sz w:val="28"/>
          <w:szCs w:val="28"/>
        </w:rPr>
        <w:t>3</w:t>
      </w:r>
      <w:r w:rsidRPr="00AD33A4">
        <w:rPr>
          <w:rFonts w:ascii="黑体" w:eastAsia="黑体"/>
          <w:b/>
          <w:sz w:val="28"/>
          <w:szCs w:val="28"/>
        </w:rPr>
        <w:t>—</w:t>
      </w:r>
      <w:r w:rsidRPr="00AD33A4">
        <w:rPr>
          <w:rFonts w:ascii="黑体" w:eastAsia="黑体"/>
          <w:b/>
          <w:sz w:val="28"/>
          <w:szCs w:val="28"/>
        </w:rPr>
        <w:t>201</w:t>
      </w:r>
      <w:r>
        <w:rPr>
          <w:rFonts w:ascii="黑体" w:eastAsia="黑体"/>
          <w:b/>
          <w:sz w:val="28"/>
          <w:szCs w:val="28"/>
        </w:rPr>
        <w:t>4</w:t>
      </w:r>
      <w:r w:rsidRPr="00AD33A4">
        <w:rPr>
          <w:rFonts w:ascii="黑体" w:eastAsia="黑体" w:hint="eastAsia"/>
          <w:b/>
          <w:sz w:val="28"/>
          <w:szCs w:val="28"/>
        </w:rPr>
        <w:t>年度第二学期</w:t>
      </w:r>
    </w:p>
    <w:p w:rsidR="00106100" w:rsidRPr="00AD33A4" w:rsidRDefault="00106100" w:rsidP="00A74AFD">
      <w:pPr>
        <w:jc w:val="center"/>
        <w:rPr>
          <w:rFonts w:ascii="黑体" w:eastAsia="黑体"/>
          <w:b/>
          <w:sz w:val="28"/>
          <w:szCs w:val="28"/>
        </w:rPr>
      </w:pPr>
      <w:r w:rsidRPr="00AD33A4">
        <w:rPr>
          <w:rFonts w:ascii="黑体" w:eastAsia="黑体" w:hint="eastAsia"/>
          <w:b/>
          <w:sz w:val="28"/>
          <w:szCs w:val="28"/>
        </w:rPr>
        <w:t>历史教研组总结</w:t>
      </w:r>
    </w:p>
    <w:p w:rsidR="00106100" w:rsidRPr="00AD33A4" w:rsidRDefault="00106100" w:rsidP="00A74AFD">
      <w:pPr>
        <w:spacing w:line="360" w:lineRule="auto"/>
        <w:ind w:firstLineChars="200" w:firstLine="31680"/>
        <w:rPr>
          <w:sz w:val="24"/>
        </w:rPr>
      </w:pPr>
      <w:r w:rsidRPr="00AD33A4">
        <w:rPr>
          <w:sz w:val="24"/>
        </w:rPr>
        <w:t xml:space="preserve">  </w:t>
      </w:r>
      <w:r w:rsidRPr="00AD33A4">
        <w:rPr>
          <w:rFonts w:hint="eastAsia"/>
          <w:sz w:val="24"/>
        </w:rPr>
        <w:t>本学期，历史教研组全体老师在校长室、教研处的领导下，组内各位老师相互协作、共同努力，较好地完成了各项教育教学任务，教育教学质量在原有基础上又有了较大的提高。</w:t>
      </w:r>
    </w:p>
    <w:p w:rsidR="00106100" w:rsidRPr="00955A71" w:rsidRDefault="00106100" w:rsidP="00A74AFD">
      <w:pPr>
        <w:spacing w:line="360" w:lineRule="auto"/>
        <w:ind w:firstLineChars="200" w:firstLine="31680"/>
        <w:jc w:val="left"/>
        <w:rPr>
          <w:rFonts w:ascii="宋体" w:cs="宋体"/>
          <w:sz w:val="24"/>
        </w:rPr>
      </w:pPr>
      <w:r w:rsidRPr="00AD33A4">
        <w:rPr>
          <w:rFonts w:hint="eastAsia"/>
          <w:sz w:val="24"/>
        </w:rPr>
        <w:t>一、各备课组根据各自特点，</w:t>
      </w:r>
      <w:r>
        <w:rPr>
          <w:rFonts w:hint="eastAsia"/>
          <w:sz w:val="24"/>
        </w:rPr>
        <w:t>认真总结上学期的经验教训，仔细分析本学期的学情特点。</w:t>
      </w:r>
      <w:r w:rsidRPr="00AD33A4">
        <w:rPr>
          <w:rFonts w:hint="eastAsia"/>
          <w:sz w:val="24"/>
        </w:rPr>
        <w:t>精心安排教学各个环节，认真落实各项教育教学目标要求。保证了各年级段的教育教学质量的稳步提高。高一备课组在张桂英老师带领下，</w:t>
      </w:r>
      <w:r>
        <w:rPr>
          <w:rFonts w:cs="宋体" w:hint="eastAsia"/>
          <w:color w:val="000000"/>
          <w:kern w:val="0"/>
          <w:sz w:val="24"/>
        </w:rPr>
        <w:t>继续加强集体备课、集体听课与评课、统一教学进度、课件等教学资料与信息共享、及时修订学案等各项工作。</w:t>
      </w:r>
      <w:r w:rsidRPr="00AD33A4">
        <w:rPr>
          <w:rFonts w:hint="eastAsia"/>
          <w:sz w:val="24"/>
        </w:rPr>
        <w:t>强化学案教学，注重课堂反馈，践行先学后教。各位老师在课堂教学中均充分体现了先学后教，学案导学，课堂反馈等一中教学特色。高二备课组</w:t>
      </w:r>
      <w:r>
        <w:rPr>
          <w:rFonts w:hint="eastAsia"/>
          <w:sz w:val="24"/>
        </w:rPr>
        <w:t>克服种种困难</w:t>
      </w:r>
      <w:r w:rsidRPr="00AD33A4">
        <w:rPr>
          <w:rFonts w:hint="eastAsia"/>
          <w:sz w:val="24"/>
        </w:rPr>
        <w:t>，认真备战，对照考纲，精编学案，把书本的知识条理化，考纲的要求清晰化，提高了复习的效率。最终在今年的小高考中，我校的历史学科</w:t>
      </w:r>
      <w:r>
        <w:rPr>
          <w:rFonts w:hint="eastAsia"/>
          <w:sz w:val="24"/>
        </w:rPr>
        <w:t>的</w:t>
      </w:r>
      <w:r w:rsidRPr="00AD33A4">
        <w:rPr>
          <w:sz w:val="24"/>
        </w:rPr>
        <w:t>A</w:t>
      </w:r>
      <w:r w:rsidRPr="00AD33A4">
        <w:rPr>
          <w:rFonts w:hint="eastAsia"/>
          <w:sz w:val="24"/>
        </w:rPr>
        <w:t>级率</w:t>
      </w:r>
      <w:r>
        <w:rPr>
          <w:rFonts w:hint="eastAsia"/>
          <w:sz w:val="24"/>
        </w:rPr>
        <w:t>继续名列大市前列</w:t>
      </w:r>
      <w:r w:rsidRPr="00AD33A4">
        <w:rPr>
          <w:rFonts w:hint="eastAsia"/>
          <w:sz w:val="24"/>
        </w:rPr>
        <w:t>。</w:t>
      </w:r>
      <w:r w:rsidRPr="005008B9">
        <w:rPr>
          <w:rFonts w:ascii="宋体" w:hAnsi="宋体" w:hint="eastAsia"/>
          <w:sz w:val="24"/>
        </w:rPr>
        <w:t>文科班整体发展较为和谐，历次考试班级之间的差距都在正常范围之内。从学生个体来看，其历史成绩与语数外匹配度高。</w:t>
      </w:r>
      <w:r w:rsidRPr="00AD33A4">
        <w:rPr>
          <w:rFonts w:hint="eastAsia"/>
          <w:sz w:val="24"/>
        </w:rPr>
        <w:t>高三备课组在总结以往经验的基础上，继续围绕“讲、练、抓”三字诀做好高三历史复习工作，</w:t>
      </w:r>
      <w:r>
        <w:rPr>
          <w:rFonts w:hint="eastAsia"/>
          <w:sz w:val="24"/>
        </w:rPr>
        <w:t>克服了课时大大减少，课后作业基本被“砍”等困难，全力提高课堂教学效益，</w:t>
      </w:r>
      <w:r w:rsidRPr="00AD33A4">
        <w:rPr>
          <w:rFonts w:hint="eastAsia"/>
          <w:sz w:val="24"/>
        </w:rPr>
        <w:t>最终在</w:t>
      </w:r>
      <w:r w:rsidRPr="00AD33A4">
        <w:rPr>
          <w:sz w:val="24"/>
        </w:rPr>
        <w:t>201</w:t>
      </w:r>
      <w:r>
        <w:rPr>
          <w:sz w:val="24"/>
        </w:rPr>
        <w:t>3</w:t>
      </w:r>
      <w:r w:rsidRPr="00AD33A4">
        <w:rPr>
          <w:rFonts w:hint="eastAsia"/>
          <w:sz w:val="24"/>
        </w:rPr>
        <w:t>年高考中取得</w:t>
      </w:r>
      <w:r w:rsidRPr="00AD33A4">
        <w:rPr>
          <w:sz w:val="24"/>
        </w:rPr>
        <w:t>B</w:t>
      </w:r>
      <w:r w:rsidRPr="00AD33A4">
        <w:rPr>
          <w:rFonts w:hint="eastAsia"/>
          <w:sz w:val="24"/>
        </w:rPr>
        <w:t>级率为</w:t>
      </w:r>
      <w:r>
        <w:rPr>
          <w:sz w:val="24"/>
        </w:rPr>
        <w:t>99%</w:t>
      </w:r>
      <w:r>
        <w:rPr>
          <w:rFonts w:hint="eastAsia"/>
          <w:sz w:val="24"/>
        </w:rPr>
        <w:t>，</w:t>
      </w:r>
      <w:r w:rsidRPr="00AD33A4">
        <w:rPr>
          <w:sz w:val="24"/>
        </w:rPr>
        <w:t>A</w:t>
      </w:r>
      <w:r w:rsidRPr="00AD33A4">
        <w:rPr>
          <w:rFonts w:hint="eastAsia"/>
          <w:sz w:val="24"/>
        </w:rPr>
        <w:t>级率为</w:t>
      </w:r>
      <w:r w:rsidRPr="00AD33A4">
        <w:rPr>
          <w:sz w:val="24"/>
        </w:rPr>
        <w:t>8</w:t>
      </w:r>
      <w:r>
        <w:rPr>
          <w:sz w:val="24"/>
        </w:rPr>
        <w:t>0</w:t>
      </w:r>
      <w:r w:rsidRPr="00AD33A4">
        <w:rPr>
          <w:sz w:val="24"/>
        </w:rPr>
        <w:t>%</w:t>
      </w:r>
      <w:r w:rsidRPr="00AD33A4">
        <w:rPr>
          <w:rFonts w:hint="eastAsia"/>
          <w:sz w:val="24"/>
        </w:rPr>
        <w:t>的骄人成绩。</w:t>
      </w:r>
    </w:p>
    <w:p w:rsidR="00106100" w:rsidRPr="00AD33A4" w:rsidRDefault="00106100" w:rsidP="00A74AFD">
      <w:pPr>
        <w:spacing w:line="360" w:lineRule="auto"/>
        <w:ind w:firstLineChars="200" w:firstLine="31680"/>
        <w:rPr>
          <w:sz w:val="24"/>
        </w:rPr>
      </w:pPr>
      <w:r w:rsidRPr="00AD33A4">
        <w:rPr>
          <w:rFonts w:hint="eastAsia"/>
          <w:sz w:val="24"/>
        </w:rPr>
        <w:t>二、青年教师不断成长，教师专业发展喜人。组内的青年教师虚心好学，主动发展意识强。</w:t>
      </w:r>
      <w:r>
        <w:rPr>
          <w:rFonts w:hint="eastAsia"/>
          <w:sz w:val="24"/>
        </w:rPr>
        <w:t>陈希磊、唐荷香等老师在学校统一组织的青年教师教育教学理论比赛中，成绩喜人。唐荷香、李静老师的录播课《美国联邦政府的诞生》、《从“战时共产主义”到“斯大林模式”》均展示了两位老师较好的教学水平。</w:t>
      </w:r>
    </w:p>
    <w:p w:rsidR="00106100" w:rsidRDefault="00106100" w:rsidP="00A74AFD">
      <w:pPr>
        <w:spacing w:line="360" w:lineRule="auto"/>
        <w:ind w:firstLineChars="200" w:firstLine="31680"/>
        <w:rPr>
          <w:rFonts w:ascii="宋体" w:cs="宋体"/>
          <w:kern w:val="0"/>
          <w:sz w:val="24"/>
        </w:rPr>
      </w:pPr>
      <w:r w:rsidRPr="00AD33A4">
        <w:rPr>
          <w:rFonts w:hint="eastAsia"/>
          <w:sz w:val="24"/>
        </w:rPr>
        <w:t>三、研究性学习，</w:t>
      </w:r>
      <w:r>
        <w:rPr>
          <w:rFonts w:hint="eastAsia"/>
          <w:sz w:val="24"/>
        </w:rPr>
        <w:t>校本课程等</w:t>
      </w:r>
      <w:r w:rsidRPr="00AD33A4">
        <w:rPr>
          <w:rFonts w:hint="eastAsia"/>
          <w:sz w:val="24"/>
        </w:rPr>
        <w:t>开展有声有色。高一、二老师担任相关年级学生研究性学习的指导老师。</w:t>
      </w:r>
      <w:r>
        <w:rPr>
          <w:rFonts w:ascii="宋体" w:hAnsi="宋体" w:cs="宋体" w:hint="eastAsia"/>
          <w:kern w:val="0"/>
          <w:sz w:val="24"/>
        </w:rPr>
        <w:t>张桂英老师开设《无声的战争》校本课程，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讲诉了二战时期经典的情报站，大受学生喜爱。</w:t>
      </w:r>
    </w:p>
    <w:p w:rsidR="00106100" w:rsidRDefault="00106100" w:rsidP="00A74AFD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四、认真开展教科研工作。这学期全组成员认真做好省级立项课题的研究工作。如参加市局组织的关于“微课程”的教学沙龙。开展对学生的有关“微课”的问卷调查。与学校的有关活动结合，进行“微课”的制作。</w:t>
      </w:r>
    </w:p>
    <w:p w:rsidR="00106100" w:rsidRPr="00AD33A4" w:rsidRDefault="00106100" w:rsidP="00A74AFD">
      <w:pPr>
        <w:spacing w:line="360" w:lineRule="auto"/>
        <w:ind w:firstLineChars="200" w:firstLine="31680"/>
        <w:rPr>
          <w:sz w:val="24"/>
        </w:rPr>
      </w:pPr>
      <w:r w:rsidRPr="00AD33A4">
        <w:rPr>
          <w:rFonts w:hint="eastAsia"/>
          <w:sz w:val="24"/>
        </w:rPr>
        <w:t>在今后的学习工作中，历史教研组要继续深化课堂教学改革，进一步提升教学质量。在教科研工作、在五级梯队建设中争取新的突破。</w:t>
      </w:r>
    </w:p>
    <w:p w:rsidR="00106100" w:rsidRPr="00435652" w:rsidRDefault="00106100" w:rsidP="00A74AFD">
      <w:pPr>
        <w:spacing w:line="360" w:lineRule="auto"/>
      </w:pPr>
    </w:p>
    <w:p w:rsidR="00106100" w:rsidRPr="00A74AFD" w:rsidRDefault="00106100" w:rsidP="005A4D61">
      <w:pPr>
        <w:pBdr>
          <w:top w:val="dotDash" w:sz="12" w:space="0" w:color="00FF00"/>
          <w:left w:val="dotDash" w:sz="12" w:space="4" w:color="00FF00"/>
          <w:bottom w:val="dotDash" w:sz="12" w:space="0" w:color="00FF00"/>
          <w:right w:val="dotDash" w:sz="12" w:space="4" w:color="00FF00"/>
        </w:pBdr>
        <w:autoSpaceDN w:val="0"/>
        <w:spacing w:before="150" w:after="150" w:line="375" w:lineRule="atLeast"/>
        <w:rPr>
          <w:rFonts w:ascii="华文楷体" w:eastAsia="Times New Roman" w:hAnsi="华文楷体" w:cs="宋体"/>
          <w:b/>
          <w:color w:val="000000"/>
          <w:sz w:val="32"/>
          <w:szCs w:val="32"/>
        </w:rPr>
      </w:pPr>
    </w:p>
    <w:sectPr w:rsidR="00106100" w:rsidRPr="00A74AFD" w:rsidSect="00CC5D83">
      <w:pgSz w:w="11906" w:h="16838"/>
      <w:pgMar w:top="1440" w:right="1800" w:bottom="1440" w:left="1800" w:header="851" w:footer="992" w:gutter="0"/>
      <w:pgBorders>
        <w:top w:val="dotDash" w:sz="4" w:space="1" w:color="00FF00"/>
        <w:left w:val="dotDash" w:sz="4" w:space="4" w:color="00FF00"/>
        <w:bottom w:val="dotDash" w:sz="4" w:space="1" w:color="00FF00"/>
        <w:right w:val="dotDash" w:sz="4" w:space="4" w:color="00FF00"/>
      </w:pgBorders>
      <w:cols w:space="720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｣ﾍ｣ﾓ ﾃｯ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华文楷体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404B"/>
    <w:multiLevelType w:val="hybridMultilevel"/>
    <w:tmpl w:val="FACE57F0"/>
    <w:lvl w:ilvl="0" w:tplc="DED8B6CA">
      <w:start w:val="1"/>
      <w:numFmt w:val="decimal"/>
      <w:lvlText w:val="%1."/>
      <w:lvlJc w:val="left"/>
      <w:pPr>
        <w:ind w:left="740" w:hanging="38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6EE"/>
    <w:rsid w:val="00003506"/>
    <w:rsid w:val="00025C6D"/>
    <w:rsid w:val="00026245"/>
    <w:rsid w:val="000470C2"/>
    <w:rsid w:val="0006305F"/>
    <w:rsid w:val="000A531A"/>
    <w:rsid w:val="000A54F9"/>
    <w:rsid w:val="000E6C54"/>
    <w:rsid w:val="00106100"/>
    <w:rsid w:val="001432B1"/>
    <w:rsid w:val="00172A27"/>
    <w:rsid w:val="00180FE8"/>
    <w:rsid w:val="001E6D7F"/>
    <w:rsid w:val="002004BE"/>
    <w:rsid w:val="00262CAA"/>
    <w:rsid w:val="0026353C"/>
    <w:rsid w:val="0027505E"/>
    <w:rsid w:val="00277D7A"/>
    <w:rsid w:val="003333ED"/>
    <w:rsid w:val="00342F31"/>
    <w:rsid w:val="00374C85"/>
    <w:rsid w:val="003A40C6"/>
    <w:rsid w:val="003D0EC6"/>
    <w:rsid w:val="00400E69"/>
    <w:rsid w:val="00425298"/>
    <w:rsid w:val="00426C60"/>
    <w:rsid w:val="00435652"/>
    <w:rsid w:val="00446826"/>
    <w:rsid w:val="00461A1A"/>
    <w:rsid w:val="00465341"/>
    <w:rsid w:val="005008B9"/>
    <w:rsid w:val="00533AE5"/>
    <w:rsid w:val="005A4D61"/>
    <w:rsid w:val="005D68E6"/>
    <w:rsid w:val="006643A1"/>
    <w:rsid w:val="006D3471"/>
    <w:rsid w:val="006D53E6"/>
    <w:rsid w:val="00713835"/>
    <w:rsid w:val="007179F6"/>
    <w:rsid w:val="00742435"/>
    <w:rsid w:val="00774291"/>
    <w:rsid w:val="00793369"/>
    <w:rsid w:val="00794B82"/>
    <w:rsid w:val="00837431"/>
    <w:rsid w:val="008A50DA"/>
    <w:rsid w:val="008E188F"/>
    <w:rsid w:val="00926E47"/>
    <w:rsid w:val="00955A71"/>
    <w:rsid w:val="009F120E"/>
    <w:rsid w:val="00A36A95"/>
    <w:rsid w:val="00A56020"/>
    <w:rsid w:val="00A74AFD"/>
    <w:rsid w:val="00AD33A4"/>
    <w:rsid w:val="00B7652F"/>
    <w:rsid w:val="00BC1CAD"/>
    <w:rsid w:val="00BD0D36"/>
    <w:rsid w:val="00C20EBF"/>
    <w:rsid w:val="00C714BC"/>
    <w:rsid w:val="00CC5D83"/>
    <w:rsid w:val="00CE1D70"/>
    <w:rsid w:val="00CE4DC1"/>
    <w:rsid w:val="00D00002"/>
    <w:rsid w:val="00D15AC1"/>
    <w:rsid w:val="00D358C4"/>
    <w:rsid w:val="00DD0FD8"/>
    <w:rsid w:val="00DD7C38"/>
    <w:rsid w:val="00E65958"/>
    <w:rsid w:val="00EA0C7C"/>
    <w:rsid w:val="00EA7957"/>
    <w:rsid w:val="00EB43FB"/>
    <w:rsid w:val="00ED4E23"/>
    <w:rsid w:val="00FC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C7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C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605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A0C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605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0A531A"/>
    <w:rPr>
      <w:rFonts w:ascii="Heiti S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531A"/>
    <w:rPr>
      <w:rFonts w:ascii="Heiti SC Light" w:eastAsia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15AC1"/>
    <w:pPr>
      <w:widowControl/>
      <w:ind w:left="720"/>
      <w:contextualSpacing/>
      <w:jc w:val="left"/>
    </w:pPr>
    <w:rPr>
      <w:rFonts w:ascii="Cambria" w:eastAsia="｣ﾍ｣ﾓ ﾃｯ" w:hAnsi="Cambr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3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asus</dc:creator>
  <cp:keywords/>
  <dc:description/>
  <cp:lastModifiedBy>yu</cp:lastModifiedBy>
  <cp:revision>53</cp:revision>
  <dcterms:created xsi:type="dcterms:W3CDTF">2012-07-09T00:36:00Z</dcterms:created>
  <dcterms:modified xsi:type="dcterms:W3CDTF">2014-07-09T08:38:00Z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