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94" w:rsidRDefault="008C5940">
      <w:pPr>
        <w:jc w:val="center"/>
        <w:rPr>
          <w:rFonts w:ascii="仿宋_GB2312" w:eastAsia="仿宋_GB2312" w:hAnsi="宋体"/>
          <w:b/>
          <w:sz w:val="36"/>
          <w:szCs w:val="36"/>
        </w:rPr>
      </w:pPr>
      <w:r>
        <w:rPr>
          <w:rFonts w:ascii="仿宋_GB2312" w:eastAsia="仿宋_GB2312" w:hAnsi="宋体" w:hint="eastAsia"/>
          <w:b/>
          <w:sz w:val="36"/>
          <w:szCs w:val="36"/>
        </w:rPr>
        <w:t>新北区中小学特色与文化建设评估方法（试行）</w:t>
      </w:r>
    </w:p>
    <w:p w:rsidR="005C4D94" w:rsidRDefault="00EE404F" w:rsidP="00EE404F">
      <w:pPr>
        <w:jc w:val="center"/>
        <w:rPr>
          <w:rFonts w:ascii="仿宋_GB2312" w:eastAsia="仿宋_GB2312" w:hAnsi="宋体"/>
          <w:b/>
          <w:sz w:val="32"/>
          <w:szCs w:val="32"/>
        </w:rPr>
      </w:pPr>
      <w:r>
        <w:rPr>
          <w:rFonts w:ascii="仿宋_GB2312" w:eastAsia="仿宋_GB2312" w:hAnsi="宋体" w:hint="eastAsia"/>
          <w:b/>
          <w:sz w:val="32"/>
          <w:szCs w:val="32"/>
        </w:rPr>
        <w:t>（评估细则）</w:t>
      </w:r>
    </w:p>
    <w:tbl>
      <w:tblPr>
        <w:tblpPr w:leftFromText="180" w:rightFromText="180" w:vertAnchor="page" w:horzAnchor="margin" w:tblpX="-864" w:tblpY="2845"/>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826"/>
        <w:gridCol w:w="1419"/>
        <w:gridCol w:w="1843"/>
        <w:gridCol w:w="629"/>
        <w:gridCol w:w="570"/>
        <w:gridCol w:w="2261"/>
      </w:tblGrid>
      <w:tr w:rsidR="005C4D94">
        <w:trPr>
          <w:trHeight w:val="615"/>
        </w:trPr>
        <w:tc>
          <w:tcPr>
            <w:tcW w:w="827" w:type="dxa"/>
            <w:vMerge w:val="restart"/>
            <w:vAlign w:val="center"/>
          </w:tcPr>
          <w:p w:rsidR="005C4D94" w:rsidRDefault="008C5940">
            <w:pPr>
              <w:tabs>
                <w:tab w:val="left" w:pos="1065"/>
              </w:tabs>
              <w:spacing w:line="34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评估指标</w:t>
            </w:r>
          </w:p>
        </w:tc>
        <w:tc>
          <w:tcPr>
            <w:tcW w:w="2826" w:type="dxa"/>
            <w:vMerge w:val="restart"/>
            <w:vAlign w:val="center"/>
          </w:tcPr>
          <w:p w:rsidR="005C4D94" w:rsidRDefault="008C5940">
            <w:pPr>
              <w:spacing w:line="340" w:lineRule="exact"/>
              <w:jc w:val="center"/>
              <w:rPr>
                <w:rFonts w:ascii="仿宋_GB2312" w:eastAsia="仿宋_GB2312" w:hAnsi="宋体"/>
                <w:sz w:val="24"/>
              </w:rPr>
            </w:pPr>
            <w:r>
              <w:rPr>
                <w:rFonts w:ascii="仿宋_GB2312" w:eastAsia="仿宋_GB2312" w:hAnsi="宋体" w:hint="eastAsia"/>
                <w:sz w:val="24"/>
              </w:rPr>
              <w:t>评估内容和要求</w:t>
            </w:r>
          </w:p>
        </w:tc>
        <w:tc>
          <w:tcPr>
            <w:tcW w:w="3262" w:type="dxa"/>
            <w:gridSpan w:val="2"/>
            <w:shd w:val="clear" w:color="auto" w:fill="auto"/>
          </w:tcPr>
          <w:p w:rsidR="005C4D94" w:rsidRDefault="008C5940">
            <w:pPr>
              <w:spacing w:line="340" w:lineRule="exact"/>
              <w:jc w:val="center"/>
              <w:rPr>
                <w:rFonts w:ascii="仿宋_GB2312" w:eastAsia="仿宋_GB2312" w:hAnsi="宋体"/>
                <w:sz w:val="24"/>
              </w:rPr>
            </w:pPr>
            <w:r>
              <w:rPr>
                <w:rFonts w:ascii="仿宋_GB2312" w:eastAsia="仿宋_GB2312" w:hAnsi="宋体" w:hint="eastAsia"/>
                <w:sz w:val="24"/>
              </w:rPr>
              <w:t>评估得分和方法</w:t>
            </w:r>
          </w:p>
        </w:tc>
        <w:tc>
          <w:tcPr>
            <w:tcW w:w="629" w:type="dxa"/>
            <w:vMerge w:val="restart"/>
            <w:shd w:val="clear" w:color="auto" w:fill="auto"/>
            <w:vAlign w:val="center"/>
          </w:tcPr>
          <w:p w:rsidR="005C4D94" w:rsidRDefault="008C5940">
            <w:pPr>
              <w:spacing w:line="340" w:lineRule="exact"/>
              <w:ind w:left="2"/>
              <w:jc w:val="center"/>
              <w:rPr>
                <w:rFonts w:ascii="仿宋_GB2312" w:eastAsia="仿宋_GB2312"/>
                <w:sz w:val="24"/>
              </w:rPr>
            </w:pPr>
            <w:r>
              <w:rPr>
                <w:rFonts w:ascii="仿宋_GB2312" w:eastAsia="仿宋_GB2312" w:hint="eastAsia"/>
                <w:sz w:val="24"/>
              </w:rPr>
              <w:t>自评分</w:t>
            </w:r>
          </w:p>
        </w:tc>
        <w:tc>
          <w:tcPr>
            <w:tcW w:w="570" w:type="dxa"/>
            <w:vMerge w:val="restart"/>
            <w:shd w:val="clear" w:color="auto" w:fill="auto"/>
            <w:vAlign w:val="center"/>
          </w:tcPr>
          <w:p w:rsidR="005C4D94" w:rsidRDefault="008C5940">
            <w:pPr>
              <w:spacing w:line="340" w:lineRule="exact"/>
              <w:ind w:left="2"/>
              <w:jc w:val="center"/>
              <w:rPr>
                <w:rFonts w:ascii="仿宋_GB2312" w:eastAsia="仿宋_GB2312"/>
                <w:sz w:val="24"/>
              </w:rPr>
            </w:pPr>
            <w:r>
              <w:rPr>
                <w:rFonts w:ascii="仿宋_GB2312" w:eastAsia="仿宋_GB2312" w:hint="eastAsia"/>
                <w:sz w:val="24"/>
              </w:rPr>
              <w:t>考评分</w:t>
            </w:r>
          </w:p>
        </w:tc>
        <w:tc>
          <w:tcPr>
            <w:tcW w:w="2261" w:type="dxa"/>
            <w:vMerge w:val="restart"/>
            <w:shd w:val="clear" w:color="auto" w:fill="auto"/>
            <w:vAlign w:val="center"/>
          </w:tcPr>
          <w:p w:rsidR="005C4D94" w:rsidRDefault="008C5940">
            <w:pPr>
              <w:spacing w:line="340" w:lineRule="exact"/>
              <w:ind w:left="2"/>
              <w:jc w:val="center"/>
              <w:rPr>
                <w:rFonts w:ascii="仿宋_GB2312" w:eastAsia="仿宋_GB2312"/>
                <w:sz w:val="24"/>
              </w:rPr>
            </w:pPr>
            <w:r>
              <w:rPr>
                <w:rFonts w:ascii="仿宋_GB2312" w:eastAsia="仿宋_GB2312" w:hint="eastAsia"/>
                <w:sz w:val="24"/>
              </w:rPr>
              <w:t>得分理由说明</w:t>
            </w:r>
          </w:p>
        </w:tc>
      </w:tr>
      <w:tr w:rsidR="005C4D94">
        <w:trPr>
          <w:trHeight w:val="615"/>
        </w:trPr>
        <w:tc>
          <w:tcPr>
            <w:tcW w:w="827" w:type="dxa"/>
            <w:vMerge/>
            <w:vAlign w:val="center"/>
          </w:tcPr>
          <w:p w:rsidR="005C4D94" w:rsidRDefault="005C4D94">
            <w:pPr>
              <w:tabs>
                <w:tab w:val="left" w:pos="1065"/>
              </w:tabs>
              <w:spacing w:line="340" w:lineRule="exact"/>
              <w:jc w:val="center"/>
              <w:rPr>
                <w:rFonts w:ascii="仿宋_GB2312" w:eastAsia="仿宋_GB2312" w:hAnsi="宋体" w:cs="宋体"/>
                <w:bCs/>
                <w:kern w:val="0"/>
                <w:sz w:val="24"/>
              </w:rPr>
            </w:pPr>
          </w:p>
        </w:tc>
        <w:tc>
          <w:tcPr>
            <w:tcW w:w="2826" w:type="dxa"/>
            <w:vMerge/>
          </w:tcPr>
          <w:p w:rsidR="005C4D94" w:rsidRDefault="005C4D94">
            <w:pPr>
              <w:spacing w:line="340" w:lineRule="exact"/>
              <w:jc w:val="center"/>
              <w:rPr>
                <w:rFonts w:ascii="仿宋_GB2312" w:eastAsia="仿宋_GB2312" w:hAnsi="宋体"/>
                <w:sz w:val="24"/>
              </w:rPr>
            </w:pPr>
          </w:p>
        </w:tc>
        <w:tc>
          <w:tcPr>
            <w:tcW w:w="1419" w:type="dxa"/>
            <w:shd w:val="clear" w:color="auto" w:fill="auto"/>
          </w:tcPr>
          <w:p w:rsidR="005C4D94" w:rsidRDefault="008C5940">
            <w:pPr>
              <w:spacing w:line="340" w:lineRule="exact"/>
              <w:jc w:val="center"/>
              <w:rPr>
                <w:rFonts w:ascii="仿宋_GB2312" w:eastAsia="仿宋_GB2312" w:hAnsi="宋体"/>
                <w:sz w:val="24"/>
              </w:rPr>
            </w:pPr>
            <w:r>
              <w:rPr>
                <w:rFonts w:ascii="仿宋_GB2312" w:eastAsia="仿宋_GB2312" w:hAnsi="宋体" w:hint="eastAsia"/>
                <w:sz w:val="24"/>
              </w:rPr>
              <w:t>符合基础要求得60%</w:t>
            </w:r>
          </w:p>
        </w:tc>
        <w:tc>
          <w:tcPr>
            <w:tcW w:w="1843" w:type="dxa"/>
            <w:shd w:val="clear" w:color="auto" w:fill="auto"/>
          </w:tcPr>
          <w:p w:rsidR="005C4D94" w:rsidRDefault="008C5940">
            <w:pPr>
              <w:spacing w:line="340" w:lineRule="exact"/>
              <w:jc w:val="center"/>
              <w:rPr>
                <w:rFonts w:ascii="仿宋_GB2312" w:eastAsia="仿宋_GB2312" w:hAnsi="宋体"/>
                <w:sz w:val="24"/>
              </w:rPr>
            </w:pPr>
            <w:r>
              <w:rPr>
                <w:rFonts w:ascii="仿宋_GB2312" w:eastAsia="仿宋_GB2312" w:hAnsi="宋体" w:hint="eastAsia"/>
                <w:sz w:val="24"/>
              </w:rPr>
              <w:t>符合提高要求得40%</w:t>
            </w:r>
          </w:p>
        </w:tc>
        <w:tc>
          <w:tcPr>
            <w:tcW w:w="629" w:type="dxa"/>
            <w:vMerge/>
            <w:shd w:val="clear" w:color="auto" w:fill="auto"/>
            <w:vAlign w:val="center"/>
          </w:tcPr>
          <w:p w:rsidR="005C4D94" w:rsidRDefault="005C4D94">
            <w:pPr>
              <w:spacing w:line="340" w:lineRule="exact"/>
              <w:ind w:left="2"/>
              <w:jc w:val="center"/>
              <w:rPr>
                <w:rFonts w:ascii="仿宋_GB2312" w:eastAsia="仿宋_GB2312"/>
                <w:sz w:val="24"/>
              </w:rPr>
            </w:pPr>
          </w:p>
        </w:tc>
        <w:tc>
          <w:tcPr>
            <w:tcW w:w="570" w:type="dxa"/>
            <w:vMerge/>
            <w:shd w:val="clear" w:color="auto" w:fill="auto"/>
            <w:vAlign w:val="center"/>
          </w:tcPr>
          <w:p w:rsidR="005C4D94" w:rsidRDefault="005C4D94">
            <w:pPr>
              <w:spacing w:line="340" w:lineRule="exact"/>
              <w:ind w:left="2"/>
              <w:jc w:val="center"/>
              <w:rPr>
                <w:rFonts w:ascii="仿宋_GB2312" w:eastAsia="仿宋_GB2312"/>
                <w:sz w:val="24"/>
              </w:rPr>
            </w:pPr>
          </w:p>
        </w:tc>
        <w:tc>
          <w:tcPr>
            <w:tcW w:w="2261" w:type="dxa"/>
            <w:vMerge/>
            <w:shd w:val="clear" w:color="auto" w:fill="auto"/>
            <w:vAlign w:val="center"/>
          </w:tcPr>
          <w:p w:rsidR="005C4D94" w:rsidRDefault="005C4D94">
            <w:pPr>
              <w:spacing w:line="340" w:lineRule="exact"/>
              <w:ind w:left="2"/>
              <w:jc w:val="center"/>
              <w:rPr>
                <w:rFonts w:ascii="仿宋_GB2312" w:eastAsia="仿宋_GB2312"/>
                <w:sz w:val="24"/>
              </w:rPr>
            </w:pPr>
          </w:p>
        </w:tc>
      </w:tr>
      <w:tr w:rsidR="005C4D94" w:rsidRPr="0041066C">
        <w:trPr>
          <w:trHeight w:val="1552"/>
        </w:trPr>
        <w:tc>
          <w:tcPr>
            <w:tcW w:w="827" w:type="dxa"/>
            <w:vMerge w:val="restart"/>
            <w:shd w:val="clear" w:color="auto" w:fill="auto"/>
            <w:vAlign w:val="center"/>
          </w:tcPr>
          <w:p w:rsidR="005C4D94" w:rsidRDefault="008C5940">
            <w:pPr>
              <w:tabs>
                <w:tab w:val="left" w:pos="1065"/>
              </w:tabs>
              <w:spacing w:line="340" w:lineRule="exact"/>
              <w:jc w:val="center"/>
              <w:rPr>
                <w:rFonts w:ascii="仿宋_GB2312" w:eastAsia="仿宋_GB2312" w:cs="宋体"/>
                <w:bCs/>
                <w:kern w:val="0"/>
                <w:sz w:val="24"/>
              </w:rPr>
            </w:pPr>
            <w:r>
              <w:rPr>
                <w:rFonts w:ascii="仿宋_GB2312" w:eastAsia="仿宋_GB2312" w:hAnsi="宋体" w:cs="宋体" w:hint="eastAsia"/>
                <w:bCs/>
                <w:kern w:val="0"/>
                <w:sz w:val="24"/>
              </w:rPr>
              <w:t>学校特色（50分）</w:t>
            </w:r>
          </w:p>
        </w:tc>
        <w:tc>
          <w:tcPr>
            <w:tcW w:w="2826" w:type="dxa"/>
          </w:tcPr>
          <w:p w:rsidR="005C4D94" w:rsidRDefault="008C5940">
            <w:pPr>
              <w:spacing w:line="340" w:lineRule="exact"/>
              <w:rPr>
                <w:rFonts w:ascii="仿宋_GB2312" w:eastAsia="仿宋_GB2312"/>
                <w:sz w:val="24"/>
              </w:rPr>
            </w:pPr>
            <w:r>
              <w:rPr>
                <w:rFonts w:ascii="仿宋_GB2312" w:eastAsia="仿宋_GB2312" w:hAnsi="宋体" w:hint="eastAsia"/>
                <w:sz w:val="24"/>
              </w:rPr>
              <w:t>1、学校三年规划里</w:t>
            </w:r>
            <w:r>
              <w:rPr>
                <w:rFonts w:ascii="仿宋_GB2312" w:eastAsia="仿宋_GB2312" w:hint="eastAsia"/>
                <w:sz w:val="24"/>
              </w:rPr>
              <w:t>确立了体现时代精神、</w:t>
            </w:r>
            <w:r>
              <w:rPr>
                <w:rFonts w:ascii="仿宋_GB2312" w:eastAsia="仿宋_GB2312" w:hAnsi="宋体" w:hint="eastAsia"/>
                <w:sz w:val="24"/>
              </w:rPr>
              <w:t>具有鲜明个性特征</w:t>
            </w:r>
            <w:r>
              <w:rPr>
                <w:rFonts w:ascii="仿宋_GB2312" w:eastAsia="仿宋_GB2312" w:hint="eastAsia"/>
                <w:sz w:val="24"/>
              </w:rPr>
              <w:t>的</w:t>
            </w:r>
            <w:r>
              <w:rPr>
                <w:rFonts w:ascii="仿宋_GB2312" w:eastAsia="仿宋_GB2312" w:hAnsi="宋体" w:hint="eastAsia"/>
                <w:sz w:val="24"/>
              </w:rPr>
              <w:t>德育、科学、体育、艺术、课程实施</w:t>
            </w:r>
            <w:r>
              <w:rPr>
                <w:rFonts w:ascii="宋体" w:hAnsi="宋体" w:cs="宋体" w:hint="eastAsia"/>
                <w:sz w:val="24"/>
              </w:rPr>
              <w:t>﹡</w:t>
            </w:r>
            <w:r>
              <w:rPr>
                <w:rFonts w:ascii="仿宋_GB2312" w:eastAsia="仿宋_GB2312" w:hAnsi="宋体" w:hint="eastAsia"/>
                <w:sz w:val="24"/>
              </w:rPr>
              <w:t>等特色项目</w:t>
            </w:r>
            <w:r>
              <w:rPr>
                <w:rFonts w:ascii="仿宋_GB2312" w:eastAsia="仿宋_GB2312" w:hint="eastAsia"/>
                <w:sz w:val="24"/>
              </w:rPr>
              <w:t>。</w:t>
            </w:r>
            <w:r>
              <w:rPr>
                <w:rFonts w:ascii="仿宋_GB2312" w:eastAsia="仿宋_GB2312" w:hAnsi="宋体" w:hint="eastAsia"/>
                <w:sz w:val="24"/>
              </w:rPr>
              <w:t>学校每个特色项目均制定了高水平的培育方案，方案充分体现了</w:t>
            </w:r>
            <w:r>
              <w:rPr>
                <w:rFonts w:ascii="仿宋_GB2312" w:eastAsia="仿宋_GB2312" w:hint="eastAsia"/>
                <w:sz w:val="24"/>
              </w:rPr>
              <w:t>现代先进教育理念，既继承传统，又锐意创新，目</w:t>
            </w:r>
            <w:r>
              <w:rPr>
                <w:rFonts w:ascii="仿宋_GB2312" w:eastAsia="仿宋_GB2312" w:hAnsi="宋体" w:hint="eastAsia"/>
                <w:sz w:val="24"/>
              </w:rPr>
              <w:t>标明确具体，措施扎实有力，可操作性强。</w:t>
            </w:r>
            <w:r>
              <w:rPr>
                <w:rFonts w:ascii="仿宋_GB2312" w:eastAsia="仿宋_GB2312" w:hint="eastAsia"/>
                <w:sz w:val="24"/>
              </w:rPr>
              <w:t>（10分）</w:t>
            </w:r>
          </w:p>
        </w:tc>
        <w:tc>
          <w:tcPr>
            <w:tcW w:w="1419"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有特色项目，并有培育方案有一项得2分，满分6分。</w:t>
            </w:r>
          </w:p>
        </w:tc>
        <w:tc>
          <w:tcPr>
            <w:tcW w:w="1843"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特色项目培育方案水平高有一项得2分，满分4分。</w:t>
            </w:r>
          </w:p>
        </w:tc>
        <w:tc>
          <w:tcPr>
            <w:tcW w:w="629"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ind w:left="2"/>
              <w:rPr>
                <w:rFonts w:asciiTheme="minorEastAsia" w:eastAsiaTheme="minorEastAsia" w:hAnsiTheme="minorEastAsia" w:cs="宋体"/>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学校以“善真”文化为主导，</w:t>
            </w:r>
            <w:r w:rsidR="008C5940" w:rsidRPr="0041066C">
              <w:rPr>
                <w:rFonts w:asciiTheme="minorEastAsia" w:eastAsiaTheme="minorEastAsia" w:hAnsiTheme="minorEastAsia" w:cs="宋体" w:hint="eastAsia"/>
                <w:szCs w:val="21"/>
              </w:rPr>
              <w:t>“</w:t>
            </w:r>
            <w:r w:rsidR="008C5940" w:rsidRPr="0041066C">
              <w:rPr>
                <w:rFonts w:asciiTheme="minorEastAsia" w:eastAsiaTheme="minorEastAsia" w:hAnsiTheme="minorEastAsia" w:cs="宋体" w:hint="eastAsia"/>
                <w:kern w:val="0"/>
                <w:szCs w:val="21"/>
              </w:rPr>
              <w:t>上善明真、健美智创</w:t>
            </w:r>
            <w:r w:rsidR="008C5940" w:rsidRPr="0041066C">
              <w:rPr>
                <w:rFonts w:asciiTheme="minorEastAsia" w:eastAsiaTheme="minorEastAsia" w:hAnsiTheme="minorEastAsia" w:cs="宋体" w:hint="eastAsia"/>
                <w:szCs w:val="21"/>
              </w:rPr>
              <w:t>”为育人目标，</w:t>
            </w:r>
            <w:proofErr w:type="gramStart"/>
            <w:r w:rsidR="008C5940" w:rsidRPr="0041066C">
              <w:rPr>
                <w:rFonts w:asciiTheme="minorEastAsia" w:eastAsiaTheme="minorEastAsia" w:hAnsiTheme="minorEastAsia" w:hint="eastAsia"/>
                <w:szCs w:val="21"/>
              </w:rPr>
              <w:t>践行</w:t>
            </w:r>
            <w:proofErr w:type="gramEnd"/>
            <w:r w:rsidR="008C5940" w:rsidRPr="0041066C">
              <w:rPr>
                <w:rFonts w:asciiTheme="minorEastAsia" w:eastAsiaTheme="minorEastAsia" w:hAnsiTheme="minorEastAsia" w:hint="eastAsia"/>
                <w:szCs w:val="21"/>
              </w:rPr>
              <w:t>“</w:t>
            </w:r>
            <w:r w:rsidR="008C5940" w:rsidRPr="0041066C">
              <w:rPr>
                <w:rFonts w:asciiTheme="minorEastAsia" w:eastAsiaTheme="minorEastAsia" w:hAnsiTheme="minorEastAsia" w:cs="宋体" w:hint="eastAsia"/>
                <w:szCs w:val="21"/>
              </w:rPr>
              <w:t>至善求真，适性扬才</w:t>
            </w:r>
            <w:r w:rsidR="008C5940" w:rsidRPr="0041066C">
              <w:rPr>
                <w:rFonts w:asciiTheme="minorEastAsia" w:eastAsiaTheme="minorEastAsia" w:hAnsiTheme="minorEastAsia" w:hint="eastAsia"/>
                <w:szCs w:val="21"/>
              </w:rPr>
              <w:t>”的办学理念，</w:t>
            </w:r>
            <w:r w:rsidR="008C5940" w:rsidRPr="0041066C">
              <w:rPr>
                <w:rFonts w:asciiTheme="minorEastAsia" w:eastAsiaTheme="minorEastAsia" w:hAnsiTheme="minorEastAsia" w:cs="宋体" w:hint="eastAsia"/>
                <w:szCs w:val="21"/>
              </w:rPr>
              <w:t>形成了系列特色项目。</w:t>
            </w:r>
          </w:p>
          <w:p w:rsidR="005C4D94" w:rsidRPr="0041066C" w:rsidRDefault="00A03D7F" w:rsidP="00A03D7F">
            <w:pPr>
              <w:ind w:left="2"/>
              <w:rPr>
                <w:rFonts w:asciiTheme="minorEastAsia" w:eastAsiaTheme="minorEastAsia" w:hAnsiTheme="minorEastAsia"/>
                <w:i/>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三精”课程被确定为教育部第二批校本课程推进项目；“科技”特色项目在国家、省、市具有较大影响力；“农耕课程”能基于校情，与四季融合，形成了系列成果；“艺术体育”项目常年在市区级比赛中名列前茅。</w:t>
            </w:r>
          </w:p>
        </w:tc>
      </w:tr>
      <w:tr w:rsidR="005C4D94" w:rsidRPr="0041066C">
        <w:trPr>
          <w:trHeight w:val="1230"/>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cs="宋体"/>
                <w:bCs/>
                <w:kern w:val="0"/>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2、学校有开展特色项目培育的场地，必要的设施和器材，经费有保障。（10分）</w:t>
            </w:r>
          </w:p>
        </w:tc>
        <w:tc>
          <w:tcPr>
            <w:tcW w:w="1419"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有基本场地、设施器材、经费有一项得2分，满分6分。</w:t>
            </w:r>
          </w:p>
        </w:tc>
        <w:tc>
          <w:tcPr>
            <w:tcW w:w="1843"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场地、设施器材有独特性、经费投入大有一项得2分，满分4分。</w:t>
            </w:r>
          </w:p>
        </w:tc>
        <w:tc>
          <w:tcPr>
            <w:tcW w:w="629"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ind w:left="2"/>
              <w:rPr>
                <w:rFonts w:asciiTheme="minorEastAsia" w:eastAsiaTheme="minorEastAsia" w:hAnsiTheme="minorEastAsia"/>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学校体育、艺术、科学等特色项目基础设施齐全，每年都有大量经费的投入。</w:t>
            </w:r>
          </w:p>
          <w:p w:rsidR="005C4D94" w:rsidRPr="0041066C" w:rsidRDefault="00A03D7F" w:rsidP="00A03D7F">
            <w:pPr>
              <w:ind w:left="2"/>
              <w:rPr>
                <w:rFonts w:asciiTheme="minorEastAsia" w:eastAsiaTheme="minorEastAsia" w:hAnsiTheme="minorEastAsia"/>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以上硬件设施的配备确保了学校能正常开展特色项目培育活动 ，并具有独特性。</w:t>
            </w:r>
          </w:p>
        </w:tc>
      </w:tr>
      <w:tr w:rsidR="005C4D94" w:rsidRPr="0041066C">
        <w:trPr>
          <w:trHeight w:val="1125"/>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cs="宋体"/>
                <w:bCs/>
                <w:kern w:val="0"/>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3、学校注重特色项目在学科课程中的渗透，有与特色项目有关的教育课题，开发了特色项目校本课程并在课时中落实，认真实施。（10分）</w:t>
            </w:r>
          </w:p>
        </w:tc>
        <w:tc>
          <w:tcPr>
            <w:tcW w:w="1419"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有渗透、有特色课题、有校本课程有一项得2分，满分6分。</w:t>
            </w:r>
          </w:p>
        </w:tc>
        <w:tc>
          <w:tcPr>
            <w:tcW w:w="1843"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特色渗透好、特色课题区级以上立项、校本课程分别在区级以上获奖，有一项得2分，满分4分。</w:t>
            </w:r>
          </w:p>
        </w:tc>
        <w:tc>
          <w:tcPr>
            <w:tcW w:w="629"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ED6021" w:rsidRPr="0041066C" w:rsidRDefault="00ED6021">
            <w:pPr>
              <w:spacing w:line="340" w:lineRule="exact"/>
              <w:ind w:left="2"/>
              <w:rPr>
                <w:rFonts w:asciiTheme="minorEastAsia" w:eastAsiaTheme="minorEastAsia" w:hAnsiTheme="minorEastAsia"/>
                <w:szCs w:val="21"/>
              </w:rPr>
            </w:pPr>
            <w:r w:rsidRPr="0041066C">
              <w:rPr>
                <w:rFonts w:asciiTheme="minorEastAsia" w:eastAsiaTheme="minorEastAsia" w:hAnsiTheme="minorEastAsia" w:cs="宋体" w:hint="eastAsia"/>
                <w:szCs w:val="21"/>
              </w:rPr>
              <w:t>1.</w:t>
            </w:r>
            <w:r w:rsidR="008C5940" w:rsidRPr="0041066C">
              <w:rPr>
                <w:rFonts w:asciiTheme="minorEastAsia" w:eastAsiaTheme="minorEastAsia" w:hAnsiTheme="minorEastAsia" w:cs="宋体" w:hint="eastAsia"/>
                <w:szCs w:val="21"/>
              </w:rPr>
              <w:t>《三精课程：指向学生核心素养培育的校本课程群开发研究》为省级立项课题。</w:t>
            </w:r>
            <w:r w:rsidR="008C5940" w:rsidRPr="0041066C">
              <w:rPr>
                <w:rFonts w:asciiTheme="minorEastAsia" w:eastAsiaTheme="minorEastAsia" w:hAnsiTheme="minorEastAsia" w:hint="eastAsia"/>
                <w:szCs w:val="21"/>
              </w:rPr>
              <w:t>依托“精品人文”、“精美</w:t>
            </w:r>
            <w:r w:rsidR="008C5940" w:rsidRPr="0041066C">
              <w:rPr>
                <w:rFonts w:asciiTheme="minorEastAsia" w:eastAsiaTheme="minorEastAsia" w:hAnsiTheme="minorEastAsia" w:hint="eastAsia"/>
                <w:bCs/>
                <w:szCs w:val="21"/>
              </w:rPr>
              <w:t>艺体</w:t>
            </w:r>
            <w:r w:rsidR="008C5940" w:rsidRPr="0041066C">
              <w:rPr>
                <w:rFonts w:asciiTheme="minorEastAsia" w:eastAsiaTheme="minorEastAsia" w:hAnsiTheme="minorEastAsia" w:hint="eastAsia"/>
                <w:szCs w:val="21"/>
              </w:rPr>
              <w:t>”、“精妙探究”课程群的建设，着力打造“特色课程群落”。</w:t>
            </w:r>
          </w:p>
          <w:p w:rsidR="005C4D94" w:rsidRPr="0041066C" w:rsidRDefault="00ED6021">
            <w:pPr>
              <w:spacing w:line="340" w:lineRule="exact"/>
              <w:ind w:left="2"/>
              <w:rPr>
                <w:rFonts w:asciiTheme="minorEastAsia" w:eastAsiaTheme="minorEastAsia" w:hAnsiTheme="minorEastAsia"/>
                <w:szCs w:val="21"/>
              </w:rPr>
            </w:pPr>
            <w:r w:rsidRPr="0041066C">
              <w:rPr>
                <w:rFonts w:asciiTheme="minorEastAsia" w:eastAsiaTheme="minorEastAsia" w:hAnsiTheme="minorEastAsia" w:hint="eastAsia"/>
                <w:szCs w:val="21"/>
              </w:rPr>
              <w:t>2.</w:t>
            </w:r>
            <w:r w:rsidR="008C5940" w:rsidRPr="0041066C">
              <w:rPr>
                <w:rFonts w:asciiTheme="minorEastAsia" w:eastAsiaTheme="minorEastAsia" w:hAnsiTheme="minorEastAsia" w:hint="eastAsia"/>
                <w:szCs w:val="21"/>
              </w:rPr>
              <w:t>并与各学科相互渗透，形成系列成果：</w:t>
            </w:r>
          </w:p>
          <w:p w:rsidR="005C4D94" w:rsidRPr="0041066C" w:rsidRDefault="008C5940">
            <w:pPr>
              <w:spacing w:line="340" w:lineRule="exact"/>
              <w:ind w:left="2"/>
              <w:rPr>
                <w:rFonts w:asciiTheme="minorEastAsia" w:eastAsiaTheme="minorEastAsia" w:hAnsiTheme="minorEastAsia"/>
                <w:szCs w:val="21"/>
              </w:rPr>
            </w:pPr>
            <w:r w:rsidRPr="0041066C">
              <w:rPr>
                <w:rFonts w:asciiTheme="minorEastAsia" w:eastAsiaTheme="minorEastAsia" w:hAnsiTheme="minorEastAsia" w:cs="宋体" w:hint="eastAsia"/>
                <w:szCs w:val="21"/>
                <w:lang w:bidi="ar"/>
              </w:rPr>
              <w:lastRenderedPageBreak/>
              <w:t>《“畅玩乐享”德育课程建设实践与思考》在常州市第六届学校主动发展优秀项目评选中获得二等奖；《</w:t>
            </w:r>
            <w:r w:rsidRPr="0041066C">
              <w:rPr>
                <w:rFonts w:asciiTheme="minorEastAsia" w:eastAsiaTheme="minorEastAsia" w:hAnsiTheme="minorEastAsia" w:hint="eastAsia"/>
                <w:color w:val="000000"/>
                <w:kern w:val="0"/>
                <w:szCs w:val="21"/>
              </w:rPr>
              <w:t xml:space="preserve"> “心随手动”刻纸艺术工作坊</w:t>
            </w:r>
            <w:r w:rsidRPr="0041066C">
              <w:rPr>
                <w:rFonts w:asciiTheme="minorEastAsia" w:eastAsiaTheme="minorEastAsia" w:hAnsiTheme="minorEastAsia" w:cs="宋体" w:hint="eastAsia"/>
                <w:szCs w:val="21"/>
                <w:lang w:bidi="ar"/>
              </w:rPr>
              <w:t>》校本</w:t>
            </w:r>
            <w:proofErr w:type="gramStart"/>
            <w:r w:rsidRPr="0041066C">
              <w:rPr>
                <w:rFonts w:asciiTheme="minorEastAsia" w:eastAsiaTheme="minorEastAsia" w:hAnsiTheme="minorEastAsia" w:cs="宋体" w:hint="eastAsia"/>
                <w:szCs w:val="21"/>
                <w:lang w:bidi="ar"/>
              </w:rPr>
              <w:t>课程获</w:t>
            </w:r>
            <w:proofErr w:type="gramEnd"/>
            <w:r w:rsidRPr="0041066C">
              <w:rPr>
                <w:rFonts w:asciiTheme="minorEastAsia" w:eastAsiaTheme="minorEastAsia" w:hAnsiTheme="minorEastAsia" w:cs="宋体" w:hint="eastAsia"/>
                <w:szCs w:val="21"/>
                <w:lang w:bidi="ar"/>
              </w:rPr>
              <w:t>市一等奖；《舌尖上的常州之特色小吃》校本</w:t>
            </w:r>
            <w:proofErr w:type="gramStart"/>
            <w:r w:rsidRPr="0041066C">
              <w:rPr>
                <w:rFonts w:asciiTheme="minorEastAsia" w:eastAsiaTheme="minorEastAsia" w:hAnsiTheme="minorEastAsia" w:cs="宋体" w:hint="eastAsia"/>
                <w:szCs w:val="21"/>
                <w:lang w:bidi="ar"/>
              </w:rPr>
              <w:t>课程获</w:t>
            </w:r>
            <w:proofErr w:type="gramEnd"/>
            <w:r w:rsidRPr="0041066C">
              <w:rPr>
                <w:rFonts w:asciiTheme="minorEastAsia" w:eastAsiaTheme="minorEastAsia" w:hAnsiTheme="minorEastAsia" w:cs="宋体" w:hint="eastAsia"/>
                <w:szCs w:val="21"/>
                <w:lang w:bidi="ar"/>
              </w:rPr>
              <w:t>区二等奖；《3D创意》校本课程2个比赛项目获</w:t>
            </w:r>
            <w:proofErr w:type="gramStart"/>
            <w:r w:rsidRPr="0041066C">
              <w:rPr>
                <w:rFonts w:asciiTheme="minorEastAsia" w:eastAsiaTheme="minorEastAsia" w:hAnsiTheme="minorEastAsia" w:cs="宋体" w:hint="eastAsia"/>
                <w:szCs w:val="21"/>
                <w:lang w:bidi="ar"/>
              </w:rPr>
              <w:t>省团体一</w:t>
            </w:r>
            <w:proofErr w:type="gramEnd"/>
            <w:r w:rsidRPr="0041066C">
              <w:rPr>
                <w:rFonts w:asciiTheme="minorEastAsia" w:eastAsiaTheme="minorEastAsia" w:hAnsiTheme="minorEastAsia" w:cs="宋体" w:hint="eastAsia"/>
                <w:szCs w:val="21"/>
                <w:lang w:bidi="ar"/>
              </w:rPr>
              <w:t>、二等奖。</w:t>
            </w:r>
          </w:p>
        </w:tc>
      </w:tr>
      <w:tr w:rsidR="005C4D94" w:rsidRPr="0041066C">
        <w:trPr>
          <w:trHeight w:val="1387"/>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cs="宋体"/>
                <w:bCs/>
                <w:kern w:val="0"/>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4、学校将特色项目培育活动与常规活动有机结合，既有师生全员参与的特色项目主题节，也有培养学生兴趣特长的社团、俱乐部等。（10分）</w:t>
            </w:r>
          </w:p>
        </w:tc>
        <w:tc>
          <w:tcPr>
            <w:tcW w:w="1419"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有整合、有特色活动节、有特色社团或俱乐部等有一项得2分，满分6分。</w:t>
            </w:r>
          </w:p>
        </w:tc>
        <w:tc>
          <w:tcPr>
            <w:tcW w:w="1843"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整合好、特色活动</w:t>
            </w:r>
            <w:proofErr w:type="gramStart"/>
            <w:r>
              <w:rPr>
                <w:rFonts w:ascii="仿宋_GB2312" w:eastAsia="仿宋_GB2312" w:hint="eastAsia"/>
                <w:sz w:val="24"/>
              </w:rPr>
              <w:t>节质量</w:t>
            </w:r>
            <w:proofErr w:type="gramEnd"/>
            <w:r>
              <w:rPr>
                <w:rFonts w:ascii="仿宋_GB2312" w:eastAsia="仿宋_GB2312" w:hint="eastAsia"/>
                <w:sz w:val="24"/>
              </w:rPr>
              <w:t>高、特色社团或俱乐部等成绩好有一项得2分，满分4分。</w:t>
            </w:r>
          </w:p>
        </w:tc>
        <w:tc>
          <w:tcPr>
            <w:tcW w:w="629"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ind w:left="2"/>
              <w:rPr>
                <w:rFonts w:asciiTheme="minorEastAsia" w:eastAsiaTheme="minorEastAsia" w:hAnsiTheme="minorEastAsia" w:cs="宋体"/>
                <w:bCs/>
                <w:szCs w:val="21"/>
              </w:rPr>
            </w:pPr>
            <w:r w:rsidRPr="0041066C">
              <w:rPr>
                <w:rFonts w:asciiTheme="minorEastAsia" w:eastAsiaTheme="minorEastAsia" w:hAnsiTheme="minorEastAsia" w:cs="宋体" w:hint="eastAsia"/>
                <w:bCs/>
                <w:szCs w:val="21"/>
              </w:rPr>
              <w:t>1.读书节、</w:t>
            </w:r>
            <w:r w:rsidR="008C5940" w:rsidRPr="0041066C">
              <w:rPr>
                <w:rFonts w:asciiTheme="minorEastAsia" w:eastAsiaTheme="minorEastAsia" w:hAnsiTheme="minorEastAsia" w:cs="宋体" w:hint="eastAsia"/>
                <w:bCs/>
                <w:szCs w:val="21"/>
              </w:rPr>
              <w:t>科技节、体育艺术节与四季特色课程</w:t>
            </w:r>
            <w:r w:rsidRPr="0041066C">
              <w:rPr>
                <w:rFonts w:asciiTheme="minorEastAsia" w:eastAsiaTheme="minorEastAsia" w:hAnsiTheme="minorEastAsia" w:cs="宋体" w:hint="eastAsia"/>
                <w:bCs/>
                <w:szCs w:val="21"/>
              </w:rPr>
              <w:t>统整，与“</w:t>
            </w:r>
            <w:r w:rsidRPr="0041066C">
              <w:rPr>
                <w:rFonts w:asciiTheme="minorEastAsia" w:eastAsiaTheme="minorEastAsia" w:hAnsiTheme="minorEastAsia" w:hint="eastAsia"/>
                <w:szCs w:val="21"/>
              </w:rPr>
              <w:t>畅玩乐享</w:t>
            </w:r>
            <w:r w:rsidRPr="0041066C">
              <w:rPr>
                <w:rFonts w:asciiTheme="minorEastAsia" w:eastAsiaTheme="minorEastAsia" w:hAnsiTheme="minorEastAsia" w:cs="宋体" w:hint="eastAsia"/>
                <w:bCs/>
                <w:szCs w:val="21"/>
              </w:rPr>
              <w:t>”课程日融合</w:t>
            </w:r>
            <w:r w:rsidR="008C5940" w:rsidRPr="0041066C">
              <w:rPr>
                <w:rFonts w:asciiTheme="minorEastAsia" w:eastAsiaTheme="minorEastAsia" w:hAnsiTheme="minorEastAsia" w:cs="宋体" w:hint="eastAsia"/>
                <w:bCs/>
                <w:szCs w:val="21"/>
              </w:rPr>
              <w:t>。</w:t>
            </w:r>
          </w:p>
          <w:p w:rsidR="005C4D94" w:rsidRPr="0041066C" w:rsidRDefault="00A03D7F" w:rsidP="00A03D7F">
            <w:pPr>
              <w:ind w:left="2"/>
              <w:rPr>
                <w:rFonts w:asciiTheme="minorEastAsia" w:eastAsiaTheme="minorEastAsia" w:hAnsiTheme="minorEastAsia"/>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2018年中，科技社团有一个项目获全国团体一等奖，五个项目获</w:t>
            </w:r>
            <w:proofErr w:type="gramStart"/>
            <w:r w:rsidR="008C5940" w:rsidRPr="0041066C">
              <w:rPr>
                <w:rFonts w:asciiTheme="minorEastAsia" w:eastAsiaTheme="minorEastAsia" w:hAnsiTheme="minorEastAsia" w:hint="eastAsia"/>
              </w:rPr>
              <w:t>省团体一</w:t>
            </w:r>
            <w:proofErr w:type="gramEnd"/>
            <w:r w:rsidR="008C5940" w:rsidRPr="0041066C">
              <w:rPr>
                <w:rFonts w:asciiTheme="minorEastAsia" w:eastAsiaTheme="minorEastAsia" w:hAnsiTheme="minorEastAsia" w:hint="eastAsia"/>
              </w:rPr>
              <w:t>、二等奖；艺术社团有三个项目区团体一等奖，市团体二、三等奖；排球</w:t>
            </w:r>
            <w:proofErr w:type="gramStart"/>
            <w:r w:rsidR="008C5940" w:rsidRPr="0041066C">
              <w:rPr>
                <w:rFonts w:asciiTheme="minorEastAsia" w:eastAsiaTheme="minorEastAsia" w:hAnsiTheme="minorEastAsia" w:hint="eastAsia"/>
              </w:rPr>
              <w:t>社团获</w:t>
            </w:r>
            <w:proofErr w:type="gramEnd"/>
            <w:r w:rsidR="008C5940" w:rsidRPr="0041066C">
              <w:rPr>
                <w:rFonts w:asciiTheme="minorEastAsia" w:eastAsiaTheme="minorEastAsia" w:hAnsiTheme="minorEastAsia" w:hint="eastAsia"/>
              </w:rPr>
              <w:t>区第一、第二名，市第二、第三名，田径</w:t>
            </w:r>
            <w:proofErr w:type="gramStart"/>
            <w:r w:rsidR="008C5940" w:rsidRPr="0041066C">
              <w:rPr>
                <w:rFonts w:asciiTheme="minorEastAsia" w:eastAsiaTheme="minorEastAsia" w:hAnsiTheme="minorEastAsia" w:hint="eastAsia"/>
              </w:rPr>
              <w:t>社团获</w:t>
            </w:r>
            <w:proofErr w:type="gramEnd"/>
            <w:r w:rsidR="008C5940" w:rsidRPr="0041066C">
              <w:rPr>
                <w:rFonts w:asciiTheme="minorEastAsia" w:eastAsiaTheme="minorEastAsia" w:hAnsiTheme="minorEastAsia" w:hint="eastAsia"/>
              </w:rPr>
              <w:t>区团体第一名。</w:t>
            </w:r>
          </w:p>
        </w:tc>
      </w:tr>
      <w:tr w:rsidR="005C4D94" w:rsidRPr="0041066C" w:rsidTr="00A03D7F">
        <w:trPr>
          <w:trHeight w:val="696"/>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cs="宋体"/>
                <w:bCs/>
                <w:kern w:val="0"/>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5、学校特色项目培育成效显著。学校有一批高水平的特色教师，有一批兴趣高、有特长、有影响的学生。（10分）</w:t>
            </w:r>
          </w:p>
        </w:tc>
        <w:tc>
          <w:tcPr>
            <w:tcW w:w="1419"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特色教师有1人得1分，3分为止；特长学生5人以内得1分，10人以内得2分，11人以上得3分。</w:t>
            </w:r>
          </w:p>
        </w:tc>
        <w:tc>
          <w:tcPr>
            <w:tcW w:w="1843" w:type="dxa"/>
            <w:shd w:val="clear" w:color="auto" w:fill="auto"/>
          </w:tcPr>
          <w:p w:rsidR="005C4D94" w:rsidRDefault="008C5940">
            <w:pPr>
              <w:spacing w:line="340" w:lineRule="exact"/>
              <w:rPr>
                <w:rFonts w:ascii="仿宋_GB2312" w:eastAsia="仿宋_GB2312"/>
                <w:sz w:val="24"/>
              </w:rPr>
            </w:pPr>
            <w:r>
              <w:rPr>
                <w:rFonts w:ascii="仿宋_GB2312" w:eastAsia="仿宋_GB2312" w:hint="eastAsia"/>
                <w:sz w:val="24"/>
              </w:rPr>
              <w:t>特色教师为区级项目领衔人得2分，特长学生获得省级比赛一等奖（行政部门举办）有2人得1分，满分2分。</w:t>
            </w:r>
          </w:p>
        </w:tc>
        <w:tc>
          <w:tcPr>
            <w:tcW w:w="629"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ind w:left="2"/>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ind w:left="2"/>
              <w:rPr>
                <w:rFonts w:asciiTheme="minorEastAsia" w:eastAsiaTheme="minorEastAsia" w:hAnsiTheme="minorEastAsia"/>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学校有一支稳定特色项目</w:t>
            </w:r>
            <w:proofErr w:type="gramStart"/>
            <w:r w:rsidR="008C5940" w:rsidRPr="0041066C">
              <w:rPr>
                <w:rFonts w:asciiTheme="minorEastAsia" w:eastAsiaTheme="minorEastAsia" w:hAnsiTheme="minorEastAsia" w:hint="eastAsia"/>
                <w:szCs w:val="21"/>
              </w:rPr>
              <w:t>辅导员辅导员</w:t>
            </w:r>
            <w:proofErr w:type="gramEnd"/>
            <w:r w:rsidR="008C5940" w:rsidRPr="0041066C">
              <w:rPr>
                <w:rFonts w:asciiTheme="minorEastAsia" w:eastAsiaTheme="minorEastAsia" w:hAnsiTheme="minorEastAsia" w:hint="eastAsia"/>
                <w:szCs w:val="21"/>
              </w:rPr>
              <w:t>队伍，其中科技辅导员人数稳定在15人左右；艺术辅导老师20人；足球、排球、田径辅导老师8人。这些特色辅导老师每天带领学生们开展活动，在各级竞赛中成绩优异。</w:t>
            </w:r>
          </w:p>
          <w:p w:rsidR="00A03D7F" w:rsidRPr="0041066C" w:rsidRDefault="00A03D7F" w:rsidP="00A03D7F">
            <w:pPr>
              <w:ind w:left="2"/>
              <w:rPr>
                <w:rFonts w:asciiTheme="minorEastAsia" w:eastAsiaTheme="minorEastAsia" w:hAnsiTheme="minorEastAsia"/>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其中邹建锋老师是市益智模型俱乐部负责人，刘刚老师是</w:t>
            </w:r>
            <w:proofErr w:type="gramStart"/>
            <w:r w:rsidR="008C5940" w:rsidRPr="0041066C">
              <w:rPr>
                <w:rFonts w:asciiTheme="minorEastAsia" w:eastAsiaTheme="minorEastAsia" w:hAnsiTheme="minorEastAsia" w:hint="eastAsia"/>
              </w:rPr>
              <w:t>区创客俱乐部</w:t>
            </w:r>
            <w:proofErr w:type="gramEnd"/>
            <w:r w:rsidR="008C5940" w:rsidRPr="0041066C">
              <w:rPr>
                <w:rFonts w:asciiTheme="minorEastAsia" w:eastAsiaTheme="minorEastAsia" w:hAnsiTheme="minorEastAsia" w:hint="eastAsia"/>
              </w:rPr>
              <w:t>负责人。</w:t>
            </w:r>
          </w:p>
          <w:p w:rsidR="005C4D94" w:rsidRPr="0041066C" w:rsidRDefault="00A03D7F" w:rsidP="00A03D7F">
            <w:pPr>
              <w:ind w:left="2"/>
              <w:rPr>
                <w:rFonts w:asciiTheme="minorEastAsia" w:eastAsiaTheme="minorEastAsia" w:hAnsiTheme="minorEastAsia"/>
              </w:rPr>
            </w:pPr>
            <w:r w:rsidRPr="0041066C">
              <w:rPr>
                <w:rFonts w:asciiTheme="minorEastAsia" w:eastAsiaTheme="minorEastAsia" w:hAnsiTheme="minorEastAsia" w:hint="eastAsia"/>
              </w:rPr>
              <w:t>3.</w:t>
            </w:r>
            <w:r w:rsidR="008C5940" w:rsidRPr="0041066C">
              <w:rPr>
                <w:rFonts w:asciiTheme="minorEastAsia" w:eastAsiaTheme="minorEastAsia" w:hAnsiTheme="minorEastAsia" w:cs="宋体" w:hint="eastAsia"/>
                <w:bCs/>
              </w:rPr>
              <w:t>学生有近100人次获省、市级一等奖。</w:t>
            </w:r>
          </w:p>
        </w:tc>
      </w:tr>
      <w:tr w:rsidR="005C4D94" w:rsidRPr="0041066C">
        <w:trPr>
          <w:trHeight w:val="2453"/>
        </w:trPr>
        <w:tc>
          <w:tcPr>
            <w:tcW w:w="827" w:type="dxa"/>
            <w:vMerge w:val="restart"/>
            <w:shd w:val="clear" w:color="auto" w:fill="auto"/>
            <w:vAlign w:val="center"/>
          </w:tcPr>
          <w:p w:rsidR="005C4D94" w:rsidRDefault="008C5940">
            <w:pPr>
              <w:tabs>
                <w:tab w:val="left" w:pos="1065"/>
              </w:tabs>
              <w:spacing w:line="340" w:lineRule="exact"/>
              <w:jc w:val="center"/>
              <w:rPr>
                <w:rFonts w:ascii="仿宋_GB2312" w:eastAsia="仿宋_GB2312" w:cs="宋体"/>
                <w:bCs/>
                <w:kern w:val="0"/>
                <w:sz w:val="24"/>
              </w:rPr>
            </w:pPr>
            <w:r>
              <w:rPr>
                <w:rFonts w:ascii="仿宋_GB2312" w:eastAsia="仿宋_GB2312" w:hAnsi="宋体" w:hint="eastAsia"/>
                <w:sz w:val="24"/>
              </w:rPr>
              <w:lastRenderedPageBreak/>
              <w:t>文化建设（50分）</w:t>
            </w:r>
          </w:p>
        </w:tc>
        <w:tc>
          <w:tcPr>
            <w:tcW w:w="2826" w:type="dxa"/>
          </w:tcPr>
          <w:p w:rsidR="005C4D94" w:rsidRDefault="008C5940">
            <w:pPr>
              <w:spacing w:line="340" w:lineRule="exact"/>
              <w:rPr>
                <w:rFonts w:ascii="仿宋_GB2312" w:eastAsia="仿宋_GB2312"/>
                <w:sz w:val="24"/>
              </w:rPr>
            </w:pPr>
            <w:r>
              <w:rPr>
                <w:rFonts w:ascii="仿宋_GB2312" w:eastAsia="仿宋_GB2312" w:hAnsi="宋体" w:hint="eastAsia"/>
                <w:sz w:val="24"/>
              </w:rPr>
              <w:t>1、学校制定了学校文化建设方案。学校</w:t>
            </w:r>
            <w:r>
              <w:rPr>
                <w:rFonts w:ascii="仿宋_GB2312" w:eastAsia="仿宋_GB2312" w:hint="eastAsia"/>
                <w:sz w:val="24"/>
              </w:rPr>
              <w:t>基于传统优势和发展特点，在认真分析、系统思考、缜密规划、科学论证的基础上，确立了</w:t>
            </w:r>
            <w:r>
              <w:rPr>
                <w:rFonts w:ascii="仿宋_GB2312" w:eastAsia="仿宋_GB2312" w:hAnsi="宋体" w:hint="eastAsia"/>
                <w:sz w:val="24"/>
              </w:rPr>
              <w:t>文化建设的核心主题；方案既有集体智慧，又有专家引领，以学校良好的传统为基础，体现继承与发展的统一，方案体系完善。（10分）</w:t>
            </w:r>
          </w:p>
        </w:tc>
        <w:tc>
          <w:tcPr>
            <w:tcW w:w="1419" w:type="dxa"/>
          </w:tcPr>
          <w:p w:rsidR="005C4D94" w:rsidRDefault="008C5940">
            <w:pPr>
              <w:spacing w:line="340" w:lineRule="exact"/>
              <w:rPr>
                <w:rFonts w:ascii="仿宋_GB2312" w:eastAsia="仿宋_GB2312"/>
                <w:sz w:val="24"/>
              </w:rPr>
            </w:pPr>
            <w:r>
              <w:rPr>
                <w:rFonts w:ascii="仿宋_GB2312" w:eastAsia="仿宋_GB2312" w:hint="eastAsia"/>
                <w:sz w:val="24"/>
              </w:rPr>
              <w:t>有核心文化主题得2分，有体系完善方案得4分。</w:t>
            </w:r>
          </w:p>
        </w:tc>
        <w:tc>
          <w:tcPr>
            <w:tcW w:w="1843" w:type="dxa"/>
          </w:tcPr>
          <w:p w:rsidR="005C4D94" w:rsidRDefault="008C5940">
            <w:pPr>
              <w:spacing w:line="340" w:lineRule="exact"/>
              <w:rPr>
                <w:rFonts w:ascii="仿宋_GB2312" w:eastAsia="仿宋_GB2312"/>
                <w:sz w:val="24"/>
              </w:rPr>
            </w:pPr>
            <w:r>
              <w:rPr>
                <w:rFonts w:ascii="仿宋_GB2312" w:eastAsia="仿宋_GB2312" w:hint="eastAsia"/>
                <w:sz w:val="24"/>
              </w:rPr>
              <w:t>核心文化主题选择好得2分，方案质量高得2分。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jc w:val="left"/>
              <w:rPr>
                <w:rFonts w:asciiTheme="minorEastAsia" w:eastAsiaTheme="minorEastAsia" w:hAnsiTheme="minorEastAsia"/>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有核心文化主题，</w:t>
            </w:r>
            <w:r w:rsidR="00FD042E">
              <w:rPr>
                <w:rFonts w:asciiTheme="minorEastAsia" w:eastAsiaTheme="minorEastAsia" w:hAnsiTheme="minorEastAsia" w:hint="eastAsia"/>
                <w:szCs w:val="21"/>
              </w:rPr>
              <w:t>有个性化解读，架构了学校文化体系，</w:t>
            </w:r>
            <w:r w:rsidR="008C5940" w:rsidRPr="0041066C">
              <w:rPr>
                <w:rFonts w:asciiTheme="minorEastAsia" w:eastAsiaTheme="minorEastAsia" w:hAnsiTheme="minorEastAsia" w:hint="eastAsia"/>
                <w:szCs w:val="21"/>
              </w:rPr>
              <w:t>有文化建设方案和实施总结。</w:t>
            </w:r>
          </w:p>
          <w:p w:rsidR="005C4D94" w:rsidRPr="0041066C" w:rsidRDefault="00A03D7F" w:rsidP="00A03D7F">
            <w:pPr>
              <w:rPr>
                <w:rFonts w:asciiTheme="minorEastAsia" w:eastAsiaTheme="minorEastAsia" w:hAnsiTheme="minorEastAsia"/>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在第四轮三年发展规划总结评估、第五轮三年发展规划论证中得到专家的一致好评。</w:t>
            </w:r>
          </w:p>
        </w:tc>
      </w:tr>
      <w:tr w:rsidR="005C4D94" w:rsidRPr="0041066C">
        <w:trPr>
          <w:trHeight w:val="1236"/>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2、学校文化核心主题有科学、具体的解读，并在办学理念、办学目标、校训、“三风”建设等学校精神中确切体现。（10分）</w:t>
            </w:r>
          </w:p>
        </w:tc>
        <w:tc>
          <w:tcPr>
            <w:tcW w:w="1419" w:type="dxa"/>
          </w:tcPr>
          <w:p w:rsidR="005C4D94" w:rsidRDefault="008C5940">
            <w:pPr>
              <w:spacing w:line="340" w:lineRule="exact"/>
              <w:rPr>
                <w:rFonts w:ascii="仿宋_GB2312" w:eastAsia="仿宋_GB2312"/>
                <w:sz w:val="24"/>
              </w:rPr>
            </w:pPr>
            <w:r>
              <w:rPr>
                <w:rFonts w:ascii="仿宋_GB2312" w:eastAsia="仿宋_GB2312" w:hint="eastAsia"/>
                <w:sz w:val="24"/>
              </w:rPr>
              <w:t>有文化主题解读得3分，有体现得3分。</w:t>
            </w:r>
          </w:p>
        </w:tc>
        <w:tc>
          <w:tcPr>
            <w:tcW w:w="1843" w:type="dxa"/>
          </w:tcPr>
          <w:p w:rsidR="005C4D94" w:rsidRDefault="008C5940">
            <w:pPr>
              <w:spacing w:line="340" w:lineRule="exact"/>
              <w:rPr>
                <w:rFonts w:ascii="仿宋_GB2312" w:eastAsia="仿宋_GB2312"/>
                <w:sz w:val="24"/>
              </w:rPr>
            </w:pPr>
            <w:r>
              <w:rPr>
                <w:rFonts w:ascii="仿宋_GB2312" w:eastAsia="仿宋_GB2312" w:hint="eastAsia"/>
                <w:sz w:val="24"/>
              </w:rPr>
              <w:t>文化主题解读好得2分，体现好得2分。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jc w:val="left"/>
              <w:rPr>
                <w:rFonts w:asciiTheme="minorEastAsia" w:eastAsiaTheme="minorEastAsia" w:hAnsiTheme="minorEastAsia"/>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丰富了学校“善真</w:t>
            </w:r>
            <w:r w:rsidR="008C5940" w:rsidRPr="0041066C">
              <w:rPr>
                <w:rFonts w:asciiTheme="minorEastAsia" w:eastAsiaTheme="minorEastAsia" w:hAnsiTheme="minorEastAsia"/>
                <w:szCs w:val="21"/>
              </w:rPr>
              <w:t>”</w:t>
            </w:r>
            <w:r w:rsidR="008C5940" w:rsidRPr="0041066C">
              <w:rPr>
                <w:rFonts w:asciiTheme="minorEastAsia" w:eastAsiaTheme="minorEastAsia" w:hAnsiTheme="minorEastAsia" w:hint="eastAsia"/>
                <w:szCs w:val="21"/>
              </w:rPr>
              <w:t>文化的内涵，更加坚定了“至善求真，适性扬才”的办学理念。</w:t>
            </w:r>
          </w:p>
          <w:p w:rsidR="005C4D94" w:rsidRPr="0041066C" w:rsidRDefault="00A03D7F" w:rsidP="00A03D7F">
            <w:pPr>
              <w:rPr>
                <w:rFonts w:asciiTheme="minorEastAsia" w:eastAsiaTheme="minorEastAsia" w:hAnsiTheme="minorEastAsia"/>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有文化主题解读，</w:t>
            </w:r>
            <w:r w:rsidRPr="0041066C">
              <w:rPr>
                <w:rFonts w:asciiTheme="minorEastAsia" w:eastAsiaTheme="minorEastAsia" w:hAnsiTheme="minorEastAsia" w:hint="eastAsia"/>
              </w:rPr>
              <w:t>有形象言语表达，并</w:t>
            </w:r>
            <w:r w:rsidR="008C5940" w:rsidRPr="0041066C">
              <w:rPr>
                <w:rFonts w:asciiTheme="minorEastAsia" w:eastAsiaTheme="minorEastAsia" w:hAnsiTheme="minorEastAsia" w:hint="eastAsia"/>
              </w:rPr>
              <w:t>能在各领域有体现、有渗透。</w:t>
            </w:r>
          </w:p>
        </w:tc>
      </w:tr>
      <w:tr w:rsidR="005C4D94" w:rsidRPr="0041066C" w:rsidTr="003B0530">
        <w:trPr>
          <w:trHeight w:val="696"/>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3、学校文化建设与特色项目培育有机结合，整体设计校园环境文化，校园的广场、园地、道路、楼、廊、室、墙等名称的确定、文化内容及布置，均要体现学校文化核心精神，具有学校个性特色。（10分）</w:t>
            </w:r>
          </w:p>
        </w:tc>
        <w:tc>
          <w:tcPr>
            <w:tcW w:w="1419" w:type="dxa"/>
          </w:tcPr>
          <w:p w:rsidR="005C4D94" w:rsidRDefault="008C5940">
            <w:pPr>
              <w:spacing w:line="340" w:lineRule="exact"/>
              <w:rPr>
                <w:rFonts w:ascii="仿宋_GB2312" w:eastAsia="仿宋_GB2312"/>
                <w:sz w:val="24"/>
              </w:rPr>
            </w:pPr>
            <w:r>
              <w:rPr>
                <w:rFonts w:ascii="仿宋_GB2312" w:eastAsia="仿宋_GB2312" w:hint="eastAsia"/>
                <w:sz w:val="24"/>
              </w:rPr>
              <w:t xml:space="preserve">学校文化与特色结合得3分，环境文化整体设计得3分。 </w:t>
            </w:r>
          </w:p>
        </w:tc>
        <w:tc>
          <w:tcPr>
            <w:tcW w:w="1843" w:type="dxa"/>
          </w:tcPr>
          <w:p w:rsidR="005C4D94" w:rsidRDefault="008C5940">
            <w:pPr>
              <w:spacing w:line="340" w:lineRule="exact"/>
              <w:rPr>
                <w:rFonts w:ascii="仿宋_GB2312" w:eastAsia="仿宋_GB2312"/>
                <w:sz w:val="24"/>
              </w:rPr>
            </w:pPr>
            <w:r>
              <w:rPr>
                <w:rFonts w:ascii="仿宋_GB2312" w:eastAsia="仿宋_GB2312" w:hint="eastAsia"/>
                <w:sz w:val="24"/>
              </w:rPr>
              <w:t>体现文化精神氛围好得2分，文化个性鲜明得2分。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A03D7F" w:rsidP="00A03D7F">
            <w:pPr>
              <w:spacing w:line="340" w:lineRule="exact"/>
              <w:jc w:val="left"/>
              <w:rPr>
                <w:rFonts w:asciiTheme="minorEastAsia" w:eastAsiaTheme="minorEastAsia" w:hAnsiTheme="minorEastAsia"/>
                <w:szCs w:val="21"/>
              </w:rPr>
            </w:pPr>
            <w:r w:rsidRPr="0041066C">
              <w:rPr>
                <w:rFonts w:asciiTheme="minorEastAsia" w:eastAsiaTheme="minorEastAsia" w:hAnsiTheme="minorEastAsia" w:cs="宋体" w:hint="eastAsia"/>
                <w:bCs/>
                <w:color w:val="000000" w:themeColor="text1"/>
                <w:kern w:val="0"/>
                <w:szCs w:val="21"/>
              </w:rPr>
              <w:t>1.</w:t>
            </w:r>
            <w:r w:rsidR="008C5940" w:rsidRPr="0041066C">
              <w:rPr>
                <w:rFonts w:asciiTheme="minorEastAsia" w:eastAsiaTheme="minorEastAsia" w:hAnsiTheme="minorEastAsia" w:cs="宋体" w:hint="eastAsia"/>
                <w:bCs/>
                <w:color w:val="000000" w:themeColor="text1"/>
                <w:kern w:val="0"/>
                <w:szCs w:val="21"/>
              </w:rPr>
              <w:t>在“善真”核心文化引领下，</w:t>
            </w:r>
            <w:r w:rsidR="008C5940" w:rsidRPr="0041066C">
              <w:rPr>
                <w:rFonts w:asciiTheme="minorEastAsia" w:eastAsiaTheme="minorEastAsia" w:hAnsiTheme="minorEastAsia" w:hint="eastAsia"/>
                <w:szCs w:val="21"/>
              </w:rPr>
              <w:t>一校两</w:t>
            </w:r>
            <w:proofErr w:type="gramStart"/>
            <w:r w:rsidR="008C5940" w:rsidRPr="0041066C">
              <w:rPr>
                <w:rFonts w:asciiTheme="minorEastAsia" w:eastAsiaTheme="minorEastAsia" w:hAnsiTheme="minorEastAsia" w:hint="eastAsia"/>
                <w:szCs w:val="21"/>
              </w:rPr>
              <w:t>园</w:t>
            </w:r>
            <w:r w:rsidR="008C5940" w:rsidRPr="0041066C">
              <w:rPr>
                <w:rFonts w:asciiTheme="minorEastAsia" w:eastAsiaTheme="minorEastAsia" w:hAnsiTheme="minorEastAsia" w:cs="宋体" w:hint="eastAsia"/>
                <w:bCs/>
                <w:kern w:val="0"/>
                <w:szCs w:val="21"/>
              </w:rPr>
              <w:t>文化统</w:t>
            </w:r>
            <w:proofErr w:type="gramEnd"/>
            <w:r w:rsidR="008C5940" w:rsidRPr="0041066C">
              <w:rPr>
                <w:rFonts w:asciiTheme="minorEastAsia" w:eastAsiaTheme="minorEastAsia" w:hAnsiTheme="minorEastAsia" w:cs="宋体" w:hint="eastAsia"/>
                <w:bCs/>
                <w:kern w:val="0"/>
                <w:szCs w:val="21"/>
              </w:rPr>
              <w:t>整，整体建构，</w:t>
            </w:r>
            <w:r w:rsidR="008C5940" w:rsidRPr="0041066C">
              <w:rPr>
                <w:rFonts w:asciiTheme="minorEastAsia" w:eastAsiaTheme="minorEastAsia" w:hAnsiTheme="minorEastAsia" w:cs="宋体" w:hint="eastAsia"/>
                <w:color w:val="000000"/>
                <w:kern w:val="0"/>
                <w:szCs w:val="21"/>
              </w:rPr>
              <w:t>自然景观与</w:t>
            </w:r>
            <w:r w:rsidR="008C5940" w:rsidRPr="0041066C">
              <w:rPr>
                <w:rFonts w:asciiTheme="minorEastAsia" w:eastAsiaTheme="minorEastAsia" w:hAnsiTheme="minorEastAsia" w:hint="eastAsia"/>
                <w:color w:val="000000"/>
                <w:szCs w:val="21"/>
              </w:rPr>
              <w:t>特色项目培育</w:t>
            </w:r>
            <w:r w:rsidR="008C5940" w:rsidRPr="0041066C">
              <w:rPr>
                <w:rFonts w:asciiTheme="minorEastAsia" w:eastAsiaTheme="minorEastAsia" w:hAnsiTheme="minorEastAsia" w:cs="宋体" w:hint="eastAsia"/>
                <w:color w:val="000000"/>
                <w:kern w:val="0"/>
                <w:szCs w:val="21"/>
              </w:rPr>
              <w:t>交相辉映</w:t>
            </w:r>
            <w:r w:rsidR="008C5940" w:rsidRPr="0041066C">
              <w:rPr>
                <w:rFonts w:asciiTheme="minorEastAsia" w:eastAsiaTheme="minorEastAsia" w:hAnsiTheme="minorEastAsia" w:hint="eastAsia"/>
                <w:color w:val="000000"/>
                <w:szCs w:val="21"/>
              </w:rPr>
              <w:t>，</w:t>
            </w:r>
            <w:r w:rsidR="008C5940" w:rsidRPr="0041066C">
              <w:rPr>
                <w:rFonts w:asciiTheme="minorEastAsia" w:eastAsiaTheme="minorEastAsia" w:hAnsiTheme="minorEastAsia" w:hint="eastAsia"/>
                <w:szCs w:val="21"/>
              </w:rPr>
              <w:t>加强各大楼门厅、主题长廊、校园景观的设计和使用</w:t>
            </w:r>
            <w:r w:rsidRPr="0041066C">
              <w:rPr>
                <w:rFonts w:asciiTheme="minorEastAsia" w:eastAsiaTheme="minorEastAsia" w:hAnsiTheme="minorEastAsia" w:hint="eastAsia"/>
                <w:szCs w:val="21"/>
              </w:rPr>
              <w:t>。</w:t>
            </w:r>
          </w:p>
          <w:p w:rsidR="00A03D7F" w:rsidRPr="0041066C" w:rsidRDefault="00A03D7F" w:rsidP="00A03D7F">
            <w:pPr>
              <w:rPr>
                <w:rFonts w:asciiTheme="minorEastAsia" w:eastAsiaTheme="minorEastAsia" w:hAnsiTheme="minorEastAsia" w:cs="宋体"/>
              </w:rPr>
            </w:pPr>
            <w:r w:rsidRPr="0041066C">
              <w:rPr>
                <w:rFonts w:asciiTheme="minorEastAsia" w:eastAsiaTheme="minorEastAsia" w:hAnsiTheme="minorEastAsia" w:hint="eastAsia"/>
              </w:rPr>
              <w:t>2.</w:t>
            </w:r>
            <w:r w:rsidR="008C5940" w:rsidRPr="0041066C">
              <w:rPr>
                <w:rFonts w:asciiTheme="minorEastAsia" w:eastAsiaTheme="minorEastAsia" w:hAnsiTheme="minorEastAsia" w:hint="eastAsia"/>
              </w:rPr>
              <w:t>着力打造“善真少儿科学院”，开辟了科学探究区（农耕活动场、</w:t>
            </w:r>
            <w:proofErr w:type="gramStart"/>
            <w:r w:rsidR="008C5940" w:rsidRPr="0041066C">
              <w:rPr>
                <w:rFonts w:asciiTheme="minorEastAsia" w:eastAsiaTheme="minorEastAsia" w:hAnsiTheme="minorEastAsia" w:cs="宋体" w:hint="eastAsia"/>
              </w:rPr>
              <w:t>创客工</w:t>
            </w:r>
            <w:proofErr w:type="gramEnd"/>
            <w:r w:rsidR="008C5940" w:rsidRPr="0041066C">
              <w:rPr>
                <w:rFonts w:asciiTheme="minorEastAsia" w:eastAsiaTheme="minorEastAsia" w:hAnsiTheme="minorEastAsia" w:cs="宋体" w:hint="eastAsia"/>
              </w:rPr>
              <w:t>坊、数学实验室）；节气知识廊（</w:t>
            </w:r>
            <w:r w:rsidR="008C5940" w:rsidRPr="0041066C">
              <w:rPr>
                <w:rFonts w:asciiTheme="minorEastAsia" w:eastAsiaTheme="minorEastAsia" w:hAnsiTheme="minorEastAsia" w:hint="eastAsia"/>
                <w:color w:val="000000"/>
              </w:rPr>
              <w:t>以四季中的二十四节气为主要载体，与学生生活有机勾连，</w:t>
            </w:r>
            <w:r w:rsidR="008C5940" w:rsidRPr="0041066C">
              <w:rPr>
                <w:rFonts w:asciiTheme="minorEastAsia" w:eastAsiaTheme="minorEastAsia" w:hAnsiTheme="minorEastAsia" w:cs="宋体" w:hint="eastAsia"/>
                <w:kern w:val="0"/>
              </w:rPr>
              <w:t>让节气中的智慧启迪孩子们的心灵，让中华传统文化滋养学生</w:t>
            </w:r>
            <w:r w:rsidR="008C5940" w:rsidRPr="0041066C">
              <w:rPr>
                <w:rFonts w:asciiTheme="minorEastAsia" w:eastAsiaTheme="minorEastAsia" w:hAnsiTheme="minorEastAsia" w:cs="宋体" w:hint="eastAsia"/>
              </w:rPr>
              <w:t>）；成果分享台（各楼层设计多形状的舞台，用于学生的科学分享）。</w:t>
            </w:r>
          </w:p>
          <w:p w:rsidR="005C4D94" w:rsidRPr="0041066C" w:rsidRDefault="00A03D7F" w:rsidP="00A03D7F">
            <w:pPr>
              <w:rPr>
                <w:rFonts w:asciiTheme="minorEastAsia" w:eastAsiaTheme="minorEastAsia" w:hAnsiTheme="minorEastAsia"/>
              </w:rPr>
            </w:pPr>
            <w:r w:rsidRPr="0041066C">
              <w:rPr>
                <w:rFonts w:asciiTheme="minorEastAsia" w:eastAsiaTheme="minorEastAsia" w:hAnsiTheme="minorEastAsia" w:cs="宋体" w:hint="eastAsia"/>
              </w:rPr>
              <w:t>3.</w:t>
            </w:r>
            <w:r w:rsidR="008C5940" w:rsidRPr="0041066C">
              <w:rPr>
                <w:rFonts w:asciiTheme="minorEastAsia" w:eastAsiaTheme="minorEastAsia" w:hAnsiTheme="minorEastAsia" w:cs="宋体" w:hint="eastAsia"/>
              </w:rPr>
              <w:t>校园的每个角、每面墙都散发着</w:t>
            </w:r>
            <w:r w:rsidR="008C5940" w:rsidRPr="0041066C">
              <w:rPr>
                <w:rFonts w:asciiTheme="minorEastAsia" w:eastAsiaTheme="minorEastAsia" w:hAnsiTheme="minorEastAsia" w:hint="eastAsia"/>
              </w:rPr>
              <w:t>善真</w:t>
            </w:r>
            <w:r w:rsidR="008C5940" w:rsidRPr="0041066C">
              <w:rPr>
                <w:rFonts w:asciiTheme="minorEastAsia" w:eastAsiaTheme="minorEastAsia" w:hAnsiTheme="minorEastAsia" w:cs="宋体" w:hint="eastAsia"/>
              </w:rPr>
              <w:t>文化的气息，同时，为特色</w:t>
            </w:r>
            <w:r w:rsidR="008C5940" w:rsidRPr="0041066C">
              <w:rPr>
                <w:rFonts w:asciiTheme="minorEastAsia" w:eastAsiaTheme="minorEastAsia" w:hAnsiTheme="minorEastAsia" w:cs="宋体" w:hint="eastAsia"/>
              </w:rPr>
              <w:lastRenderedPageBreak/>
              <w:t>项目的培育提供肥沃的土壤。</w:t>
            </w:r>
          </w:p>
        </w:tc>
      </w:tr>
      <w:tr w:rsidR="005C4D94" w:rsidRPr="0041066C" w:rsidTr="003B0530">
        <w:trPr>
          <w:trHeight w:val="413"/>
        </w:trPr>
        <w:tc>
          <w:tcPr>
            <w:tcW w:w="827" w:type="dxa"/>
            <w:vMerge/>
            <w:shd w:val="clear" w:color="auto" w:fill="auto"/>
            <w:vAlign w:val="center"/>
          </w:tcPr>
          <w:p w:rsidR="005C4D94" w:rsidRDefault="005C4D94">
            <w:pPr>
              <w:tabs>
                <w:tab w:val="left" w:pos="1065"/>
              </w:tabs>
              <w:spacing w:line="340" w:lineRule="exact"/>
              <w:jc w:val="center"/>
              <w:rPr>
                <w:rFonts w:ascii="仿宋_GB2312" w:eastAsia="仿宋_GB2312" w:hAnsi="宋体"/>
                <w:sz w:val="24"/>
              </w:rPr>
            </w:pPr>
          </w:p>
        </w:tc>
        <w:tc>
          <w:tcPr>
            <w:tcW w:w="2826" w:type="dxa"/>
          </w:tcPr>
          <w:p w:rsidR="005C4D94" w:rsidRDefault="008C5940">
            <w:pPr>
              <w:spacing w:line="340" w:lineRule="exact"/>
              <w:rPr>
                <w:rFonts w:ascii="仿宋_GB2312" w:eastAsia="仿宋_GB2312" w:hAnsi="宋体"/>
                <w:sz w:val="24"/>
              </w:rPr>
            </w:pPr>
            <w:r>
              <w:rPr>
                <w:rFonts w:ascii="仿宋_GB2312" w:eastAsia="仿宋_GB2312" w:hAnsi="宋体" w:hint="eastAsia"/>
                <w:sz w:val="24"/>
              </w:rPr>
              <w:t>4、学校文化建设能与学校管理、课程开发、教育教学、课题研究、各类活动等各项工作有机结合，在各个环节渗透。（10分）</w:t>
            </w:r>
          </w:p>
        </w:tc>
        <w:tc>
          <w:tcPr>
            <w:tcW w:w="1419" w:type="dxa"/>
          </w:tcPr>
          <w:p w:rsidR="005C4D94" w:rsidRDefault="008C5940">
            <w:pPr>
              <w:spacing w:line="340" w:lineRule="exact"/>
              <w:rPr>
                <w:rFonts w:ascii="仿宋_GB2312" w:eastAsia="仿宋_GB2312"/>
                <w:sz w:val="24"/>
              </w:rPr>
            </w:pPr>
            <w:r>
              <w:rPr>
                <w:rFonts w:ascii="仿宋_GB2312" w:eastAsia="仿宋_GB2312" w:hint="eastAsia"/>
                <w:sz w:val="24"/>
              </w:rPr>
              <w:t>有文化建设校本课程得1分，有教师队伍得1分，有课时安排得1分，有研究课题得1分，有文化主题系列活动得2分。</w:t>
            </w:r>
          </w:p>
        </w:tc>
        <w:tc>
          <w:tcPr>
            <w:tcW w:w="1843" w:type="dxa"/>
          </w:tcPr>
          <w:p w:rsidR="005C4D94" w:rsidRDefault="008C5940">
            <w:pPr>
              <w:spacing w:line="340" w:lineRule="exact"/>
              <w:rPr>
                <w:rFonts w:ascii="仿宋_GB2312" w:eastAsia="仿宋_GB2312"/>
                <w:sz w:val="24"/>
              </w:rPr>
            </w:pPr>
            <w:r>
              <w:rPr>
                <w:rFonts w:ascii="仿宋_GB2312" w:eastAsia="仿宋_GB2312" w:hint="eastAsia"/>
                <w:sz w:val="24"/>
              </w:rPr>
              <w:t>文化建设校本课程、研究课题、文化主题系列活动、文化建设教师分别在区级以上获奖有一项得1分，满分4分。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EE19BA" w:rsidRPr="0041066C" w:rsidRDefault="00EE19BA">
            <w:pPr>
              <w:spacing w:line="340" w:lineRule="exact"/>
              <w:jc w:val="left"/>
              <w:rPr>
                <w:rFonts w:asciiTheme="minorEastAsia" w:eastAsiaTheme="minorEastAsia" w:hAnsiTheme="minorEastAsia" w:cs="宋体"/>
                <w:szCs w:val="21"/>
              </w:rPr>
            </w:pPr>
            <w:r w:rsidRPr="0041066C">
              <w:rPr>
                <w:rFonts w:asciiTheme="minorEastAsia" w:eastAsiaTheme="minorEastAsia" w:hAnsiTheme="minorEastAsia" w:cs="宋体" w:hint="eastAsia"/>
                <w:szCs w:val="21"/>
              </w:rPr>
              <w:t>1.学校以省级立项课题《三精课程：指向学生核心素养培育的校本课程群开发研究》为核心，</w:t>
            </w:r>
            <w:r w:rsidRPr="0041066C">
              <w:rPr>
                <w:rFonts w:asciiTheme="minorEastAsia" w:eastAsiaTheme="minorEastAsia" w:hAnsiTheme="minorEastAsia" w:hint="eastAsia"/>
                <w:color w:val="000000"/>
                <w:szCs w:val="21"/>
                <w:lang w:bidi="ar"/>
              </w:rPr>
              <w:t>进行学校文化建设校本课程的梳理与整合，并根据不同的课程模块组建了各自的课程团队，保障课时落实。并将课程活动日“</w:t>
            </w:r>
            <w:r w:rsidRPr="0041066C">
              <w:rPr>
                <w:rFonts w:asciiTheme="minorEastAsia" w:eastAsiaTheme="minorEastAsia" w:hAnsiTheme="minorEastAsia" w:hint="eastAsia"/>
                <w:szCs w:val="21"/>
              </w:rPr>
              <w:t>畅玩乐享</w:t>
            </w:r>
            <w:r w:rsidRPr="0041066C">
              <w:rPr>
                <w:rFonts w:asciiTheme="minorEastAsia" w:eastAsiaTheme="minorEastAsia" w:hAnsiTheme="minorEastAsia" w:hint="eastAsia"/>
                <w:color w:val="000000"/>
                <w:szCs w:val="21"/>
                <w:lang w:bidi="ar"/>
              </w:rPr>
              <w:t>”与学校“科技节”“体育艺术节”“读书节”主题活动融合。依托主题节的活动平台，展示课程实施状态，梳理课程研究成果。</w:t>
            </w:r>
          </w:p>
          <w:p w:rsidR="005C4D94" w:rsidRPr="0041066C" w:rsidRDefault="00EE19BA">
            <w:pPr>
              <w:spacing w:line="340" w:lineRule="exact"/>
              <w:jc w:val="left"/>
              <w:rPr>
                <w:rFonts w:asciiTheme="minorEastAsia" w:eastAsiaTheme="minorEastAsia" w:hAnsiTheme="minorEastAsia" w:cs="宋体"/>
                <w:szCs w:val="21"/>
                <w:lang w:bidi="ar"/>
              </w:rPr>
            </w:pPr>
            <w:r w:rsidRPr="0041066C">
              <w:rPr>
                <w:rFonts w:asciiTheme="minorEastAsia" w:eastAsiaTheme="minorEastAsia" w:hAnsiTheme="minorEastAsia" w:cs="宋体" w:hint="eastAsia"/>
                <w:szCs w:val="21"/>
              </w:rPr>
              <w:t>2.</w:t>
            </w:r>
            <w:r w:rsidR="008C5940" w:rsidRPr="0041066C">
              <w:rPr>
                <w:rFonts w:asciiTheme="minorEastAsia" w:eastAsiaTheme="minorEastAsia" w:hAnsiTheme="minorEastAsia" w:cs="宋体" w:hint="eastAsia"/>
                <w:szCs w:val="21"/>
              </w:rPr>
              <w:t>学校文化建设校本特色课程《三精课程：指向学生核心素养培育的校本课程群开发研究》为省级立项课题，参与该项目的骨干中，有</w:t>
            </w:r>
            <w:r w:rsidR="008C5940" w:rsidRPr="0041066C">
              <w:rPr>
                <w:rFonts w:asciiTheme="minorEastAsia" w:eastAsiaTheme="minorEastAsia" w:hAnsiTheme="minorEastAsia" w:cs="宋体" w:hint="eastAsia"/>
                <w:szCs w:val="21"/>
                <w:lang w:bidi="ar"/>
              </w:rPr>
              <w:t>1名老师</w:t>
            </w:r>
            <w:r w:rsidR="008C5940" w:rsidRPr="0041066C">
              <w:rPr>
                <w:rFonts w:asciiTheme="minorEastAsia" w:eastAsiaTheme="minorEastAsia" w:hAnsiTheme="minorEastAsia" w:cs="宋体"/>
                <w:kern w:val="0"/>
                <w:szCs w:val="21"/>
              </w:rPr>
              <w:t>成为常州市首届“青年教师英才培养对象”</w:t>
            </w:r>
            <w:r w:rsidR="008C5940" w:rsidRPr="0041066C">
              <w:rPr>
                <w:rFonts w:asciiTheme="minorEastAsia" w:eastAsiaTheme="minorEastAsia" w:hAnsiTheme="minorEastAsia" w:cs="宋体" w:hint="eastAsia"/>
                <w:kern w:val="0"/>
                <w:szCs w:val="21"/>
              </w:rPr>
              <w:t>；有1名老师获“常州市语文学科带头人”；1名</w:t>
            </w:r>
            <w:proofErr w:type="gramStart"/>
            <w:r w:rsidR="008C5940" w:rsidRPr="0041066C">
              <w:rPr>
                <w:rFonts w:asciiTheme="minorEastAsia" w:eastAsiaTheme="minorEastAsia" w:hAnsiTheme="minorEastAsia" w:cs="宋体" w:hint="eastAsia"/>
                <w:kern w:val="0"/>
                <w:szCs w:val="21"/>
              </w:rPr>
              <w:t>老师</w:t>
            </w:r>
            <w:r w:rsidR="008C5940" w:rsidRPr="0041066C">
              <w:rPr>
                <w:rFonts w:asciiTheme="minorEastAsia" w:eastAsiaTheme="minorEastAsia" w:hAnsiTheme="minorEastAsia" w:cs="宋体"/>
                <w:kern w:val="0"/>
                <w:szCs w:val="21"/>
              </w:rPr>
              <w:t>获</w:t>
            </w:r>
            <w:proofErr w:type="gramEnd"/>
            <w:r w:rsidR="008C5940" w:rsidRPr="0041066C">
              <w:rPr>
                <w:rFonts w:asciiTheme="minorEastAsia" w:eastAsiaTheme="minorEastAsia" w:hAnsiTheme="minorEastAsia" w:cs="宋体"/>
                <w:kern w:val="0"/>
                <w:szCs w:val="21"/>
              </w:rPr>
              <w:t>市基本功比赛二等奖。</w:t>
            </w:r>
          </w:p>
          <w:p w:rsidR="005C4D94" w:rsidRPr="0041066C" w:rsidRDefault="00EE19BA" w:rsidP="006A2604">
            <w:pPr>
              <w:spacing w:line="340" w:lineRule="exact"/>
              <w:jc w:val="left"/>
              <w:rPr>
                <w:rFonts w:asciiTheme="minorEastAsia" w:eastAsiaTheme="minorEastAsia" w:hAnsiTheme="minorEastAsia"/>
                <w:szCs w:val="21"/>
              </w:rPr>
            </w:pPr>
            <w:r w:rsidRPr="0041066C">
              <w:rPr>
                <w:rFonts w:asciiTheme="minorEastAsia" w:eastAsiaTheme="minorEastAsia" w:hAnsiTheme="minorEastAsia" w:cs="宋体" w:hint="eastAsia"/>
                <w:szCs w:val="21"/>
                <w:lang w:bidi="ar"/>
              </w:rPr>
              <w:t>3.</w:t>
            </w:r>
            <w:r w:rsidR="008C5940" w:rsidRPr="0041066C">
              <w:rPr>
                <w:rFonts w:asciiTheme="minorEastAsia" w:eastAsiaTheme="minorEastAsia" w:hAnsiTheme="minorEastAsia" w:cs="宋体" w:hint="eastAsia"/>
                <w:szCs w:val="21"/>
                <w:lang w:bidi="ar"/>
              </w:rPr>
              <w:t>《“畅玩乐享”课程建设实践与思考》在常州市第六届学校主动发展优秀项目评选中获得二等奖，参与该项目的两位老师分别被评为</w:t>
            </w:r>
            <w:r w:rsidR="008C5940" w:rsidRPr="0041066C">
              <w:rPr>
                <w:rFonts w:asciiTheme="minorEastAsia" w:eastAsiaTheme="minorEastAsia" w:hAnsiTheme="minorEastAsia" w:cs="宋体"/>
                <w:kern w:val="0"/>
                <w:szCs w:val="21"/>
              </w:rPr>
              <w:t>“常州市首批特级班主任”</w:t>
            </w:r>
            <w:r w:rsidR="008C5940" w:rsidRPr="0041066C">
              <w:rPr>
                <w:rFonts w:asciiTheme="minorEastAsia" w:eastAsiaTheme="minorEastAsia" w:hAnsiTheme="minorEastAsia" w:cs="宋体" w:hint="eastAsia"/>
                <w:kern w:val="0"/>
                <w:szCs w:val="21"/>
              </w:rPr>
              <w:t>和</w:t>
            </w:r>
            <w:r w:rsidR="008C5940" w:rsidRPr="0041066C">
              <w:rPr>
                <w:rFonts w:asciiTheme="minorEastAsia" w:eastAsiaTheme="minorEastAsia" w:hAnsiTheme="minorEastAsia" w:cs="宋体"/>
                <w:kern w:val="0"/>
                <w:szCs w:val="21"/>
              </w:rPr>
              <w:t>“常州市首批高级班主任”</w:t>
            </w:r>
            <w:r w:rsidR="008C5940" w:rsidRPr="0041066C">
              <w:rPr>
                <w:rFonts w:asciiTheme="minorEastAsia" w:eastAsiaTheme="minorEastAsia" w:hAnsiTheme="minorEastAsia" w:cs="宋体"/>
                <w:kern w:val="0"/>
                <w:szCs w:val="21"/>
              </w:rPr>
              <w:lastRenderedPageBreak/>
              <w:t>称号。</w:t>
            </w:r>
          </w:p>
        </w:tc>
      </w:tr>
      <w:tr w:rsidR="005C4D94" w:rsidRPr="0041066C">
        <w:trPr>
          <w:trHeight w:val="2171"/>
        </w:trPr>
        <w:tc>
          <w:tcPr>
            <w:tcW w:w="827" w:type="dxa"/>
            <w:vMerge/>
            <w:vAlign w:val="center"/>
          </w:tcPr>
          <w:p w:rsidR="005C4D94" w:rsidRDefault="005C4D94">
            <w:pPr>
              <w:tabs>
                <w:tab w:val="left" w:pos="1065"/>
              </w:tabs>
              <w:spacing w:line="340" w:lineRule="exact"/>
              <w:jc w:val="center"/>
              <w:rPr>
                <w:rFonts w:ascii="仿宋_GB2312" w:eastAsia="仿宋_GB2312"/>
                <w:sz w:val="24"/>
              </w:rPr>
            </w:pPr>
          </w:p>
        </w:tc>
        <w:tc>
          <w:tcPr>
            <w:tcW w:w="2826" w:type="dxa"/>
          </w:tcPr>
          <w:p w:rsidR="005C4D94" w:rsidRDefault="008C5940">
            <w:pPr>
              <w:spacing w:line="340" w:lineRule="exact"/>
              <w:rPr>
                <w:rFonts w:ascii="仿宋_GB2312" w:eastAsia="仿宋_GB2312"/>
                <w:sz w:val="24"/>
              </w:rPr>
            </w:pPr>
            <w:r>
              <w:rPr>
                <w:rFonts w:ascii="仿宋_GB2312" w:eastAsia="仿宋_GB2312" w:hint="eastAsia"/>
                <w:sz w:val="24"/>
              </w:rPr>
              <w:t>5、</w:t>
            </w:r>
            <w:r>
              <w:rPr>
                <w:rFonts w:ascii="仿宋_GB2312" w:eastAsia="仿宋_GB2312" w:hAnsi="宋体" w:hint="eastAsia"/>
                <w:sz w:val="24"/>
              </w:rPr>
              <w:t>学校文化建设有成效。化于内，形于外。在精神文化、环境文化、制度文化、课程（活动）文化建设等方面不断创新、形成品牌，区域内知名度高。学校文化建设成果得到师生和家长、社会的普遍认同。学校文化建设成果在区级以上现场展示或市级以上媒体专题宣传报道。（10分）</w:t>
            </w:r>
          </w:p>
        </w:tc>
        <w:tc>
          <w:tcPr>
            <w:tcW w:w="1419" w:type="dxa"/>
          </w:tcPr>
          <w:p w:rsidR="005C4D94" w:rsidRDefault="008C5940">
            <w:pPr>
              <w:spacing w:line="340" w:lineRule="exact"/>
              <w:rPr>
                <w:rFonts w:ascii="仿宋_GB2312" w:eastAsia="仿宋_GB2312"/>
                <w:sz w:val="24"/>
              </w:rPr>
            </w:pPr>
            <w:r>
              <w:rPr>
                <w:rFonts w:ascii="仿宋_GB2312" w:eastAsia="仿宋_GB2312" w:hint="eastAsia"/>
                <w:sz w:val="24"/>
              </w:rPr>
              <w:t>形成文化品牌得1分，知名度高得1分，认同度高1分，区级大会交流展示得3分。</w:t>
            </w:r>
          </w:p>
        </w:tc>
        <w:tc>
          <w:tcPr>
            <w:tcW w:w="1843" w:type="dxa"/>
          </w:tcPr>
          <w:p w:rsidR="005C4D94" w:rsidRDefault="008C5940">
            <w:pPr>
              <w:spacing w:line="340" w:lineRule="exact"/>
              <w:rPr>
                <w:rFonts w:ascii="仿宋_GB2312" w:eastAsia="仿宋_GB2312"/>
                <w:sz w:val="24"/>
              </w:rPr>
            </w:pPr>
            <w:r>
              <w:rPr>
                <w:rFonts w:ascii="仿宋_GB2312" w:eastAsia="仿宋_GB2312" w:hint="eastAsia"/>
                <w:sz w:val="24"/>
              </w:rPr>
              <w:t>在区级现场展示或市级以上媒体专题报道得2分，市级现场展示或省级以上媒体专题报道得4分，满分4分。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w:t>
            </w:r>
          </w:p>
        </w:tc>
        <w:tc>
          <w:tcPr>
            <w:tcW w:w="2261" w:type="dxa"/>
            <w:shd w:val="clear" w:color="auto" w:fill="auto"/>
            <w:vAlign w:val="center"/>
          </w:tcPr>
          <w:p w:rsidR="00A03D7F" w:rsidRPr="0041066C" w:rsidRDefault="00EE19BA">
            <w:pPr>
              <w:spacing w:line="340" w:lineRule="exact"/>
              <w:jc w:val="left"/>
              <w:rPr>
                <w:rFonts w:asciiTheme="minorEastAsia" w:eastAsiaTheme="minorEastAsia" w:hAnsiTheme="minorEastAsia"/>
                <w:szCs w:val="21"/>
              </w:rPr>
            </w:pPr>
            <w:r w:rsidRPr="0041066C">
              <w:rPr>
                <w:rFonts w:asciiTheme="minorEastAsia" w:eastAsiaTheme="minorEastAsia" w:hAnsiTheme="minorEastAsia" w:hint="eastAsia"/>
                <w:szCs w:val="21"/>
              </w:rPr>
              <w:t>1.</w:t>
            </w:r>
            <w:r w:rsidR="008C5940" w:rsidRPr="0041066C">
              <w:rPr>
                <w:rFonts w:asciiTheme="minorEastAsia" w:eastAsiaTheme="minorEastAsia" w:hAnsiTheme="minorEastAsia" w:hint="eastAsia"/>
                <w:szCs w:val="21"/>
              </w:rPr>
              <w:t>《“畅玩乐享”：助推学生活动与学科教学综合融通》文化品牌项目在全国“新基础教育”研究共同体“学生工作与学科教学的综合融通”研讨会议上进行经验交流。</w:t>
            </w:r>
          </w:p>
          <w:p w:rsidR="00A03D7F" w:rsidRPr="0041066C" w:rsidRDefault="00A03D7F">
            <w:pPr>
              <w:spacing w:line="340" w:lineRule="exact"/>
              <w:jc w:val="left"/>
              <w:rPr>
                <w:rStyle w:val="a5"/>
                <w:rFonts w:asciiTheme="minorEastAsia" w:eastAsiaTheme="minorEastAsia" w:hAnsiTheme="minorEastAsia"/>
                <w:b w:val="0"/>
                <w:color w:val="000000"/>
                <w:szCs w:val="21"/>
              </w:rPr>
            </w:pPr>
            <w:r w:rsidRPr="0041066C">
              <w:rPr>
                <w:rFonts w:asciiTheme="minorEastAsia" w:eastAsiaTheme="minorEastAsia" w:hAnsiTheme="minorEastAsia" w:hint="eastAsia"/>
                <w:szCs w:val="21"/>
              </w:rPr>
              <w:t>2.</w:t>
            </w:r>
            <w:r w:rsidR="008C5940" w:rsidRPr="0041066C">
              <w:rPr>
                <w:rFonts w:asciiTheme="minorEastAsia" w:eastAsiaTheme="minorEastAsia" w:hAnsiTheme="minorEastAsia" w:hint="eastAsia"/>
                <w:szCs w:val="21"/>
              </w:rPr>
              <w:t>《</w:t>
            </w:r>
            <w:r w:rsidR="008C5940" w:rsidRPr="0041066C">
              <w:rPr>
                <w:rStyle w:val="a5"/>
                <w:rFonts w:asciiTheme="minorEastAsia" w:eastAsiaTheme="minorEastAsia" w:hAnsiTheme="minorEastAsia" w:hint="eastAsia"/>
                <w:b w:val="0"/>
                <w:color w:val="000000"/>
                <w:szCs w:val="21"/>
              </w:rPr>
              <w:t>跨越促生长，润泽创新境</w:t>
            </w:r>
            <w:r w:rsidR="008C5940" w:rsidRPr="0041066C">
              <w:rPr>
                <w:rStyle w:val="a5"/>
                <w:rFonts w:asciiTheme="minorEastAsia" w:eastAsiaTheme="minorEastAsia" w:hAnsiTheme="minorEastAsia"/>
                <w:b w:val="0"/>
                <w:color w:val="000000"/>
                <w:szCs w:val="21"/>
              </w:rPr>
              <w:t>”</w:t>
            </w:r>
            <w:r w:rsidR="008C5940" w:rsidRPr="0041066C">
              <w:rPr>
                <w:rFonts w:asciiTheme="minorEastAsia" w:eastAsiaTheme="minorEastAsia" w:hAnsiTheme="minorEastAsia" w:hint="eastAsia"/>
                <w:szCs w:val="21"/>
              </w:rPr>
              <w:t>实施在&lt;中小学德育工作指南&gt;方案》</w:t>
            </w:r>
            <w:r w:rsidR="008C5940" w:rsidRPr="0041066C">
              <w:rPr>
                <w:rStyle w:val="a5"/>
                <w:rFonts w:asciiTheme="minorEastAsia" w:eastAsiaTheme="minorEastAsia" w:hAnsiTheme="minorEastAsia" w:hint="eastAsia"/>
                <w:b w:val="0"/>
                <w:color w:val="000000"/>
                <w:szCs w:val="21"/>
              </w:rPr>
              <w:t>在新北区德育工作会议上进行交流。</w:t>
            </w:r>
          </w:p>
          <w:p w:rsidR="005C4D94" w:rsidRPr="0041066C" w:rsidRDefault="00A03D7F">
            <w:pPr>
              <w:spacing w:line="340" w:lineRule="exact"/>
              <w:jc w:val="left"/>
              <w:rPr>
                <w:rFonts w:asciiTheme="minorEastAsia" w:eastAsiaTheme="minorEastAsia" w:hAnsiTheme="minorEastAsia"/>
                <w:szCs w:val="21"/>
              </w:rPr>
            </w:pPr>
            <w:r w:rsidRPr="0041066C">
              <w:rPr>
                <w:rStyle w:val="a5"/>
                <w:rFonts w:asciiTheme="minorEastAsia" w:eastAsiaTheme="minorEastAsia" w:hAnsiTheme="minorEastAsia" w:hint="eastAsia"/>
                <w:b w:val="0"/>
                <w:color w:val="000000"/>
                <w:szCs w:val="21"/>
              </w:rPr>
              <w:t>3.</w:t>
            </w:r>
            <w:r w:rsidR="008C5940" w:rsidRPr="0041066C">
              <w:rPr>
                <w:rStyle w:val="a5"/>
                <w:rFonts w:asciiTheme="minorEastAsia" w:eastAsiaTheme="minorEastAsia" w:hAnsiTheme="minorEastAsia" w:hint="eastAsia"/>
                <w:b w:val="0"/>
                <w:color w:val="000000"/>
                <w:szCs w:val="21"/>
              </w:rPr>
              <w:t>常州电视台、常州晚报等媒体10余次报道学校的</w:t>
            </w:r>
            <w:r w:rsidR="00FD042E">
              <w:rPr>
                <w:rStyle w:val="a5"/>
                <w:rFonts w:asciiTheme="minorEastAsia" w:eastAsiaTheme="minorEastAsia" w:hAnsiTheme="minorEastAsia" w:hint="eastAsia"/>
                <w:b w:val="0"/>
                <w:color w:val="000000"/>
                <w:szCs w:val="21"/>
              </w:rPr>
              <w:t>文化特色活动和现场展示</w:t>
            </w:r>
            <w:bookmarkStart w:id="0" w:name="_GoBack"/>
            <w:bookmarkEnd w:id="0"/>
            <w:r w:rsidR="008C5940" w:rsidRPr="0041066C">
              <w:rPr>
                <w:rStyle w:val="a5"/>
                <w:rFonts w:asciiTheme="minorEastAsia" w:eastAsiaTheme="minorEastAsia" w:hAnsiTheme="minorEastAsia" w:hint="eastAsia"/>
                <w:b w:val="0"/>
                <w:color w:val="000000"/>
                <w:szCs w:val="21"/>
              </w:rPr>
              <w:t>。</w:t>
            </w:r>
          </w:p>
        </w:tc>
      </w:tr>
      <w:tr w:rsidR="005C4D94">
        <w:trPr>
          <w:trHeight w:val="319"/>
        </w:trPr>
        <w:tc>
          <w:tcPr>
            <w:tcW w:w="6915" w:type="dxa"/>
            <w:gridSpan w:val="4"/>
            <w:vAlign w:val="center"/>
          </w:tcPr>
          <w:p w:rsidR="005C4D94" w:rsidRDefault="008C5940">
            <w:pPr>
              <w:spacing w:line="340" w:lineRule="exact"/>
              <w:jc w:val="center"/>
              <w:rPr>
                <w:rFonts w:ascii="仿宋_GB2312" w:eastAsia="仿宋_GB2312"/>
                <w:sz w:val="24"/>
              </w:rPr>
            </w:pPr>
            <w:r>
              <w:rPr>
                <w:rFonts w:ascii="仿宋_GB2312" w:eastAsia="仿宋_GB2312" w:hint="eastAsia"/>
                <w:sz w:val="24"/>
              </w:rPr>
              <w:t>总分（100分）</w:t>
            </w:r>
          </w:p>
        </w:tc>
        <w:tc>
          <w:tcPr>
            <w:tcW w:w="629"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100</w:t>
            </w:r>
          </w:p>
        </w:tc>
        <w:tc>
          <w:tcPr>
            <w:tcW w:w="570" w:type="dxa"/>
            <w:shd w:val="clear" w:color="auto" w:fill="auto"/>
            <w:vAlign w:val="center"/>
          </w:tcPr>
          <w:p w:rsidR="005C4D94" w:rsidRDefault="008C5940">
            <w:pPr>
              <w:spacing w:line="340" w:lineRule="exact"/>
              <w:jc w:val="center"/>
              <w:rPr>
                <w:rFonts w:ascii="仿宋_GB2312" w:eastAsia="仿宋_GB2312"/>
                <w:sz w:val="18"/>
                <w:szCs w:val="18"/>
              </w:rPr>
            </w:pPr>
            <w:r>
              <w:rPr>
                <w:rFonts w:ascii="仿宋_GB2312" w:eastAsia="仿宋_GB2312" w:hint="eastAsia"/>
                <w:sz w:val="18"/>
                <w:szCs w:val="18"/>
              </w:rPr>
              <w:t>100</w:t>
            </w:r>
          </w:p>
        </w:tc>
        <w:tc>
          <w:tcPr>
            <w:tcW w:w="2261" w:type="dxa"/>
            <w:shd w:val="clear" w:color="auto" w:fill="auto"/>
            <w:vAlign w:val="center"/>
          </w:tcPr>
          <w:p w:rsidR="005C4D94" w:rsidRDefault="005C4D94">
            <w:pPr>
              <w:spacing w:line="340" w:lineRule="exact"/>
              <w:jc w:val="center"/>
              <w:rPr>
                <w:rFonts w:ascii="仿宋_GB2312" w:eastAsia="仿宋_GB2312"/>
                <w:sz w:val="18"/>
                <w:szCs w:val="18"/>
              </w:rPr>
            </w:pPr>
          </w:p>
        </w:tc>
      </w:tr>
    </w:tbl>
    <w:p w:rsidR="005C4D94" w:rsidRDefault="008C5940">
      <w:pPr>
        <w:rPr>
          <w:rFonts w:ascii="仿宋_GB2312" w:eastAsia="仿宋_GB2312" w:hAnsi="宋体"/>
          <w:sz w:val="24"/>
        </w:rPr>
      </w:pPr>
      <w:r>
        <w:rPr>
          <w:rFonts w:ascii="宋体" w:hAnsi="宋体" w:cs="宋体" w:hint="eastAsia"/>
          <w:sz w:val="24"/>
        </w:rPr>
        <w:t>﹡</w:t>
      </w:r>
      <w:r>
        <w:rPr>
          <w:rFonts w:ascii="仿宋_GB2312" w:eastAsia="仿宋_GB2312" w:hAnsi="宋体" w:hint="eastAsia"/>
          <w:sz w:val="24"/>
        </w:rPr>
        <w:t>课程实施符合以下条件也可作为学校特色：1、具有学校特质的课程顶层设计结构；2、课程实施方式变革。</w:t>
      </w:r>
    </w:p>
    <w:p w:rsidR="005C4D94" w:rsidRDefault="005C4D94">
      <w:pPr>
        <w:rPr>
          <w:rFonts w:asciiTheme="minorEastAsia" w:eastAsiaTheme="minorEastAsia" w:hAnsiTheme="minorEastAsia" w:cs="宋体"/>
          <w:szCs w:val="21"/>
          <w:lang w:bidi="ar"/>
        </w:rPr>
      </w:pPr>
    </w:p>
    <w:p w:rsidR="005C4D94" w:rsidRDefault="005C4D94">
      <w:pPr>
        <w:rPr>
          <w:rFonts w:asciiTheme="minorEastAsia" w:eastAsiaTheme="minorEastAsia" w:hAnsiTheme="minorEastAsia" w:cs="宋体"/>
          <w:szCs w:val="21"/>
          <w:lang w:bidi="ar"/>
        </w:rPr>
      </w:pPr>
    </w:p>
    <w:sectPr w:rsidR="005C4D94">
      <w:pgSz w:w="11906" w:h="16838"/>
      <w:pgMar w:top="1276" w:right="1797" w:bottom="1276"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2D" w:rsidRDefault="00511D2D" w:rsidP="00FC0BC9">
      <w:r>
        <w:separator/>
      </w:r>
    </w:p>
  </w:endnote>
  <w:endnote w:type="continuationSeparator" w:id="0">
    <w:p w:rsidR="00511D2D" w:rsidRDefault="00511D2D" w:rsidP="00FC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2D" w:rsidRDefault="00511D2D" w:rsidP="00FC0BC9">
      <w:r>
        <w:separator/>
      </w:r>
    </w:p>
  </w:footnote>
  <w:footnote w:type="continuationSeparator" w:id="0">
    <w:p w:rsidR="00511D2D" w:rsidRDefault="00511D2D" w:rsidP="00FC0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486"/>
    <w:multiLevelType w:val="hybridMultilevel"/>
    <w:tmpl w:val="78C460A0"/>
    <w:lvl w:ilvl="0" w:tplc="FBD6CFFC">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
    <w:nsid w:val="199C23CB"/>
    <w:multiLevelType w:val="hybridMultilevel"/>
    <w:tmpl w:val="7A988AD6"/>
    <w:lvl w:ilvl="0" w:tplc="87648C14">
      <w:start w:val="1"/>
      <w:numFmt w:val="decimal"/>
      <w:lvlText w:val="%1."/>
      <w:lvlJc w:val="left"/>
      <w:pPr>
        <w:ind w:left="360" w:hanging="360"/>
      </w:pPr>
      <w:rPr>
        <w:rFonts w:cs="宋体"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F922E0"/>
    <w:multiLevelType w:val="hybridMultilevel"/>
    <w:tmpl w:val="98E4CC52"/>
    <w:lvl w:ilvl="0" w:tplc="0D70DCD6">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
    <w:nsid w:val="4E475165"/>
    <w:multiLevelType w:val="hybridMultilevel"/>
    <w:tmpl w:val="65609642"/>
    <w:lvl w:ilvl="0" w:tplc="4B08E7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E024F4"/>
    <w:multiLevelType w:val="hybridMultilevel"/>
    <w:tmpl w:val="2A2E8674"/>
    <w:lvl w:ilvl="0" w:tplc="EC925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5518C6"/>
    <w:multiLevelType w:val="hybridMultilevel"/>
    <w:tmpl w:val="2A6AA20C"/>
    <w:lvl w:ilvl="0" w:tplc="6F0222C4">
      <w:start w:val="1"/>
      <w:numFmt w:val="decimal"/>
      <w:lvlText w:val="%1."/>
      <w:lvlJc w:val="left"/>
      <w:pPr>
        <w:ind w:left="362" w:hanging="360"/>
      </w:pPr>
      <w:rPr>
        <w:rFonts w:cs="Times New Roman"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6">
    <w:nsid w:val="744F5E93"/>
    <w:multiLevelType w:val="hybridMultilevel"/>
    <w:tmpl w:val="56462D14"/>
    <w:lvl w:ilvl="0" w:tplc="BC60492A">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DC"/>
    <w:rsid w:val="00023A06"/>
    <w:rsid w:val="00044E2B"/>
    <w:rsid w:val="001C33DC"/>
    <w:rsid w:val="001F0604"/>
    <w:rsid w:val="002A6E86"/>
    <w:rsid w:val="003B0530"/>
    <w:rsid w:val="004063EF"/>
    <w:rsid w:val="0041066C"/>
    <w:rsid w:val="00511D2D"/>
    <w:rsid w:val="005A3C2E"/>
    <w:rsid w:val="005C4D94"/>
    <w:rsid w:val="005F46E4"/>
    <w:rsid w:val="006341AE"/>
    <w:rsid w:val="006A2604"/>
    <w:rsid w:val="008C5940"/>
    <w:rsid w:val="00985D65"/>
    <w:rsid w:val="00A03D7F"/>
    <w:rsid w:val="00CD6855"/>
    <w:rsid w:val="00D43B82"/>
    <w:rsid w:val="00D727DD"/>
    <w:rsid w:val="00DC5D85"/>
    <w:rsid w:val="00E0278E"/>
    <w:rsid w:val="00E17C55"/>
    <w:rsid w:val="00E53C44"/>
    <w:rsid w:val="00EA30ED"/>
    <w:rsid w:val="00ED6021"/>
    <w:rsid w:val="00EE19BA"/>
    <w:rsid w:val="00EE404F"/>
    <w:rsid w:val="00FC0BC9"/>
    <w:rsid w:val="00FD042E"/>
    <w:rsid w:val="02922C2C"/>
    <w:rsid w:val="1FC37337"/>
    <w:rsid w:val="30F1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rFonts w:ascii="Times New Roman" w:hAnsi="Times New Roman" w:cs="Times New Roman" w:hint="default"/>
      <w:b/>
    </w:rPr>
  </w:style>
  <w:style w:type="paragraph" w:customStyle="1" w:styleId="p0">
    <w:name w:val="p0"/>
    <w:basedOn w:val="a"/>
    <w:pPr>
      <w:widowControl/>
    </w:pPr>
    <w:rPr>
      <w:kern w:val="0"/>
      <w:szCs w:val="21"/>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6">
    <w:name w:val="List Paragraph"/>
    <w:basedOn w:val="a"/>
    <w:uiPriority w:val="99"/>
    <w:unhideWhenUsed/>
    <w:rsid w:val="00A03D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rFonts w:ascii="Times New Roman" w:hAnsi="Times New Roman" w:cs="Times New Roman" w:hint="default"/>
      <w:b/>
    </w:rPr>
  </w:style>
  <w:style w:type="paragraph" w:customStyle="1" w:styleId="p0">
    <w:name w:val="p0"/>
    <w:basedOn w:val="a"/>
    <w:pPr>
      <w:widowControl/>
    </w:pPr>
    <w:rPr>
      <w:kern w:val="0"/>
      <w:szCs w:val="21"/>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6">
    <w:name w:val="List Paragraph"/>
    <w:basedOn w:val="a"/>
    <w:uiPriority w:val="99"/>
    <w:unhideWhenUsed/>
    <w:rsid w:val="00A03D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510</Words>
  <Characters>2913</Characters>
  <Application>Microsoft Office Word</Application>
  <DocSecurity>0</DocSecurity>
  <Lines>24</Lines>
  <Paragraphs>6</Paragraphs>
  <ScaleCrop>false</ScaleCrop>
  <Company>china</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2018-12-04T08:59:00Z</dcterms:created>
  <dcterms:modified xsi:type="dcterms:W3CDTF">2018-12-13T23:28:00Z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