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DD" w:rsidRDefault="009656EA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jc w:val="center"/>
        <w:rPr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黄金萍</w:t>
      </w:r>
      <w:r w:rsidR="00C92A24">
        <w:rPr>
          <w:rFonts w:ascii="黑体" w:eastAsia="黑体" w:hAnsi="宋体" w:cs="黑体"/>
          <w:b/>
          <w:sz w:val="32"/>
          <w:szCs w:val="32"/>
        </w:rPr>
        <w:t>名班主任工作室</w:t>
      </w:r>
      <w:r w:rsidR="00C92A24">
        <w:rPr>
          <w:rFonts w:ascii="黑体" w:eastAsia="黑体" w:hAnsi="宋体" w:cs="黑体" w:hint="eastAsia"/>
          <w:b/>
          <w:sz w:val="32"/>
          <w:szCs w:val="32"/>
        </w:rPr>
        <w:t>工作制度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kern w:val="2"/>
        </w:rPr>
        <w:t>一、工作室例会制度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1.工作室每学期召开一次计划会，讨论本学期计划，确定成员阶段工作目标、工作室教育科研课题及专题讲座内容；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2.每月安排一次阶段性工作情况汇报会议（或班队课）督促检查各项工作的实施情况，解决实施过程中的难点；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bookmarkStart w:id="0" w:name="_GoBack"/>
      <w:bookmarkEnd w:id="0"/>
      <w:r>
        <w:rPr>
          <w:rFonts w:ascii="宋体" w:hAnsi="宋体" w:cs="宋体" w:hint="eastAsia"/>
          <w:kern w:val="2"/>
        </w:rPr>
        <w:t>3.每学期召开一次总结会，总结经验成果，梳理存在的问题，研究解决的办法。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kern w:val="2"/>
        </w:rPr>
        <w:t>二、工作室研讨制度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1.工作室成员积极参加各级各类德育研讨活动。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2.工作室建立“每学期一主题”研讨制度。由工作室根据研究方向确定主题开展活动并整理心得体会等。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kern w:val="2"/>
        </w:rPr>
        <w:t>三、工作室培训学习制度：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制定培训措施。工作室主持人要根据上级要求，结合工作室学员实际，负责制订工作室培训计划，组织、安排各次培训活动。工作室成员必须参加工作室布置的带、教、培训工作，完成相关工作任务，并有研究成果。工作室建立定期主题研讨制度，由负责人根据研究方向确定主题，定期集体研究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2.工作室成员需要以德育课题带动研究，不断反思自己的工作，勤写心得体会与德育论文，积极投稿。每学期上交1篇以上的优秀德育课例或德育叙事或德育论文。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3.积极创造条件，争取工作室成员学校领导的支持，开展校际班主任的交流研讨活动，如讲座、论坛等。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4.按时学习。工作室成员平时学习以自学为主，同时要根据研究方向，确定主题，每学期至少集中学习一次，并利用工作平台交流学习心得。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5.按需学习。工作室成员在每学期自我发展计划中明确学习内容、学习目标，按需有选择性的进行学习。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kern w:val="2"/>
        </w:rPr>
        <w:t>四、工作室考核制度</w:t>
      </w:r>
    </w:p>
    <w:p w:rsidR="00B17EDD" w:rsidRDefault="009656EA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1、</w:t>
      </w:r>
      <w:r w:rsidR="00C92A24">
        <w:rPr>
          <w:rFonts w:ascii="宋体" w:hAnsi="宋体" w:cs="宋体" w:hint="eastAsia"/>
          <w:kern w:val="2"/>
        </w:rPr>
        <w:t>每学期结束后对工作室成员进行考评。考核的方式主要有：查看原始资料、听取成员的汇报、深入班级听班会课等现场观摩。</w:t>
      </w:r>
    </w:p>
    <w:p w:rsidR="00B17EDD" w:rsidRDefault="009656EA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2、</w:t>
      </w:r>
      <w:r w:rsidR="00C92A24">
        <w:rPr>
          <w:rFonts w:ascii="宋体" w:hAnsi="宋体" w:cs="宋体" w:hint="eastAsia"/>
          <w:kern w:val="2"/>
        </w:rPr>
        <w:t>考核内容。主要有五个方面：①活动参与情况。②工作室任务及相关科研课题完成情况。③论文发表获奖。④个人荣誉。</w:t>
      </w:r>
    </w:p>
    <w:p w:rsidR="00B17EDD" w:rsidRDefault="009656EA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3、</w:t>
      </w:r>
      <w:r w:rsidR="00C92A24">
        <w:rPr>
          <w:rFonts w:ascii="宋体" w:hAnsi="宋体" w:cs="宋体" w:hint="eastAsia"/>
          <w:kern w:val="2"/>
        </w:rPr>
        <w:t>考核结果。每学期考核的结果分为优秀、合格两个等级。期满考核合格者由学校授予结业证书。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kern w:val="2"/>
        </w:rPr>
        <w:t>五、工作室档案管理制度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1.建立工作室档案制度，并由工作室兼管。</w:t>
      </w:r>
    </w:p>
    <w:p w:rsidR="00B17EDD" w:rsidRDefault="00C92A24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ind w:firstLineChars="20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2.工作室成员的个人发展规划、总结、听课、评课记录、公开课、展示课、教案、师徒结对等材料及时收集、归档、存档，为个人的成长和工作室的发展提供依据。</w:t>
      </w:r>
    </w:p>
    <w:p w:rsidR="00B17EDD" w:rsidRDefault="00B17EDD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rPr>
          <w:rFonts w:ascii="宋体" w:hAnsi="宋体" w:cs="宋体"/>
          <w:kern w:val="2"/>
        </w:rPr>
      </w:pPr>
    </w:p>
    <w:p w:rsidR="00B17EDD" w:rsidRDefault="00B17EDD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rPr>
          <w:rFonts w:ascii="宋体" w:hAnsi="宋体" w:cs="宋体"/>
          <w:kern w:val="2"/>
        </w:rPr>
      </w:pPr>
    </w:p>
    <w:p w:rsidR="00B17EDD" w:rsidRDefault="009656E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薛家中心</w:t>
      </w:r>
      <w:r w:rsidR="00C92A24">
        <w:rPr>
          <w:rFonts w:ascii="黑体" w:eastAsia="黑体" w:hAnsi="黑体" w:cs="黑体" w:hint="eastAsia"/>
          <w:sz w:val="32"/>
          <w:szCs w:val="32"/>
        </w:rPr>
        <w:t>小学</w:t>
      </w:r>
      <w:r>
        <w:rPr>
          <w:rFonts w:ascii="黑体" w:eastAsia="黑体" w:hAnsi="黑体" w:cs="黑体" w:hint="eastAsia"/>
          <w:sz w:val="32"/>
          <w:szCs w:val="32"/>
        </w:rPr>
        <w:t>黄金萍</w:t>
      </w:r>
      <w:r w:rsidR="00C92A24">
        <w:rPr>
          <w:rFonts w:ascii="黑体" w:eastAsia="黑体" w:hAnsi="黑体" w:cs="黑体" w:hint="eastAsia"/>
          <w:sz w:val="32"/>
          <w:szCs w:val="32"/>
        </w:rPr>
        <w:t>名班主任工作室成员分工一览表</w:t>
      </w:r>
    </w:p>
    <w:p w:rsidR="00B17EDD" w:rsidRDefault="00C92A2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2019年3月</w:t>
      </w:r>
    </w:p>
    <w:tbl>
      <w:tblPr>
        <w:tblpPr w:leftFromText="180" w:rightFromText="180" w:vertAnchor="text" w:horzAnchor="page" w:tblpX="1698" w:tblpY="192"/>
        <w:tblOverlap w:val="never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4924"/>
        <w:gridCol w:w="2040"/>
      </w:tblGrid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职责</w:t>
            </w:r>
          </w:p>
        </w:tc>
        <w:tc>
          <w:tcPr>
            <w:tcW w:w="2040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工作室分工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全面负责、落实工作室日常活动，包括制定每次活动的安排、策划、考勤等。</w:t>
            </w: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黄金萍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负责课题研究的组织、课题资料的整理、课题的指导等。</w:t>
            </w:r>
          </w:p>
          <w:p w:rsidR="00B17EDD" w:rsidRDefault="00B17EDD">
            <w:pPr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潘虹、王倩倩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理论学习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负责文献研究，工作室理论学习的策划和组织的，基地成员共读的推进等。</w:t>
            </w: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郭桃琴、包红玲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编辑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负责工作室活动的文字资料的整理收集等。</w:t>
            </w: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王丽、花叶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摄影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负责活动的拍照、摄像，负责工作室影像资料的编辑、整理等。</w:t>
            </w:r>
          </w:p>
          <w:p w:rsidR="00B17EDD" w:rsidRDefault="00B17EDD">
            <w:pPr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陈云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负责工作室活动通讯报道的撰写、发布。</w:t>
            </w: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徐佩、李陶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推文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负责工作室网站的维护，负责微信公众号的编辑、推送等。</w:t>
            </w: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刘小芹、韩翠</w:t>
            </w:r>
          </w:p>
        </w:tc>
      </w:tr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实录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协助站长做好工作室的日常工作，做好活动过程的实录等。</w:t>
            </w: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卓晶晶</w:t>
            </w:r>
          </w:p>
        </w:tc>
      </w:tr>
    </w:tbl>
    <w:p w:rsidR="00B17EDD" w:rsidRDefault="00B17EDD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jc w:val="center"/>
        <w:rPr>
          <w:rFonts w:ascii="宋体" w:hAnsi="宋体" w:cs="宋体"/>
          <w:kern w:val="2"/>
        </w:rPr>
      </w:pPr>
    </w:p>
    <w:p w:rsidR="00B17EDD" w:rsidRDefault="00B17EDD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rPr>
          <w:rFonts w:ascii="宋体" w:hAnsi="宋体" w:cs="宋体"/>
          <w:kern w:val="2"/>
        </w:rPr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p w:rsidR="00B17EDD" w:rsidRDefault="009656E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薛家</w:t>
      </w:r>
      <w:r w:rsidR="00C92A24">
        <w:rPr>
          <w:rFonts w:ascii="黑体" w:eastAsia="黑体" w:hAnsi="黑体" w:cs="黑体" w:hint="eastAsia"/>
          <w:sz w:val="32"/>
          <w:szCs w:val="32"/>
        </w:rPr>
        <w:t>小学</w:t>
      </w:r>
      <w:r>
        <w:rPr>
          <w:rFonts w:ascii="黑体" w:eastAsia="黑体" w:hAnsi="黑体" w:cs="黑体" w:hint="eastAsia"/>
          <w:sz w:val="32"/>
          <w:szCs w:val="32"/>
        </w:rPr>
        <w:t>黄金萍</w:t>
      </w:r>
      <w:r w:rsidR="00C92A24">
        <w:rPr>
          <w:rFonts w:ascii="黑体" w:eastAsia="黑体" w:hAnsi="黑体" w:cs="黑体" w:hint="eastAsia"/>
          <w:sz w:val="32"/>
          <w:szCs w:val="32"/>
        </w:rPr>
        <w:t>名班主任工作室活动一览表</w:t>
      </w:r>
    </w:p>
    <w:p w:rsidR="00B17EDD" w:rsidRDefault="00C92A2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2018-2019第二学期</w:t>
      </w:r>
    </w:p>
    <w:tbl>
      <w:tblPr>
        <w:tblpPr w:leftFromText="180" w:rightFromText="180" w:vertAnchor="text" w:horzAnchor="page" w:tblpX="1698" w:tblpY="192"/>
        <w:tblOverlap w:val="never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4924"/>
        <w:gridCol w:w="2040"/>
      </w:tblGrid>
      <w:tr w:rsidR="00B17EDD">
        <w:trPr>
          <w:trHeight w:val="1134"/>
        </w:trPr>
        <w:tc>
          <w:tcPr>
            <w:tcW w:w="1495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2040" w:type="dxa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</w:tr>
      <w:tr w:rsidR="00B17EDD">
        <w:trPr>
          <w:trHeight w:val="1134"/>
        </w:trPr>
        <w:tc>
          <w:tcPr>
            <w:tcW w:w="1495" w:type="dxa"/>
            <w:vMerge w:val="restart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三月</w:t>
            </w:r>
          </w:p>
        </w:tc>
        <w:tc>
          <w:tcPr>
            <w:tcW w:w="4924" w:type="dxa"/>
            <w:vAlign w:val="center"/>
          </w:tcPr>
          <w:p w:rsidR="00B17EDD" w:rsidRDefault="00C92A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学习工作室制度，制定本学期工作计划</w:t>
            </w:r>
          </w:p>
        </w:tc>
        <w:tc>
          <w:tcPr>
            <w:tcW w:w="2040" w:type="dxa"/>
            <w:vAlign w:val="center"/>
          </w:tcPr>
          <w:p w:rsidR="00B17EDD" w:rsidRDefault="009656EA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黄金萍</w:t>
            </w:r>
          </w:p>
        </w:tc>
      </w:tr>
      <w:tr w:rsidR="00B17EDD">
        <w:trPr>
          <w:trHeight w:val="1134"/>
        </w:trPr>
        <w:tc>
          <w:tcPr>
            <w:tcW w:w="1495" w:type="dxa"/>
            <w:vMerge/>
            <w:vAlign w:val="center"/>
          </w:tcPr>
          <w:p w:rsidR="00B17EDD" w:rsidRDefault="00B17E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24" w:type="dxa"/>
            <w:vAlign w:val="center"/>
          </w:tcPr>
          <w:p w:rsidR="00B17EDD" w:rsidRDefault="00981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十岁成长礼</w:t>
            </w:r>
            <w:r w:rsidR="00C92A24">
              <w:rPr>
                <w:rFonts w:hint="eastAsia"/>
                <w:sz w:val="24"/>
              </w:rPr>
              <w:t>、生命教育月活动相关的内容</w:t>
            </w:r>
          </w:p>
        </w:tc>
        <w:tc>
          <w:tcPr>
            <w:tcW w:w="2040" w:type="dxa"/>
            <w:vAlign w:val="center"/>
          </w:tcPr>
          <w:p w:rsidR="00B17EDD" w:rsidRDefault="009816E2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郭桃琴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花叶</w:t>
            </w:r>
          </w:p>
        </w:tc>
      </w:tr>
      <w:tr w:rsidR="00B17EDD">
        <w:trPr>
          <w:trHeight w:val="1134"/>
        </w:trPr>
        <w:tc>
          <w:tcPr>
            <w:tcW w:w="1495" w:type="dxa"/>
            <w:vMerge w:val="restart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四月</w:t>
            </w:r>
          </w:p>
        </w:tc>
        <w:tc>
          <w:tcPr>
            <w:tcW w:w="4924" w:type="dxa"/>
            <w:vAlign w:val="center"/>
          </w:tcPr>
          <w:p w:rsidR="00B17EDD" w:rsidRDefault="009816E2">
            <w:pPr>
              <w:pStyle w:val="a3"/>
              <w:widowControl/>
              <w:shd w:val="clear" w:color="auto" w:fill="FFFFFF"/>
              <w:spacing w:before="150" w:before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/>
              </w:rPr>
              <w:t>寻英雄足迹</w:t>
            </w:r>
            <w:r>
              <w:rPr>
                <w:rFonts w:asciiTheme="minorEastAsia" w:eastAsiaTheme="minorEastAsia" w:hAnsiTheme="minorEastAsia" w:cstheme="minorEastAsia" w:hint="eastAsia"/>
              </w:rPr>
              <w:t>，</w:t>
            </w:r>
            <w:r>
              <w:rPr>
                <w:rFonts w:asciiTheme="minorEastAsia" w:eastAsiaTheme="minorEastAsia" w:hAnsiTheme="minorEastAsia" w:cstheme="minorEastAsia"/>
              </w:rPr>
              <w:t>做新时代好队员同题异构</w:t>
            </w:r>
          </w:p>
        </w:tc>
        <w:tc>
          <w:tcPr>
            <w:tcW w:w="2040" w:type="dxa"/>
            <w:vAlign w:val="center"/>
          </w:tcPr>
          <w:p w:rsidR="00B17EDD" w:rsidRDefault="009816E2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陈云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王倩倩</w:t>
            </w:r>
          </w:p>
        </w:tc>
      </w:tr>
      <w:tr w:rsidR="00B17EDD">
        <w:trPr>
          <w:trHeight w:val="1134"/>
        </w:trPr>
        <w:tc>
          <w:tcPr>
            <w:tcW w:w="1495" w:type="dxa"/>
            <w:vMerge/>
            <w:vAlign w:val="center"/>
          </w:tcPr>
          <w:p w:rsidR="00B17EDD" w:rsidRDefault="00B17E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24" w:type="dxa"/>
            <w:vAlign w:val="center"/>
          </w:tcPr>
          <w:p w:rsidR="00B17EDD" w:rsidRDefault="009816E2">
            <w:pPr>
              <w:rPr>
                <w:sz w:val="24"/>
              </w:rPr>
            </w:pPr>
            <w:r>
              <w:rPr>
                <w:sz w:val="24"/>
              </w:rPr>
              <w:t>学习新思想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做好接班人主题阅读</w:t>
            </w:r>
          </w:p>
        </w:tc>
        <w:tc>
          <w:tcPr>
            <w:tcW w:w="2040" w:type="dxa"/>
            <w:vAlign w:val="center"/>
          </w:tcPr>
          <w:p w:rsidR="00B17EDD" w:rsidRDefault="009816E2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黄金萍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李陶</w:t>
            </w:r>
          </w:p>
        </w:tc>
      </w:tr>
      <w:tr w:rsidR="00B17EDD">
        <w:trPr>
          <w:trHeight w:val="1134"/>
        </w:trPr>
        <w:tc>
          <w:tcPr>
            <w:tcW w:w="1495" w:type="dxa"/>
            <w:vMerge w:val="restart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五月</w:t>
            </w:r>
          </w:p>
        </w:tc>
        <w:tc>
          <w:tcPr>
            <w:tcW w:w="4924" w:type="dxa"/>
            <w:vAlign w:val="center"/>
          </w:tcPr>
          <w:p w:rsidR="00B17EDD" w:rsidRDefault="009816E2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理论学习《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b w:val="0"/>
                <w:bCs/>
                <w:color w:val="3E3E3E"/>
                <w:shd w:val="clear" w:color="auto" w:fill="FFFFFF"/>
              </w:rPr>
              <w:t>基于社会资源的小学实践课程开发与实施研究</w:t>
            </w:r>
            <w:r>
              <w:rPr>
                <w:rFonts w:asciiTheme="minorEastAsia" w:eastAsiaTheme="minorEastAsia" w:hAnsiTheme="minorEastAsia" w:cstheme="minorEastAsia" w:hint="eastAsia"/>
              </w:rPr>
              <w:t>》或经验分享等</w:t>
            </w:r>
          </w:p>
        </w:tc>
        <w:tc>
          <w:tcPr>
            <w:tcW w:w="2040" w:type="dxa"/>
            <w:vAlign w:val="center"/>
          </w:tcPr>
          <w:p w:rsidR="00B17EDD" w:rsidRDefault="009816E2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王丽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卓晶晶</w:t>
            </w:r>
          </w:p>
        </w:tc>
      </w:tr>
      <w:tr w:rsidR="00B17EDD">
        <w:trPr>
          <w:trHeight w:val="1134"/>
        </w:trPr>
        <w:tc>
          <w:tcPr>
            <w:tcW w:w="1495" w:type="dxa"/>
            <w:vMerge/>
            <w:vAlign w:val="center"/>
          </w:tcPr>
          <w:p w:rsidR="00B17EDD" w:rsidRDefault="00B17E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24" w:type="dxa"/>
            <w:vAlign w:val="center"/>
          </w:tcPr>
          <w:p w:rsidR="00B17EDD" w:rsidRDefault="009816E2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沙龙</w:t>
            </w:r>
          </w:p>
        </w:tc>
        <w:tc>
          <w:tcPr>
            <w:tcW w:w="2040" w:type="dxa"/>
            <w:vAlign w:val="center"/>
          </w:tcPr>
          <w:p w:rsidR="00B17EDD" w:rsidRDefault="009816E2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刘小芹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韩翠</w:t>
            </w:r>
          </w:p>
        </w:tc>
      </w:tr>
      <w:tr w:rsidR="00B17EDD">
        <w:trPr>
          <w:trHeight w:val="1134"/>
        </w:trPr>
        <w:tc>
          <w:tcPr>
            <w:tcW w:w="1495" w:type="dxa"/>
            <w:vMerge w:val="restart"/>
            <w:vAlign w:val="center"/>
          </w:tcPr>
          <w:p w:rsidR="00B17EDD" w:rsidRDefault="00C92A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六月</w:t>
            </w:r>
          </w:p>
        </w:tc>
        <w:tc>
          <w:tcPr>
            <w:tcW w:w="4924" w:type="dxa"/>
            <w:vAlign w:val="center"/>
          </w:tcPr>
          <w:p w:rsidR="00B17EDD" w:rsidRDefault="009816E2" w:rsidP="009816E2">
            <w:pPr>
              <w:rPr>
                <w:sz w:val="24"/>
              </w:rPr>
            </w:pPr>
            <w:r>
              <w:rPr>
                <w:sz w:val="24"/>
              </w:rPr>
              <w:t>家长进课堂</w:t>
            </w:r>
          </w:p>
        </w:tc>
        <w:tc>
          <w:tcPr>
            <w:tcW w:w="2040" w:type="dxa"/>
            <w:vAlign w:val="center"/>
          </w:tcPr>
          <w:p w:rsidR="00B17EDD" w:rsidRDefault="009816E2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潘虹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包红玲</w:t>
            </w:r>
          </w:p>
        </w:tc>
      </w:tr>
      <w:tr w:rsidR="00B17EDD">
        <w:trPr>
          <w:trHeight w:val="1134"/>
        </w:trPr>
        <w:tc>
          <w:tcPr>
            <w:tcW w:w="1495" w:type="dxa"/>
            <w:vMerge/>
            <w:vAlign w:val="center"/>
          </w:tcPr>
          <w:p w:rsidR="00B17EDD" w:rsidRDefault="00B17E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24" w:type="dxa"/>
            <w:vAlign w:val="center"/>
          </w:tcPr>
          <w:p w:rsidR="00B17EDD" w:rsidRDefault="00C92A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成果推广</w:t>
            </w:r>
          </w:p>
        </w:tc>
        <w:tc>
          <w:tcPr>
            <w:tcW w:w="2040" w:type="dxa"/>
            <w:vAlign w:val="center"/>
          </w:tcPr>
          <w:p w:rsidR="00B17EDD" w:rsidRDefault="009816E2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黄金萍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徐佩</w:t>
            </w:r>
          </w:p>
        </w:tc>
      </w:tr>
    </w:tbl>
    <w:p w:rsidR="00B17EDD" w:rsidRDefault="00B17EDD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jc w:val="center"/>
        <w:rPr>
          <w:rFonts w:ascii="宋体" w:hAnsi="宋体" w:cs="宋体"/>
          <w:kern w:val="2"/>
        </w:rPr>
      </w:pPr>
    </w:p>
    <w:p w:rsidR="00B17EDD" w:rsidRDefault="00B17EDD">
      <w:pPr>
        <w:pStyle w:val="a3"/>
        <w:widowControl/>
        <w:tabs>
          <w:tab w:val="left" w:pos="2310"/>
        </w:tabs>
        <w:adjustRightInd w:val="0"/>
        <w:snapToGrid w:val="0"/>
        <w:spacing w:before="0" w:beforeAutospacing="0" w:after="0" w:afterAutospacing="0" w:line="340" w:lineRule="exact"/>
        <w:rPr>
          <w:rFonts w:ascii="宋体" w:hAnsi="宋体" w:cs="宋体"/>
          <w:kern w:val="2"/>
        </w:rPr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p w:rsidR="00B17EDD" w:rsidRDefault="00B17EDD">
      <w:pPr>
        <w:tabs>
          <w:tab w:val="left" w:pos="2310"/>
        </w:tabs>
        <w:snapToGrid w:val="0"/>
        <w:spacing w:line="340" w:lineRule="exact"/>
      </w:pPr>
    </w:p>
    <w:sectPr w:rsidR="00B17EDD" w:rsidSect="00B1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3C" w:rsidRDefault="00C0073C" w:rsidP="009656EA">
      <w:r>
        <w:separator/>
      </w:r>
    </w:p>
  </w:endnote>
  <w:endnote w:type="continuationSeparator" w:id="0">
    <w:p w:rsidR="00C0073C" w:rsidRDefault="00C0073C" w:rsidP="0096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3C" w:rsidRDefault="00C0073C" w:rsidP="009656EA">
      <w:r>
        <w:separator/>
      </w:r>
    </w:p>
  </w:footnote>
  <w:footnote w:type="continuationSeparator" w:id="0">
    <w:p w:rsidR="00C0073C" w:rsidRDefault="00C0073C" w:rsidP="00965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EDD"/>
    <w:rsid w:val="008525F8"/>
    <w:rsid w:val="009656EA"/>
    <w:rsid w:val="009816E2"/>
    <w:rsid w:val="00B17EDD"/>
    <w:rsid w:val="00C0073C"/>
    <w:rsid w:val="00C92A24"/>
    <w:rsid w:val="36D54D13"/>
    <w:rsid w:val="71EE31D6"/>
    <w:rsid w:val="723D522E"/>
    <w:rsid w:val="75604DC0"/>
    <w:rsid w:val="759F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E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17EDD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B17E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17EDD"/>
    <w:rPr>
      <w:b/>
    </w:rPr>
  </w:style>
  <w:style w:type="paragraph" w:styleId="a6">
    <w:name w:val="header"/>
    <w:basedOn w:val="a"/>
    <w:link w:val="Char"/>
    <w:rsid w:val="00965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656E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965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656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14188</cp:lastModifiedBy>
  <cp:revision>3</cp:revision>
  <cp:lastPrinted>2019-04-02T05:17:00Z</cp:lastPrinted>
  <dcterms:created xsi:type="dcterms:W3CDTF">2014-10-29T12:08:00Z</dcterms:created>
  <dcterms:modified xsi:type="dcterms:W3CDTF">2019-04-13T13:02:00Z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