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0" w:rsidRDefault="00F3233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F32330" w:rsidRDefault="00F32330">
      <w:pPr>
        <w:jc w:val="center"/>
        <w:rPr>
          <w:rFonts w:ascii="方正小标宋简体" w:eastAsia="方正小标宋简体" w:hAnsi="华文中宋"/>
          <w:sz w:val="36"/>
          <w:szCs w:val="44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“乐学常博”</w:t>
      </w:r>
      <w:r>
        <w:rPr>
          <w:rFonts w:ascii="方正小标宋简体" w:eastAsia="方正小标宋简体" w:hAnsi="华文中宋"/>
          <w:sz w:val="36"/>
          <w:szCs w:val="36"/>
        </w:rPr>
        <w:t>——</w:t>
      </w:r>
      <w:r>
        <w:rPr>
          <w:rFonts w:ascii="方正小标宋简体" w:eastAsia="方正小标宋简体" w:hAnsi="华文中宋" w:hint="eastAsia"/>
          <w:sz w:val="36"/>
          <w:szCs w:val="36"/>
        </w:rPr>
        <w:t>市博物馆公益研学活动方案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为更好地开展青少年教育工作，弘扬中华优秀传统文化，培养青少年学生对自然科学探究学习的兴趣，增强他们保护生态环境的意识，常州博物馆结合本馆资源，策划了适合不同年龄层次的青少年主题教育活动，主要有“舞动的精灵</w:t>
      </w:r>
      <w:r>
        <w:rPr>
          <w:rFonts w:ascii="??_GB2312" w:hAnsi="??_GB2312"/>
          <w:sz w:val="24"/>
        </w:rPr>
        <w:t>——</w:t>
      </w:r>
      <w:r>
        <w:rPr>
          <w:rFonts w:ascii="??_GB2312" w:hAnsi="??_GB2312" w:hint="eastAsia"/>
          <w:sz w:val="24"/>
        </w:rPr>
        <w:t>蝴蝶科普活动”“小贝壳</w:t>
      </w:r>
      <w:r>
        <w:rPr>
          <w:rFonts w:ascii="??_GB2312" w:hAnsi="??_GB2312"/>
          <w:sz w:val="24"/>
        </w:rPr>
        <w:t xml:space="preserve">  </w:t>
      </w:r>
      <w:r>
        <w:rPr>
          <w:rFonts w:ascii="??_GB2312" w:hAnsi="??_GB2312" w:hint="eastAsia"/>
          <w:sz w:val="24"/>
        </w:rPr>
        <w:t>大世界</w:t>
      </w:r>
      <w:r>
        <w:rPr>
          <w:rFonts w:ascii="??_GB2312" w:hAnsi="??_GB2312"/>
          <w:sz w:val="24"/>
        </w:rPr>
        <w:t>——</w:t>
      </w:r>
      <w:r>
        <w:rPr>
          <w:rFonts w:ascii="??_GB2312" w:hAnsi="??_GB2312" w:hint="eastAsia"/>
          <w:sz w:val="24"/>
        </w:rPr>
        <w:t>海贝科普活动”和“巧手传非遗之常州梳篦”绘制体验活动。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b/>
          <w:bCs/>
          <w:sz w:val="24"/>
        </w:rPr>
        <w:t>一、舞动的精灵</w:t>
      </w:r>
      <w:r>
        <w:rPr>
          <w:rFonts w:ascii="??_GB2312" w:hAnsi="??_GB2312"/>
          <w:b/>
          <w:bCs/>
          <w:sz w:val="24"/>
        </w:rPr>
        <w:t>——</w:t>
      </w:r>
      <w:r>
        <w:rPr>
          <w:rFonts w:ascii="??_GB2312" w:hAnsi="??_GB2312" w:hint="eastAsia"/>
          <w:b/>
          <w:bCs/>
          <w:sz w:val="24"/>
        </w:rPr>
        <w:t>蝴蝶科普活动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活动时长：半天（</w:t>
      </w:r>
      <w:r>
        <w:rPr>
          <w:rFonts w:ascii="??_GB2312" w:hAnsi="??_GB2312"/>
          <w:sz w:val="24"/>
        </w:rPr>
        <w:t>13:30-16:30</w:t>
      </w:r>
      <w:r>
        <w:rPr>
          <w:rFonts w:ascii="??_GB2312" w:hAnsi="??_GB2312" w:hint="eastAsia"/>
          <w:sz w:val="24"/>
        </w:rPr>
        <w:t>）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活动对象：小学中高年级、初中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活动内容：专题导览：参观“神奇的自然</w:t>
      </w:r>
      <w:r>
        <w:rPr>
          <w:rFonts w:ascii="??_GB2312" w:hAnsi="??_GB2312"/>
          <w:sz w:val="24"/>
        </w:rPr>
        <w:t xml:space="preserve"> </w:t>
      </w:r>
      <w:r>
        <w:rPr>
          <w:rFonts w:ascii="??_GB2312" w:hAnsi="??_GB2312" w:hint="eastAsia"/>
          <w:sz w:val="24"/>
        </w:rPr>
        <w:t>美丽的家园</w:t>
      </w:r>
      <w:r>
        <w:rPr>
          <w:rFonts w:ascii="??_GB2312" w:hAnsi="??_GB2312"/>
          <w:sz w:val="24"/>
        </w:rPr>
        <w:t>——</w:t>
      </w:r>
      <w:r>
        <w:rPr>
          <w:rFonts w:ascii="??_GB2312" w:hAnsi="??_GB2312" w:hint="eastAsia"/>
          <w:sz w:val="24"/>
        </w:rPr>
        <w:t>常州少儿自然陈列”；互动学习：聆听讲座《舞动的精灵》；显微镜观察蝴蝶的翅膀和复眼；动手体验：制作蝴蝶书签。昆虫知识竞猜。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b/>
          <w:bCs/>
          <w:sz w:val="24"/>
        </w:rPr>
        <w:t>二、小贝壳</w:t>
      </w:r>
      <w:r>
        <w:rPr>
          <w:rFonts w:ascii="??_GB2312" w:hAnsi="??_GB2312"/>
          <w:b/>
          <w:bCs/>
          <w:sz w:val="24"/>
        </w:rPr>
        <w:t xml:space="preserve"> </w:t>
      </w:r>
      <w:r>
        <w:rPr>
          <w:rFonts w:ascii="??_GB2312" w:hAnsi="??_GB2312" w:hint="eastAsia"/>
          <w:b/>
          <w:bCs/>
          <w:sz w:val="24"/>
        </w:rPr>
        <w:t>大世界</w:t>
      </w:r>
      <w:r>
        <w:rPr>
          <w:rFonts w:ascii="??_GB2312" w:hAnsi="??_GB2312"/>
          <w:b/>
          <w:bCs/>
          <w:sz w:val="24"/>
        </w:rPr>
        <w:t>——</w:t>
      </w:r>
      <w:r>
        <w:rPr>
          <w:rFonts w:ascii="??_GB2312" w:hAnsi="??_GB2312" w:hint="eastAsia"/>
          <w:b/>
          <w:bCs/>
          <w:sz w:val="24"/>
        </w:rPr>
        <w:t>海贝科普活动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活动时长：半天（</w:t>
      </w:r>
      <w:r>
        <w:rPr>
          <w:rFonts w:ascii="??_GB2312" w:hAnsi="??_GB2312"/>
          <w:sz w:val="24"/>
        </w:rPr>
        <w:t>13:30-16:30</w:t>
      </w:r>
      <w:r>
        <w:rPr>
          <w:rFonts w:ascii="??_GB2312" w:hAnsi="??_GB2312" w:hint="eastAsia"/>
          <w:sz w:val="24"/>
        </w:rPr>
        <w:t>）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活动对象：小学中高年级、初中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活动内容：专题导览：参观常州博物馆“神奇的自然</w:t>
      </w:r>
      <w:r>
        <w:rPr>
          <w:rFonts w:ascii="??_GB2312" w:hAnsi="??_GB2312"/>
          <w:sz w:val="24"/>
        </w:rPr>
        <w:t xml:space="preserve"> </w:t>
      </w:r>
      <w:r>
        <w:rPr>
          <w:rFonts w:ascii="??_GB2312" w:hAnsi="??_GB2312" w:hint="eastAsia"/>
          <w:sz w:val="24"/>
        </w:rPr>
        <w:t>美丽大家园</w:t>
      </w:r>
      <w:r>
        <w:rPr>
          <w:rFonts w:ascii="??_GB2312" w:hAnsi="??_GB2312"/>
          <w:sz w:val="24"/>
        </w:rPr>
        <w:t>——</w:t>
      </w:r>
      <w:r>
        <w:rPr>
          <w:rFonts w:ascii="??_GB2312" w:hAnsi="??_GB2312" w:hint="eastAsia"/>
          <w:sz w:val="24"/>
        </w:rPr>
        <w:t>常州少儿自然陈列”。互动学习：“大海之子的秘密”讲座。手工体验：利用各种各样的海贝，制作美丽的海贝饰物和工艺品。海贝知识竞猜。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b/>
          <w:bCs/>
          <w:sz w:val="24"/>
        </w:rPr>
      </w:pPr>
      <w:r>
        <w:rPr>
          <w:rFonts w:ascii="??_GB2312" w:hAnsi="??_GB2312" w:hint="eastAsia"/>
          <w:b/>
          <w:bCs/>
          <w:sz w:val="24"/>
        </w:rPr>
        <w:t>三、巧手传非遗</w:t>
      </w:r>
      <w:r>
        <w:rPr>
          <w:rFonts w:ascii="??_GB2312" w:hAnsi="??_GB2312"/>
          <w:b/>
          <w:bCs/>
          <w:sz w:val="24"/>
        </w:rPr>
        <w:t>——</w:t>
      </w:r>
      <w:r>
        <w:rPr>
          <w:rFonts w:ascii="??_GB2312" w:hAnsi="??_GB2312" w:hint="eastAsia"/>
          <w:b/>
          <w:bCs/>
          <w:sz w:val="24"/>
        </w:rPr>
        <w:t>常州梳篦绘制</w:t>
      </w:r>
      <w:bookmarkStart w:id="0" w:name="_GoBack"/>
      <w:bookmarkEnd w:id="0"/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活动时长：半天（</w:t>
      </w:r>
      <w:r>
        <w:rPr>
          <w:rFonts w:ascii="??_GB2312" w:hAnsi="??_GB2312"/>
          <w:sz w:val="24"/>
        </w:rPr>
        <w:t>13:30-16:30</w:t>
      </w:r>
      <w:r>
        <w:rPr>
          <w:rFonts w:ascii="??_GB2312" w:hAnsi="??_GB2312" w:hint="eastAsia"/>
          <w:sz w:val="24"/>
        </w:rPr>
        <w:t>）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活动对象：小学中高年级、初中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活动内容：专题导览：参观“龙腾中吴</w:t>
      </w:r>
      <w:r>
        <w:rPr>
          <w:rFonts w:ascii="??_GB2312" w:hAnsi="??_GB2312"/>
          <w:sz w:val="24"/>
        </w:rPr>
        <w:t>——</w:t>
      </w:r>
      <w:r>
        <w:rPr>
          <w:rFonts w:ascii="??_GB2312" w:hAnsi="??_GB2312" w:hint="eastAsia"/>
          <w:sz w:val="24"/>
        </w:rPr>
        <w:t>常州历史文化陈列”；互动学习：《传承千年的宫梳名篦》；动手绘制专属木梳。</w:t>
      </w:r>
      <w:r>
        <w:rPr>
          <w:rFonts w:ascii="??_GB2312" w:hAnsi="??_GB2312"/>
          <w:sz w:val="24"/>
        </w:rPr>
        <w:t xml:space="preserve">       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b/>
          <w:bCs/>
          <w:sz w:val="24"/>
        </w:rPr>
      </w:pPr>
      <w:r>
        <w:rPr>
          <w:rFonts w:ascii="??_GB2312" w:hAnsi="??_GB2312" w:hint="eastAsia"/>
          <w:b/>
          <w:bCs/>
          <w:sz w:val="24"/>
        </w:rPr>
        <w:t>报名须知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/>
          <w:sz w:val="24"/>
        </w:rPr>
        <w:t>1</w:t>
      </w:r>
      <w:r>
        <w:rPr>
          <w:rFonts w:ascii="??_GB2312" w:hAnsi="??_GB2312" w:hint="eastAsia"/>
          <w:sz w:val="24"/>
        </w:rPr>
        <w:t>、报名时间：至少提前</w:t>
      </w:r>
      <w:r>
        <w:rPr>
          <w:rFonts w:ascii="??_GB2312" w:hAnsi="??_GB2312"/>
          <w:sz w:val="24"/>
        </w:rPr>
        <w:t>2</w:t>
      </w:r>
      <w:r>
        <w:rPr>
          <w:rFonts w:ascii="??_GB2312" w:hAnsi="??_GB2312" w:hint="eastAsia"/>
          <w:sz w:val="24"/>
        </w:rPr>
        <w:t>周预约。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/>
          <w:sz w:val="24"/>
        </w:rPr>
        <w:t>2</w:t>
      </w:r>
      <w:r>
        <w:rPr>
          <w:rFonts w:ascii="??_GB2312" w:hAnsi="??_GB2312" w:hint="eastAsia"/>
          <w:sz w:val="24"/>
        </w:rPr>
        <w:t>、报名对象：小学</w:t>
      </w:r>
      <w:r>
        <w:rPr>
          <w:rFonts w:ascii="??_GB2312" w:hAnsi="??_GB2312"/>
          <w:sz w:val="24"/>
        </w:rPr>
        <w:t>3-6</w:t>
      </w:r>
      <w:r>
        <w:rPr>
          <w:rFonts w:ascii="??_GB2312" w:hAnsi="??_GB2312" w:hint="eastAsia"/>
          <w:sz w:val="24"/>
        </w:rPr>
        <w:t>年级学生</w:t>
      </w:r>
      <w:r>
        <w:rPr>
          <w:rFonts w:ascii="??_GB2312" w:hAnsi="??_GB2312"/>
          <w:sz w:val="24"/>
        </w:rPr>
        <w:t>,</w:t>
      </w:r>
      <w:r>
        <w:rPr>
          <w:rFonts w:ascii="??_GB2312" w:hAnsi="??_GB2312" w:hint="eastAsia"/>
          <w:sz w:val="24"/>
        </w:rPr>
        <w:t>初中</w:t>
      </w:r>
      <w:r>
        <w:rPr>
          <w:rFonts w:ascii="??_GB2312" w:hAnsi="??_GB2312"/>
          <w:sz w:val="24"/>
        </w:rPr>
        <w:t>1-3</w:t>
      </w:r>
      <w:r>
        <w:rPr>
          <w:rFonts w:ascii="??_GB2312" w:hAnsi="??_GB2312" w:hint="eastAsia"/>
          <w:sz w:val="24"/>
        </w:rPr>
        <w:t>年级学生。</w:t>
      </w:r>
    </w:p>
    <w:p w:rsidR="00F32330" w:rsidRDefault="00F32330" w:rsidP="00E9087C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/>
          <w:sz w:val="24"/>
        </w:rPr>
        <w:t>3</w:t>
      </w:r>
      <w:r>
        <w:rPr>
          <w:rFonts w:ascii="??_GB2312" w:hAnsi="??_GB2312" w:hint="eastAsia"/>
          <w:sz w:val="24"/>
        </w:rPr>
        <w:t>、报名人数：</w:t>
      </w:r>
      <w:r>
        <w:rPr>
          <w:rFonts w:ascii="??_GB2312" w:hAnsi="??_GB2312"/>
          <w:sz w:val="24"/>
        </w:rPr>
        <w:t>20-100</w:t>
      </w:r>
      <w:r>
        <w:rPr>
          <w:rFonts w:ascii="??_GB2312" w:hAnsi="??_GB2312" w:hint="eastAsia"/>
          <w:sz w:val="24"/>
        </w:rPr>
        <w:t>人。</w:t>
      </w:r>
    </w:p>
    <w:p w:rsidR="00F32330" w:rsidRDefault="00F32330" w:rsidP="0041080D">
      <w:pPr>
        <w:spacing w:line="360" w:lineRule="auto"/>
        <w:ind w:firstLineChars="200" w:firstLine="31680"/>
        <w:rPr>
          <w:rFonts w:ascii="??_GB2312" w:hAnsi="??_GB2312"/>
          <w:sz w:val="24"/>
        </w:rPr>
      </w:pPr>
      <w:r>
        <w:rPr>
          <w:rFonts w:ascii="??_GB2312" w:hAnsi="??_GB2312"/>
          <w:sz w:val="24"/>
        </w:rPr>
        <w:t>4</w:t>
      </w:r>
      <w:r>
        <w:rPr>
          <w:rFonts w:ascii="??_GB2312" w:hAnsi="??_GB2312" w:hint="eastAsia"/>
          <w:sz w:val="24"/>
        </w:rPr>
        <w:t>、报名方式：电话预约</w:t>
      </w:r>
      <w:r>
        <w:rPr>
          <w:rFonts w:ascii="??_GB2312" w:hAnsi="??_GB2312"/>
          <w:sz w:val="24"/>
        </w:rPr>
        <w:t>0519-85165080</w:t>
      </w:r>
      <w:r>
        <w:rPr>
          <w:rFonts w:ascii="??_GB2312" w:hAnsi="??_GB2312" w:hint="eastAsia"/>
          <w:sz w:val="24"/>
        </w:rPr>
        <w:t>转</w:t>
      </w:r>
      <w:r>
        <w:rPr>
          <w:rFonts w:ascii="??_GB2312" w:hAnsi="??_GB2312"/>
          <w:sz w:val="24"/>
        </w:rPr>
        <w:t>8059</w:t>
      </w:r>
      <w:r>
        <w:rPr>
          <w:rFonts w:ascii="??_GB2312" w:hAnsi="??_GB2312" w:hint="eastAsia"/>
          <w:sz w:val="24"/>
        </w:rPr>
        <w:t>（</w:t>
      </w:r>
      <w:r>
        <w:rPr>
          <w:rFonts w:ascii="??_GB2312" w:hAnsi="??_GB2312"/>
          <w:sz w:val="24"/>
        </w:rPr>
        <w:t>9:00—17:00</w:t>
      </w:r>
      <w:r>
        <w:rPr>
          <w:rFonts w:ascii="??_GB2312" w:hAnsi="??_GB2312" w:hint="eastAsia"/>
          <w:sz w:val="24"/>
        </w:rPr>
        <w:t>），周一除外。</w:t>
      </w:r>
    </w:p>
    <w:sectPr w:rsidR="00F32330" w:rsidSect="00B6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0C331B"/>
    <w:rsid w:val="00020E03"/>
    <w:rsid w:val="00034F79"/>
    <w:rsid w:val="0007360D"/>
    <w:rsid w:val="000B122F"/>
    <w:rsid w:val="000D3312"/>
    <w:rsid w:val="0021453E"/>
    <w:rsid w:val="002468D7"/>
    <w:rsid w:val="0026541C"/>
    <w:rsid w:val="002973E9"/>
    <w:rsid w:val="002F472C"/>
    <w:rsid w:val="00337BA8"/>
    <w:rsid w:val="00343D3D"/>
    <w:rsid w:val="0041080D"/>
    <w:rsid w:val="004303BD"/>
    <w:rsid w:val="004C5FF7"/>
    <w:rsid w:val="005335AD"/>
    <w:rsid w:val="0056346C"/>
    <w:rsid w:val="005A2889"/>
    <w:rsid w:val="005A7C70"/>
    <w:rsid w:val="005B7EF2"/>
    <w:rsid w:val="006A6BC2"/>
    <w:rsid w:val="006F403A"/>
    <w:rsid w:val="0072288C"/>
    <w:rsid w:val="0074445C"/>
    <w:rsid w:val="007463D9"/>
    <w:rsid w:val="007964D7"/>
    <w:rsid w:val="007E1429"/>
    <w:rsid w:val="00806A68"/>
    <w:rsid w:val="00835B95"/>
    <w:rsid w:val="00891FB9"/>
    <w:rsid w:val="009A4ACE"/>
    <w:rsid w:val="009C42EF"/>
    <w:rsid w:val="009C7B59"/>
    <w:rsid w:val="00A22FA1"/>
    <w:rsid w:val="00B2436C"/>
    <w:rsid w:val="00B62F1D"/>
    <w:rsid w:val="00B634D5"/>
    <w:rsid w:val="00B670B3"/>
    <w:rsid w:val="00C57793"/>
    <w:rsid w:val="00C76C7B"/>
    <w:rsid w:val="00CA3771"/>
    <w:rsid w:val="00CF6792"/>
    <w:rsid w:val="00D26B5E"/>
    <w:rsid w:val="00D67E21"/>
    <w:rsid w:val="00DD6A4E"/>
    <w:rsid w:val="00E9087C"/>
    <w:rsid w:val="00EE065C"/>
    <w:rsid w:val="00EF239E"/>
    <w:rsid w:val="00EF7DEA"/>
    <w:rsid w:val="00F32330"/>
    <w:rsid w:val="00F647C9"/>
    <w:rsid w:val="00F77DE4"/>
    <w:rsid w:val="00F83BAA"/>
    <w:rsid w:val="00FE4C2E"/>
    <w:rsid w:val="07AA52E1"/>
    <w:rsid w:val="0F3E4C0E"/>
    <w:rsid w:val="14BE7538"/>
    <w:rsid w:val="16847509"/>
    <w:rsid w:val="1987394A"/>
    <w:rsid w:val="260D6E92"/>
    <w:rsid w:val="35970687"/>
    <w:rsid w:val="415B0AF4"/>
    <w:rsid w:val="458751B6"/>
    <w:rsid w:val="49667394"/>
    <w:rsid w:val="578B38A7"/>
    <w:rsid w:val="5E9F62FB"/>
    <w:rsid w:val="60B76D5F"/>
    <w:rsid w:val="72696FC0"/>
    <w:rsid w:val="784D6496"/>
    <w:rsid w:val="7B2C1A70"/>
    <w:rsid w:val="7F0C331B"/>
    <w:rsid w:val="7FF4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34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locked/>
    <w:rsid w:val="00B63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34D5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locked/>
    <w:rsid w:val="00B63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34D5"/>
    <w:rPr>
      <w:rFonts w:ascii="Calibri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634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103</Words>
  <Characters>589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2019-02-13T08:24:00Z</dcterms:created>
  <dcterms:modified xsi:type="dcterms:W3CDTF">2019-02-27T04:58:00Z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