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FE" w:rsidRPr="00433FFE" w:rsidRDefault="00433FFE" w:rsidP="00433FFE">
      <w:pPr>
        <w:ind w:firstLineChars="200" w:firstLine="560"/>
        <w:jc w:val="center"/>
        <w:rPr>
          <w:rFonts w:asciiTheme="minorEastAsia" w:hAnsiTheme="minorEastAsia"/>
          <w:noProof/>
          <w:sz w:val="28"/>
          <w:szCs w:val="28"/>
        </w:rPr>
      </w:pPr>
      <w:r w:rsidRPr="00433FFE">
        <w:rPr>
          <w:rFonts w:asciiTheme="minorEastAsia" w:hAnsiTheme="minorEastAsia" w:hint="eastAsia"/>
          <w:noProof/>
          <w:sz w:val="28"/>
          <w:szCs w:val="28"/>
        </w:rPr>
        <w:t>基于学科素养的命题培训</w:t>
      </w:r>
    </w:p>
    <w:p w:rsidR="00516F8C" w:rsidRDefault="009810F3" w:rsidP="002D6C3C">
      <w:pPr>
        <w:spacing w:beforeLines="50" w:afterLines="50"/>
        <w:ind w:firstLineChars="200" w:firstLine="480"/>
        <w:rPr>
          <w:rFonts w:asciiTheme="minorEastAsia" w:hAnsiTheme="minorEastAsia"/>
          <w:noProof/>
          <w:sz w:val="24"/>
          <w:szCs w:val="24"/>
        </w:rPr>
      </w:pPr>
      <w:r w:rsidRPr="009810F3">
        <w:rPr>
          <w:rFonts w:asciiTheme="minorEastAsia" w:hAnsiTheme="minorEastAsia" w:hint="eastAsia"/>
          <w:noProof/>
          <w:sz w:val="24"/>
          <w:szCs w:val="24"/>
        </w:rPr>
        <w:t>为了</w:t>
      </w:r>
      <w:r>
        <w:rPr>
          <w:rFonts w:asciiTheme="minorEastAsia" w:hAnsiTheme="minorEastAsia" w:hint="eastAsia"/>
          <w:noProof/>
          <w:sz w:val="24"/>
          <w:szCs w:val="24"/>
        </w:rPr>
        <w:t>更好地迎接区里英语评优课初赛的命题比赛，学校请了新北区教研员薛老师给我们进行命题培训，此次培训让我对命题有了新的认识，并且意识到自己命题存在的不足与努力方向。</w:t>
      </w:r>
    </w:p>
    <w:p w:rsidR="009810F3" w:rsidRDefault="009810F3" w:rsidP="002D6C3C">
      <w:pPr>
        <w:spacing w:beforeLines="50" w:afterLines="50"/>
        <w:ind w:firstLineChars="200" w:firstLine="480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t>薛老师说：“命题应遵循《课标》原则，体现课改精神”。要想完成一份较好的命题，必须掌握一些命题的基本程序。1.确定测试目标</w:t>
      </w:r>
      <w:r>
        <w:rPr>
          <w:rFonts w:asciiTheme="minorEastAsia" w:hAnsiTheme="minorEastAsia"/>
          <w:noProof/>
          <w:sz w:val="24"/>
          <w:szCs w:val="24"/>
        </w:rPr>
        <w:t>—</w:t>
      </w:r>
      <w:r>
        <w:rPr>
          <w:rFonts w:asciiTheme="minorEastAsia" w:hAnsiTheme="minorEastAsia" w:hint="eastAsia"/>
          <w:noProof/>
          <w:sz w:val="24"/>
          <w:szCs w:val="24"/>
        </w:rPr>
        <w:t>以语言运用为目标，而不是知识为目标，即使是词汇和语法，也应放在语境中考察。2.确定行为目标：每一题的命题都应该是有目标导向的，旨在培养学生某方面能力而制定的。3.选择测试方式：考察的题型在小学阶段客观和主观题分别占50%为最佳比例。4.选择测试材料：在阅读理解部分给出材料的情况下，教师要会在课标要求的范围内出相关的题型</w:t>
      </w:r>
      <w:r w:rsidR="00F24ECB">
        <w:rPr>
          <w:rFonts w:asciiTheme="minorEastAsia" w:hAnsiTheme="minorEastAsia" w:hint="eastAsia"/>
          <w:noProof/>
          <w:sz w:val="24"/>
          <w:szCs w:val="24"/>
        </w:rPr>
        <w:t>。5.设计测试题目：听力部分的占比为三年级40%，四、五年级30%，六年级20%。6.组卷：在所有题型固定后，组卷也是一项必不可少的技能，要保证结构合理，试卷排列有利于学生阅读和答题，印刷也要有利于学生答题。</w:t>
      </w:r>
    </w:p>
    <w:p w:rsidR="00F24ECB" w:rsidRDefault="00F24ECB" w:rsidP="002D6C3C">
      <w:pPr>
        <w:spacing w:beforeLines="50" w:afterLines="50"/>
        <w:ind w:firstLineChars="200" w:firstLine="480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t>在命题的时候，要关注学生的“双基”，突出能力考察。听力部分的听内容选出所听到的单词、短语或句子主要是考察学生基础词汇及短语掌握的能力，是知识性的考察。单项选择题则考察基础语法知识的运用能力，以及一些习语、日常交际用语，是能力性的考察。在阅读理解和</w:t>
      </w:r>
      <w:r w:rsidR="00433FFE">
        <w:rPr>
          <w:rFonts w:asciiTheme="minorEastAsia" w:hAnsiTheme="minorEastAsia" w:hint="eastAsia"/>
          <w:noProof/>
          <w:sz w:val="24"/>
          <w:szCs w:val="24"/>
        </w:rPr>
        <w:t>书面表达中，则体现了综合运用知识和情感的提升。</w:t>
      </w:r>
    </w:p>
    <w:p w:rsidR="00433FFE" w:rsidRPr="00433FFE" w:rsidRDefault="00433FFE" w:rsidP="002D6C3C">
      <w:pPr>
        <w:spacing w:beforeLines="50" w:afterLines="50"/>
        <w:ind w:firstLineChars="200" w:firstLine="480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t>通过这次培训，我受益匪浅，不仅为基本功中的命题</w:t>
      </w:r>
      <w:r w:rsidR="002D6C3C">
        <w:rPr>
          <w:rFonts w:asciiTheme="minorEastAsia" w:hAnsiTheme="minorEastAsia" w:hint="eastAsia"/>
          <w:noProof/>
          <w:sz w:val="24"/>
          <w:szCs w:val="24"/>
        </w:rPr>
        <w:t>比赛</w:t>
      </w:r>
      <w:r>
        <w:rPr>
          <w:rFonts w:asciiTheme="minorEastAsia" w:hAnsiTheme="minorEastAsia" w:hint="eastAsia"/>
          <w:noProof/>
          <w:sz w:val="24"/>
          <w:szCs w:val="24"/>
        </w:rPr>
        <w:t>打下了基础，更是把教学实践中的经历和英语学科素养的要求联系到了一起</w:t>
      </w:r>
      <w:r w:rsidR="002D6C3C">
        <w:rPr>
          <w:rFonts w:asciiTheme="minorEastAsia" w:hAnsiTheme="minorEastAsia" w:hint="eastAsia"/>
          <w:noProof/>
          <w:sz w:val="24"/>
          <w:szCs w:val="24"/>
        </w:rPr>
        <w:t>。</w:t>
      </w:r>
    </w:p>
    <w:sectPr w:rsidR="00433FFE" w:rsidRPr="00433FFE" w:rsidSect="00F11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899" w:rsidRDefault="006E3899" w:rsidP="004E6C7D">
      <w:r>
        <w:separator/>
      </w:r>
    </w:p>
  </w:endnote>
  <w:endnote w:type="continuationSeparator" w:id="0">
    <w:p w:rsidR="006E3899" w:rsidRDefault="006E3899" w:rsidP="004E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899" w:rsidRDefault="006E3899" w:rsidP="004E6C7D">
      <w:r>
        <w:separator/>
      </w:r>
    </w:p>
  </w:footnote>
  <w:footnote w:type="continuationSeparator" w:id="0">
    <w:p w:rsidR="006E3899" w:rsidRDefault="006E3899" w:rsidP="004E6C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C7D"/>
    <w:rsid w:val="00086C3A"/>
    <w:rsid w:val="0016380F"/>
    <w:rsid w:val="00175737"/>
    <w:rsid w:val="00221B62"/>
    <w:rsid w:val="00291BD2"/>
    <w:rsid w:val="002D6C3C"/>
    <w:rsid w:val="003A1D30"/>
    <w:rsid w:val="00433FFE"/>
    <w:rsid w:val="004E6C7D"/>
    <w:rsid w:val="00516F8C"/>
    <w:rsid w:val="006E3899"/>
    <w:rsid w:val="00717114"/>
    <w:rsid w:val="00771667"/>
    <w:rsid w:val="007F2D34"/>
    <w:rsid w:val="009810F3"/>
    <w:rsid w:val="00DB1024"/>
    <w:rsid w:val="00DD7DA4"/>
    <w:rsid w:val="00DF4C2D"/>
    <w:rsid w:val="00F11BFC"/>
    <w:rsid w:val="00F2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6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6C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6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6C7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6C7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6C7D"/>
    <w:rPr>
      <w:sz w:val="18"/>
      <w:szCs w:val="18"/>
    </w:rPr>
  </w:style>
  <w:style w:type="paragraph" w:styleId="a6">
    <w:name w:val="Normal (Web)"/>
    <w:basedOn w:val="a"/>
    <w:uiPriority w:val="99"/>
    <w:unhideWhenUsed/>
    <w:rsid w:val="00DD7D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2018-11-20T02:14:00Z</cp:lastPrinted>
  <dcterms:created xsi:type="dcterms:W3CDTF">2018-11-20T02:11:00Z</dcterms:created>
  <dcterms:modified xsi:type="dcterms:W3CDTF">2019-04-10T00:49:00Z</dcterms:modified>
</cp:coreProperties>
</file>