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28次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28次活动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全天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：新北区飞龙中学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24"/>
          <w:szCs w:val="32"/>
          <w:lang w:val="en-US" w:eastAsia="zh-CN"/>
        </w:rPr>
        <w:t>上午：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8:30—11:30  复习课观摩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第二节  课题《发酵粉的奥秘》 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执教老师：培育站青年教师代表 飞龙中学沈涛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第三节  课题《材料及气体的检验复习》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执教老师：江苏省初中化学基本功比赛一等奖获得者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、常州市清潭中学教研组长章小娥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第四节  课题《海带中的化学》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执教老师：常州市学科带头人、常州市兰陵中学校长詹发云</w:t>
      </w: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24"/>
          <w:szCs w:val="32"/>
          <w:lang w:val="en-US" w:eastAsia="zh-CN"/>
        </w:rPr>
        <w:t>下午：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13:00—13:50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评课议课：董新伟、魏军、周文荣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14:00—16:00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专家讲座《初中化学复习课教学设计与实施》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主讲人：江苏省特级教师、常州市实验中学副校长李军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请各位培育站成员于上午8点15分前准时报到，如有问题请于培育站主持人周文荣联系，电话85127367。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DF2265C"/>
    <w:rsid w:val="24281B57"/>
    <w:rsid w:val="297C4B46"/>
    <w:rsid w:val="29921233"/>
    <w:rsid w:val="2D9E7F3D"/>
    <w:rsid w:val="35593572"/>
    <w:rsid w:val="37281C0D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25917F4"/>
    <w:rsid w:val="726659D4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2019-04-10T12:30:20Z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