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  <w:t>常州市新北区九里小学</w:t>
      </w:r>
    </w:p>
    <w:p w:rsidR="000857EA" w:rsidRPr="00217A3C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  <w:r w:rsidRPr="00943096"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  <w:t>餐饮服务经营者食品安全全项目自查记录表</w:t>
      </w:r>
    </w:p>
    <w:p w:rsidR="000857EA" w:rsidRDefault="000857EA" w:rsidP="000857EA">
      <w:pPr>
        <w:adjustRightInd w:val="0"/>
        <w:spacing w:line="540" w:lineRule="exact"/>
        <w:rPr>
          <w:rFonts w:ascii="黑体" w:eastAsia="黑体" w:hAnsi="黑体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注：自查结果符合的打“√”，不符合的打“×”     201</w:t>
      </w:r>
      <w:r w:rsidR="001E1F0E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9</w:t>
      </w:r>
      <w:r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年</w:t>
      </w:r>
      <w:r w:rsidR="001E1F0E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6</w:t>
      </w:r>
      <w:r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月</w:t>
      </w:r>
    </w:p>
    <w:tbl>
      <w:tblPr>
        <w:tblW w:w="0" w:type="auto"/>
        <w:tblInd w:w="-370" w:type="dxa"/>
        <w:tblLayout w:type="fixed"/>
        <w:tblLook w:val="0000"/>
      </w:tblPr>
      <w:tblGrid>
        <w:gridCol w:w="1192"/>
        <w:gridCol w:w="645"/>
        <w:gridCol w:w="6630"/>
        <w:gridCol w:w="1133"/>
      </w:tblGrid>
      <w:tr w:rsidR="000857EA" w:rsidTr="00DB70D4">
        <w:trPr>
          <w:trHeight w:val="9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</w:rPr>
              <w:t>自查项目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</w:rPr>
              <w:t xml:space="preserve">   自查要点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</w:rPr>
              <w:t>自查结果</w:t>
            </w:r>
          </w:p>
        </w:tc>
      </w:tr>
      <w:tr w:rsidR="000857EA" w:rsidTr="00DB70D4">
        <w:trPr>
          <w:trHeight w:val="266"/>
        </w:trPr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1.许可和公示管理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许可证合法有效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41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经营类别、项目等与许可证载明的一致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261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在显著位置悬挂或摆放许可证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5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在显著位置公示量化分级结果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5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监管部门张贴的日常监督检查结果记录表保存完好</w:t>
            </w:r>
            <w: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95"/>
        </w:trPr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2.从业人员管理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*6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执行从业人员健康管理档案真实完整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43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7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有碍食品安全疾病的人员及时调离接触直接入口食品工作岗位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9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*8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定期组织从业人员培训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22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9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从业人员持有有效健康证明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6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10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每日进行从业人员餐前自查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9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11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从业人员穿戴清洁的工作衣帽，双手清洁，保持个人卫生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517"/>
        </w:trPr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3、环境卫生管理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12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及时对经营场所进行清理保洁，环境干净、整洁，墙面无破损、积垢、霉斑，地面无积水，物品摆放整齐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49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13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定期清洁通风排烟设施，保持有效运转，无明显污垢。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7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14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定时清理卫生间，无污物堆积、无异味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525"/>
        </w:trPr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3.原料采购贮存管理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15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采购食品及原料严格执行进货查验和索票索证制度查，相关资料完整留存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9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16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未购进使用法律禁止经营的食品及原料</w:t>
            </w:r>
            <w: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56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17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按照食品及原料的保存要求贮存食品及原料，食品库房整洁规范，无有毒有害物品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90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18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定期检查清理食品库房，及时清理过期变质食品及原料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690"/>
        </w:trPr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4.加工过程控制</w:t>
            </w:r>
          </w:p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19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无腐败变质、油脂酸败、霉变生虫、污秽不洁、混有异物、掺假掺杂或者感官性状异常的食品、食品添加剂用于加工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74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20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kern w:val="0"/>
                <w:sz w:val="24"/>
              </w:rPr>
              <w:t>原料初加工使用专用清洗水池</w:t>
            </w:r>
            <w:r>
              <w:rPr>
                <w:rFonts w:ascii="方正仿宋_GBK" w:eastAsia="方正仿宋_GBK" w:hAnsi="仿宋_GB2312" w:cs="仿宋_GB2312" w:hint="eastAsia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290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21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动</w:t>
            </w:r>
            <w:r w:rsidRPr="00943096">
              <w:rPr>
                <w:rFonts w:ascii="方正仿宋_GBK" w:eastAsia="方正仿宋_GBK" w:hAnsi="仿宋_GB2312" w:cs="仿宋_GB2312" w:hint="eastAsia"/>
                <w:color w:val="000000"/>
                <w:spacing w:val="-10"/>
                <w:kern w:val="0"/>
                <w:sz w:val="24"/>
              </w:rPr>
              <w:t>物性食品、水产品、植物性食品分区切配，工具容器不交叉使用。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90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热食类食品烧熟煮透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400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成品存放的温度、时间符合要求，食品再加热符合要求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538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食品原料、半成品与成品在盛放、贮存时相互分开，并采取防止</w:t>
            </w: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交叉污染的控制措施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71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用水符合国家生活饮用水卫生标准，用于制作鲜榨饮料、食用冰等食品的水经过规范净化处理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259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食品处理区洗手消毒设施正常使用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166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不使用回收食品、非食用物质加工制作食品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70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28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餐厨废弃物、废弃油脂等有专门存放设施、场所，经营场所垃圾能够及时进行清理,处置记录完整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90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*29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需要留样的，按规定进行食品留样（学校食堂不低于</w:t>
            </w:r>
            <w:smartTag w:uri="urn:schemas-microsoft-com:office:smarttags" w:element="chmetcnv">
              <w:smartTagPr>
                <w:attr w:name="UnitName" w:val="克"/>
                <w:attr w:name="SourceValue" w:val="2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92B03">
                <w:rPr>
                  <w:rFonts w:ascii="方正仿宋_GBK" w:eastAsia="方正仿宋_GBK" w:hAnsi="仿宋_GB2312" w:cs="仿宋_GB2312" w:hint="eastAsia"/>
                  <w:color w:val="000000"/>
                  <w:kern w:val="0"/>
                  <w:sz w:val="24"/>
                </w:rPr>
                <w:t>200克</w:t>
              </w:r>
            </w:smartTag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/品种，其他不低于</w:t>
            </w:r>
            <w:smartTag w:uri="urn:schemas-microsoft-com:office:smarttags" w:element="chmetcnv">
              <w:smartTagPr>
                <w:attr w:name="UnitName" w:val="克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92B03">
                <w:rPr>
                  <w:rFonts w:ascii="方正仿宋_GBK" w:eastAsia="方正仿宋_GBK" w:hAnsi="仿宋_GB2312" w:cs="仿宋_GB2312" w:hint="eastAsia"/>
                  <w:color w:val="000000"/>
                  <w:kern w:val="0"/>
                  <w:sz w:val="24"/>
                </w:rPr>
                <w:t>100克</w:t>
              </w:r>
            </w:smartTag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/品种）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90"/>
        </w:trPr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5、食品添加剂使用管理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30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食品添加剂由专人保管、领用，并如实进行记录。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1E1F0E" w:rsidRDefault="001E1F0E" w:rsidP="001E1F0E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  <w:r w:rsidRPr="001E1F0E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无</w:t>
            </w:r>
          </w:p>
        </w:tc>
      </w:tr>
      <w:tr w:rsidR="000857EA" w:rsidTr="00DB70D4">
        <w:trPr>
          <w:trHeight w:val="507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31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食品添加剂存放于固定的场所（或橱柜）并标识“食品添加剂”字样，盛装容器上标明食品添加剂名称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1E1F0E" w:rsidRDefault="001E1F0E" w:rsidP="001E1F0E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  <w:r w:rsidRPr="001E1F0E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无</w:t>
            </w:r>
          </w:p>
        </w:tc>
      </w:tr>
      <w:tr w:rsidR="000857EA" w:rsidTr="00DB70D4">
        <w:trPr>
          <w:trHeight w:val="347"/>
        </w:trPr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6.设备设施维护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保温、冷藏、冷冻、排油烟等设备设施定期维护、清洗、校验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170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33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食品加工、贮存、陈列、转运等设施设备运转正常，并保持清洁</w:t>
            </w:r>
            <w: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60"/>
        </w:trPr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adjustRightInd w:val="0"/>
              <w:snapToGrid w:val="0"/>
              <w:spacing w:line="100" w:lineRule="atLeast"/>
              <w:jc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7、</w:t>
            </w: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餐用具清洗消毒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34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餐具、饮具和盛放直接入口食品的容器使用前洗净、消毒，已消毒的餐具、饮具按要求存放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49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*35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提</w:t>
            </w:r>
            <w:r w:rsidRPr="00943096">
              <w:rPr>
                <w:rFonts w:ascii="方正仿宋_GBK" w:eastAsia="方正仿宋_GBK" w:hAnsi="仿宋_GB2312" w:cs="仿宋_GB2312" w:hint="eastAsia"/>
                <w:color w:val="000000"/>
                <w:spacing w:val="-6"/>
                <w:kern w:val="0"/>
                <w:sz w:val="24"/>
              </w:rPr>
              <w:t>供集中消毒餐具的服务单位具备资质，产品随附消毒合格证明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1E1F0E" w:rsidRDefault="001E1F0E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  <w:r w:rsidRPr="001E1F0E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蒸汽消毒</w:t>
            </w:r>
          </w:p>
        </w:tc>
      </w:tr>
      <w:tr w:rsidR="000857EA" w:rsidTr="00DB70D4">
        <w:trPr>
          <w:trHeight w:val="495"/>
        </w:trPr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8、专间管理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*36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专间内洗手消毒、空气消毒、独立空调、专用冷藏设施等与许可时保持一致，并正常运转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319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*37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专间内由明确的专人进行操作，并使用专用的加工工具</w:t>
            </w:r>
            <w:r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505"/>
        </w:trPr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*38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方正仿宋_GBK" w:eastAsia="方正仿宋_GBK" w:hAnsi="仿宋_GB2312" w:cs="仿宋_GB2312"/>
                <w:color w:val="000000"/>
                <w:kern w:val="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专</w:t>
            </w:r>
            <w:r w:rsidRPr="00943096">
              <w:rPr>
                <w:rFonts w:ascii="方正仿宋_GBK" w:eastAsia="方正仿宋_GBK" w:hAnsi="仿宋_GB2312" w:cs="仿宋_GB2312" w:hint="eastAsia"/>
                <w:color w:val="000000"/>
                <w:spacing w:val="-10"/>
                <w:kern w:val="0"/>
                <w:sz w:val="24"/>
              </w:rPr>
              <w:t>间内直接接触成品的用水净水设施运转正常，滤芯是否及时更换。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480"/>
        </w:trPr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9.食品安全自查和应急管理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39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按要求组织日常自查，并留存记录</w:t>
            </w:r>
            <w:r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400"/>
        </w:trPr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center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sz w:val="24"/>
              </w:rPr>
              <w:t>*40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592B03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方正仿宋_GBK" w:eastAsia="方正仿宋_GBK" w:hAnsi="仿宋_GB2312" w:cs="仿宋_GB2312"/>
                <w:color w:val="000000"/>
                <w:sz w:val="24"/>
              </w:rPr>
            </w:pPr>
            <w:r w:rsidRPr="00592B03">
              <w:rPr>
                <w:rFonts w:ascii="方正仿宋_GBK" w:eastAsia="方正仿宋_GBK" w:hAnsi="仿宋_GB2312" w:cs="仿宋_GB2312" w:hint="eastAsia"/>
                <w:color w:val="000000"/>
                <w:kern w:val="0"/>
                <w:sz w:val="24"/>
              </w:rPr>
              <w:t>制定并执行食品安全事故处置预案，发生食品安全事故及时进行处置，并报告属地监管机构。建立并保存处置食品安全事故记录。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0857EA" w:rsidTr="00DB70D4">
        <w:trPr>
          <w:trHeight w:val="599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57EA" w:rsidRPr="000A1EDE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楷体" w:eastAsia="楷体" w:hAnsi="楷体" w:cs="楷体"/>
                <w:color w:val="000000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color w:val="000000"/>
                <w:sz w:val="32"/>
                <w:szCs w:val="32"/>
              </w:rPr>
              <w:t>检查人</w:t>
            </w:r>
            <w:r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>（食品安全管理员）</w:t>
            </w:r>
            <w:r>
              <w:rPr>
                <w:rFonts w:ascii="楷体" w:eastAsia="楷体" w:hAnsi="楷体" w:cs="楷体" w:hint="eastAsia"/>
                <w:color w:val="000000"/>
                <w:sz w:val="32"/>
                <w:szCs w:val="32"/>
              </w:rPr>
              <w:t>签名：</w:t>
            </w:r>
          </w:p>
          <w:p w:rsidR="000857EA" w:rsidRDefault="000857EA" w:rsidP="00DB70D4">
            <w:pPr>
              <w:widowControl/>
              <w:adjustRightInd w:val="0"/>
              <w:snapToGrid w:val="0"/>
              <w:spacing w:line="100" w:lineRule="atLeast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                                                       年     月     日</w:t>
            </w:r>
          </w:p>
        </w:tc>
      </w:tr>
    </w:tbl>
    <w:p w:rsidR="0095457D" w:rsidRDefault="000857EA">
      <w:pPr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备注：序号标“*”的可根据单位性质、许可项目不同合理缺项</w:t>
      </w: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宋体"/>
          <w:kern w:val="0"/>
          <w:sz w:val="44"/>
          <w:szCs w:val="44"/>
        </w:rPr>
      </w:pPr>
    </w:p>
    <w:p w:rsidR="000857EA" w:rsidRPr="00943096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宋体"/>
          <w:kern w:val="0"/>
          <w:sz w:val="44"/>
          <w:szCs w:val="44"/>
        </w:rPr>
      </w:pPr>
      <w:r w:rsidRPr="00943096">
        <w:rPr>
          <w:rFonts w:ascii="方正小标宋_GBK" w:eastAsia="方正小标宋_GBK" w:hAnsi="宋体" w:cs="宋体" w:hint="eastAsia"/>
          <w:kern w:val="0"/>
          <w:sz w:val="44"/>
          <w:szCs w:val="44"/>
        </w:rPr>
        <w:lastRenderedPageBreak/>
        <w:t>食品安全全项目自查整改报告</w:t>
      </w:r>
    </w:p>
    <w:p w:rsidR="000857EA" w:rsidRDefault="000857EA" w:rsidP="000857EA">
      <w:pPr>
        <w:adjustRightInd w:val="0"/>
        <w:spacing w:line="540" w:lineRule="exact"/>
        <w:jc w:val="center"/>
        <w:rPr>
          <w:rFonts w:ascii="黑体" w:eastAsia="黑体" w:hAnsi="黑体"/>
          <w:kern w:val="0"/>
          <w:sz w:val="32"/>
          <w:szCs w:val="32"/>
        </w:rPr>
      </w:pPr>
    </w:p>
    <w:tbl>
      <w:tblPr>
        <w:tblW w:w="0" w:type="auto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1"/>
        <w:gridCol w:w="1432"/>
        <w:gridCol w:w="5471"/>
        <w:gridCol w:w="1386"/>
      </w:tblGrid>
      <w:tr w:rsidR="000857EA" w:rsidTr="00DB70D4">
        <w:trPr>
          <w:trHeight w:val="578"/>
        </w:trPr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7EA" w:rsidRDefault="000857EA" w:rsidP="00DB70D4">
            <w:pPr>
              <w:adjustRightInd w:val="0"/>
              <w:spacing w:line="540" w:lineRule="exact"/>
              <w:jc w:val="center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>不符合规定内容</w:t>
            </w:r>
          </w:p>
        </w:tc>
        <w:tc>
          <w:tcPr>
            <w:tcW w:w="5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7EA" w:rsidRDefault="000857EA" w:rsidP="00DB70D4">
            <w:pPr>
              <w:adjustRightInd w:val="0"/>
              <w:spacing w:line="540" w:lineRule="exact"/>
              <w:jc w:val="center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 xml:space="preserve"> 整改措施落实情况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7EA" w:rsidRDefault="000857EA" w:rsidP="00DB70D4">
            <w:pPr>
              <w:adjustRightInd w:val="0"/>
              <w:spacing w:line="540" w:lineRule="exact"/>
              <w:jc w:val="center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>责任人</w:t>
            </w:r>
          </w:p>
        </w:tc>
      </w:tr>
      <w:tr w:rsidR="000857EA" w:rsidTr="00DB70D4">
        <w:trPr>
          <w:trHeight w:val="591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7EA" w:rsidRDefault="000857EA" w:rsidP="00DB70D4">
            <w:pPr>
              <w:adjustRightInd w:val="0"/>
              <w:spacing w:line="540" w:lineRule="exact"/>
              <w:jc w:val="center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>项目编号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7EA" w:rsidRDefault="000857EA" w:rsidP="00DB70D4">
            <w:pPr>
              <w:adjustRightInd w:val="0"/>
              <w:spacing w:line="540" w:lineRule="exact"/>
              <w:jc w:val="center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>项目序号</w:t>
            </w:r>
          </w:p>
        </w:tc>
        <w:tc>
          <w:tcPr>
            <w:tcW w:w="5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7EA" w:rsidRDefault="000857EA" w:rsidP="00DB70D4">
            <w:pPr>
              <w:widowControl/>
              <w:jc w:val="lef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7EA" w:rsidRDefault="000857EA" w:rsidP="00DB70D4">
            <w:pPr>
              <w:widowControl/>
              <w:jc w:val="lef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</w:tr>
      <w:tr w:rsidR="000857EA" w:rsidTr="00DB70D4">
        <w:trPr>
          <w:trHeight w:val="823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</w:tr>
      <w:tr w:rsidR="000857EA" w:rsidTr="00DB70D4">
        <w:trPr>
          <w:trHeight w:val="823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</w:tr>
      <w:tr w:rsidR="000857EA" w:rsidTr="00DB70D4">
        <w:trPr>
          <w:trHeight w:val="823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</w:tr>
      <w:tr w:rsidR="000857EA" w:rsidTr="00DB70D4">
        <w:trPr>
          <w:trHeight w:val="823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</w:tr>
      <w:tr w:rsidR="000857EA" w:rsidTr="00DB70D4">
        <w:trPr>
          <w:trHeight w:val="823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</w:tr>
      <w:tr w:rsidR="000857EA" w:rsidTr="00DB70D4">
        <w:trPr>
          <w:trHeight w:val="823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</w:tr>
      <w:tr w:rsidR="000857EA" w:rsidTr="00DB70D4">
        <w:trPr>
          <w:trHeight w:val="823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</w:p>
        </w:tc>
      </w:tr>
      <w:tr w:rsidR="000857EA" w:rsidTr="00DB70D4">
        <w:trPr>
          <w:trHeight w:val="1765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>后续改进措施：</w:t>
            </w:r>
          </w:p>
        </w:tc>
      </w:tr>
      <w:tr w:rsidR="000857EA" w:rsidTr="00DB70D4">
        <w:trPr>
          <w:trHeight w:val="114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>食品安全管理员意见：</w:t>
            </w:r>
          </w:p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 xml:space="preserve">                                  签名：           年     月     日</w:t>
            </w:r>
          </w:p>
        </w:tc>
      </w:tr>
      <w:tr w:rsidR="000857EA" w:rsidTr="00DB70D4">
        <w:trPr>
          <w:trHeight w:val="1275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>法人代表（负责人）意见：</w:t>
            </w:r>
          </w:p>
          <w:p w:rsidR="000857EA" w:rsidRDefault="000857EA" w:rsidP="00DB70D4">
            <w:pPr>
              <w:adjustRightInd w:val="0"/>
              <w:spacing w:line="540" w:lineRule="exact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 xml:space="preserve">                                  签名：            年     月     日</w:t>
            </w:r>
          </w:p>
        </w:tc>
      </w:tr>
    </w:tbl>
    <w:p w:rsidR="000857EA" w:rsidRDefault="000857EA"/>
    <w:p w:rsidR="000857EA" w:rsidRDefault="000857EA"/>
    <w:p w:rsidR="000857EA" w:rsidRDefault="000857EA"/>
    <w:p w:rsidR="000857EA" w:rsidRDefault="000857EA"/>
    <w:p w:rsidR="000857EA" w:rsidRDefault="000857EA"/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  <w:t>常州市新北区九里小学</w:t>
      </w:r>
    </w:p>
    <w:p w:rsidR="000857EA" w:rsidRDefault="00A24810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  <w:t>食堂工作人员晨检</w:t>
      </w:r>
      <w:r w:rsidR="000857EA" w:rsidRPr="00943096"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  <w:t>记录表</w:t>
      </w: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1E1F0E" w:rsidRDefault="001E1F0E" w:rsidP="001E1F0E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1E1F0E" w:rsidRDefault="001E1F0E" w:rsidP="001E1F0E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  <w:t>常州市新北区九里小学</w:t>
      </w:r>
    </w:p>
    <w:p w:rsidR="001E1F0E" w:rsidRDefault="00317A69" w:rsidP="001E1F0E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  <w:t>食品安全项目自查</w:t>
      </w:r>
      <w:r w:rsidR="001E1F0E" w:rsidRPr="00943096"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  <w:t>记录表</w:t>
      </w:r>
    </w:p>
    <w:p w:rsidR="001E1F0E" w:rsidRDefault="001E1F0E" w:rsidP="001E1F0E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1E1F0E" w:rsidRDefault="001E1F0E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Pr="00217A3C" w:rsidRDefault="000857EA" w:rsidP="000857EA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0857EA" w:rsidRDefault="000857EA">
      <w:pPr>
        <w:rPr>
          <w:rFonts w:hint="eastAsia"/>
        </w:rPr>
      </w:pPr>
    </w:p>
    <w:p w:rsidR="00317A69" w:rsidRDefault="00317A69">
      <w:pPr>
        <w:rPr>
          <w:rFonts w:hint="eastAsia"/>
        </w:rPr>
      </w:pPr>
    </w:p>
    <w:p w:rsidR="00317A69" w:rsidRDefault="00317A69">
      <w:pPr>
        <w:rPr>
          <w:rFonts w:hint="eastAsia"/>
        </w:rPr>
      </w:pPr>
    </w:p>
    <w:p w:rsidR="00317A69" w:rsidRDefault="00317A69">
      <w:pPr>
        <w:rPr>
          <w:rFonts w:hint="eastAsia"/>
        </w:rPr>
      </w:pPr>
    </w:p>
    <w:p w:rsidR="00317A69" w:rsidRDefault="00317A69">
      <w:pPr>
        <w:rPr>
          <w:rFonts w:hint="eastAsia"/>
        </w:rPr>
      </w:pPr>
    </w:p>
    <w:p w:rsidR="00317A69" w:rsidRDefault="00317A69">
      <w:pPr>
        <w:rPr>
          <w:rFonts w:hint="eastAsia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  <w:t>常州市新北区九里小学</w:t>
      </w: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  <w:t>食品安全常规项目自查</w:t>
      </w:r>
      <w:r w:rsidRPr="00943096">
        <w:rPr>
          <w:rFonts w:ascii="方正小标宋_GBK" w:eastAsia="方正小标宋_GBK" w:hAnsi="宋体" w:cs="黑体" w:hint="eastAsia"/>
          <w:color w:val="000000"/>
          <w:kern w:val="0"/>
          <w:sz w:val="36"/>
          <w:szCs w:val="36"/>
        </w:rPr>
        <w:t>记录表</w:t>
      </w: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 w:rsidP="00317A69">
      <w:pPr>
        <w:adjustRightInd w:val="0"/>
        <w:spacing w:line="540" w:lineRule="exact"/>
        <w:jc w:val="center"/>
        <w:rPr>
          <w:rFonts w:ascii="方正小标宋_GBK" w:eastAsia="方正小标宋_GBK" w:hAnsi="宋体" w:cs="黑体"/>
          <w:color w:val="000000"/>
          <w:kern w:val="0"/>
          <w:sz w:val="36"/>
          <w:szCs w:val="36"/>
        </w:rPr>
      </w:pPr>
    </w:p>
    <w:p w:rsidR="00317A69" w:rsidRDefault="00317A69"/>
    <w:sectPr w:rsidR="00317A69" w:rsidSect="009545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57EA"/>
    <w:rsid w:val="000857EA"/>
    <w:rsid w:val="001E1F0E"/>
    <w:rsid w:val="00317A69"/>
    <w:rsid w:val="007C1E29"/>
    <w:rsid w:val="0095457D"/>
    <w:rsid w:val="00A2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CC9632-A7E7-4E8E-800B-F7A489C86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2019-02-16T01:01:00Z</cp:lastPrinted>
  <dcterms:created xsi:type="dcterms:W3CDTF">2018-09-03T00:12:00Z</dcterms:created>
  <dcterms:modified xsi:type="dcterms:W3CDTF">2019-02-16T01:01:00Z</dcterms:modified>
</cp:coreProperties>
</file>