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63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小班环保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我们的水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tblCellSpacing w:w="0" w:type="dxa"/>
          <w:jc w:val="center"/>
        </w:trPr>
        <w:tc>
          <w:tcPr>
            <w:tcW w:w="9638" w:type="dxa"/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活动目标：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激发幼儿对水的兴趣，知道地球上有各种各样的水。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发展幼儿的语言表达能力。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活动重点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：让幼儿通过本次活动了解人们生活离不开水。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</w:t>
            </w:r>
            <w:r>
              <w:fldChar w:fldCharType="begin"/>
            </w:r>
            <w:r>
              <w:instrText xml:space="preserve"> HYPERLINK "http://zb.mxabc.com/" \t "_blank" </w:instrText>
            </w:r>
            <w: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/>
                <w:bCs/>
                <w:color w:val="auto"/>
                <w:sz w:val="24"/>
                <w:u w:val="none"/>
              </w:rPr>
              <w:t>准备</w:t>
            </w:r>
            <w:r>
              <w:rPr>
                <w:rStyle w:val="7"/>
                <w:rFonts w:hint="eastAsia" w:asciiTheme="minorEastAsia" w:hAnsiTheme="minorEastAsia" w:eastAsiaTheme="minorEastAsia"/>
                <w:bCs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根据儿歌内容准备相关的图片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活动过程：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导入部分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老师当鸭妈妈，小朋友当小鸭，鸭妈妈带领小鸭听音乐锻炼身体。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二、基本部分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学习新动作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① 幼儿自由地在松紧带下玩耍后，说说在玩时遇到的问题。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② 启发幼儿进行讨论：怎样才能从松紧带下顺利经过 ?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③ 得出动作要领： “ 双膝弯弯，腰弯弯，低着头儿钻钻钻 ” 进行两次；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④ 幼儿边念儿歌边自由来回练习钻；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⑤ 请个别幼儿示范，并讲解重点：钻时低头弯腰，尽量不碰到松紧带；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⑥ 幼儿继续练习后，请幼儿成四列纵队站在起跑线后；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游戏 “ 快快逃出污染区 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① 讲解游戏玩法：游戏开始，每队的第一位幼儿出发，依次钻过两条松紧带后，跑到河边抓一条鱼，然后钻回来将小鱼放入各组的脸盆内，等到把小鱼抓完后，小鸭自由自在地跳下水去游泳，等到教师敲小铃发出警报声： “ 不好了，遇上污染区了，快快逃离 !” 小鸭马上从原线路钻过障碍物逃回到起点。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② 幼儿游戏，教师强调游戏规则：小鸭必须从原线路返回，要求不能碰到松紧带；逃离时不推不挤，不和同伴碰撞。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三、结束部分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师：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“ 能干的小鸭们逃离了污染区，要是不及时逃离，会发生哪些后果呢 ? 为什么会有污染区 ?”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幼儿自由讨论。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3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教师小结： “ 小鸭们逃出了污染区，真是很幸运，所以我们大家应该携起手来保护我们身边的环境，让我们的小鸭在清清的水里快乐地长大。一起跳个舞庆祝一下，好吗 ?”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 4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放录音，教师带领幼儿跳欢庆舞。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6C8"/>
    <w:rsid w:val="00072551"/>
    <w:rsid w:val="00214C26"/>
    <w:rsid w:val="002E0F58"/>
    <w:rsid w:val="003875AC"/>
    <w:rsid w:val="003F2A6B"/>
    <w:rsid w:val="00487EA7"/>
    <w:rsid w:val="004F1F86"/>
    <w:rsid w:val="005B415F"/>
    <w:rsid w:val="006E67DC"/>
    <w:rsid w:val="00B22014"/>
    <w:rsid w:val="00CB1936"/>
    <w:rsid w:val="00D454F3"/>
    <w:rsid w:val="00D826C8"/>
    <w:rsid w:val="0A9B7EDF"/>
    <w:rsid w:val="68D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34</TotalTime>
  <ScaleCrop>false</ScaleCrop>
  <LinksUpToDate>false</LinksUpToDate>
  <CharactersWithSpaces>1203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2018-11-26T14:19:00Z</dcterms:created>
  <dc:creator>ASUS</dc:creator>
  <cp:lastModifiedBy>Z·yjjjjjjjj</cp:lastModifiedBy>
  <dcterms:modified xsi:type="dcterms:W3CDTF">2019-03-31T12:23:25Z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