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F2C" w:rsidRPr="00065F2C" w:rsidRDefault="00065F2C" w:rsidP="00065F2C">
      <w:pPr>
        <w:ind w:firstLineChars="1150" w:firstLine="2760"/>
        <w:rPr>
          <w:rFonts w:asciiTheme="minorEastAsia" w:hAnsiTheme="minorEastAsia" w:hint="eastAsia"/>
          <w:sz w:val="24"/>
          <w:szCs w:val="24"/>
        </w:rPr>
      </w:pPr>
      <w:bookmarkStart w:id="0" w:name="_GoBack"/>
      <w:bookmarkEnd w:id="0"/>
      <w:r w:rsidRPr="00065F2C">
        <w:rPr>
          <w:rFonts w:asciiTheme="minorEastAsia" w:hAnsiTheme="minorEastAsia" w:hint="eastAsia"/>
          <w:sz w:val="24"/>
          <w:szCs w:val="24"/>
        </w:rPr>
        <w:t>14  秦兵马俑</w:t>
      </w:r>
    </w:p>
    <w:p w:rsidR="00065F2C" w:rsidRPr="00065F2C" w:rsidRDefault="00065F2C" w:rsidP="00065F2C">
      <w:pPr>
        <w:rPr>
          <w:rFonts w:asciiTheme="minorEastAsia" w:hAnsiTheme="minorEastAsia"/>
          <w:sz w:val="24"/>
          <w:szCs w:val="24"/>
        </w:rPr>
      </w:pPr>
      <w:r w:rsidRPr="00065F2C">
        <w:rPr>
          <w:rFonts w:asciiTheme="minorEastAsia" w:hAnsiTheme="minorEastAsia" w:hint="eastAsia"/>
          <w:sz w:val="24"/>
          <w:szCs w:val="24"/>
        </w:rPr>
        <w:t>学习目标：</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1. 能正确流利有感情地朗读课文。</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2. 学会本课7个生字，理解由生字组成的词语。</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3. 联系课文内容领会“兵马俑不仅规模宏大，而且类型众多，个性鲜明。”这句话在文中的作用。</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4. 感受中华民族悠久灿烂的文化和古代人民的智慧，激发学生的民族自豪感。</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教学重点、难点：</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联系课文内容领会“兵马俑不仅规模宏大，而且类型众多，个性鲜明。”这句话在文中的作用。感受中华民族悠久灿烂的文化和古代人民的智慧，激发学生的民族自豪感。</w:t>
      </w:r>
    </w:p>
    <w:p w:rsidR="00065F2C" w:rsidRPr="00065F2C" w:rsidRDefault="00065F2C" w:rsidP="00065F2C">
      <w:pPr>
        <w:rPr>
          <w:rFonts w:asciiTheme="minorEastAsia" w:hAnsiTheme="minorEastAsia" w:hint="eastAsia"/>
          <w:sz w:val="24"/>
          <w:szCs w:val="24"/>
        </w:rPr>
      </w:pP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教学过程：</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一、复习导入。</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通过上节课的学习，你知道课文是从哪几个方面来讲秦兵马俑的？秦兵马俑给你留下了怎样的印象？</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二、学习第二段。</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1.过渡：首先，让我们一起随着作者的文字走进那规模宏大的一号坑。</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2．自由大声地读课文第二段，看看课文从哪些方面来表现秦兵马俑的规模宏大？</w:t>
      </w:r>
      <w:proofErr w:type="gramStart"/>
      <w:r w:rsidRPr="00065F2C">
        <w:rPr>
          <w:rFonts w:asciiTheme="minorEastAsia" w:hAnsiTheme="minorEastAsia" w:hint="eastAsia"/>
          <w:sz w:val="24"/>
          <w:szCs w:val="24"/>
        </w:rPr>
        <w:t>请圈画出</w:t>
      </w:r>
      <w:proofErr w:type="gramEnd"/>
      <w:r w:rsidRPr="00065F2C">
        <w:rPr>
          <w:rFonts w:asciiTheme="minorEastAsia" w:hAnsiTheme="minorEastAsia" w:hint="eastAsia"/>
          <w:sz w:val="24"/>
          <w:szCs w:val="24"/>
        </w:rPr>
        <w:t>有关词句。</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3．学生自学然后交流学习情况。</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（三个俑坑的总面积和兵马俑的数量；一号坑的长、宽、面积和兵马俑的数量。）</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4．作者采取了什么说明方法让我们感受到了如此规模宏大的兵马俑的呢？（列举了大量的数据，增强直面感受。）</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5．假若是你亲眼看到如此规模宏大的秦兵马俑会有什么感受？人们呢？——走进大厅，人们无不为兵马俑的恢弘气势和高超的制作工艺所折服。</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理解“折服”一词。</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（1）</w:t>
      </w:r>
      <w:r w:rsidRPr="00065F2C">
        <w:rPr>
          <w:rFonts w:asciiTheme="minorEastAsia" w:hAnsiTheme="minorEastAsia" w:hint="eastAsia"/>
          <w:sz w:val="24"/>
          <w:szCs w:val="24"/>
        </w:rPr>
        <w:tab/>
        <w:t xml:space="preserve">这是什么句？（双重否定句）    </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（2）</w:t>
      </w:r>
      <w:r w:rsidRPr="00065F2C">
        <w:rPr>
          <w:rFonts w:asciiTheme="minorEastAsia" w:hAnsiTheme="minorEastAsia" w:hint="eastAsia"/>
          <w:sz w:val="24"/>
          <w:szCs w:val="24"/>
        </w:rPr>
        <w:tab/>
        <w:t xml:space="preserve">换一种说法。（走进大厅，所有的人都为兵马俑的恢弘气势和高超的制作工艺所折服。）走进大厅，人们怎能不为兵马俑的恢弘气势和高超的制作工艺所折服？　　　　　　　　　　　　　</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6．出示课件，欣赏巨大的军阵图，这样的兵马俑，让你想到了什么？</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“……站在高处鸟瞰，……真像是秦始皇当年统率的一支南征北战、所向披靡的大军。”兵马俑就是如此，你能想象出当时的秦始皇拥有着怎样的军阵吗？</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7. 简介秦始皇：秦始皇是中国历史上一位杰出的政治家。他姓</w:t>
      </w:r>
      <w:proofErr w:type="gramStart"/>
      <w:r w:rsidRPr="00065F2C">
        <w:rPr>
          <w:rFonts w:asciiTheme="minorEastAsia" w:hAnsiTheme="minorEastAsia" w:hint="eastAsia"/>
          <w:sz w:val="24"/>
          <w:szCs w:val="24"/>
        </w:rPr>
        <w:t>嬴</w:t>
      </w:r>
      <w:proofErr w:type="gramEnd"/>
      <w:r w:rsidRPr="00065F2C">
        <w:rPr>
          <w:rFonts w:asciiTheme="minorEastAsia" w:hAnsiTheme="minorEastAsia" w:hint="eastAsia"/>
          <w:sz w:val="24"/>
          <w:szCs w:val="24"/>
        </w:rPr>
        <w:t>名政，生于公元前259年，13岁时（公元前246年）其父庄襄王去世，即位为秦王。22岁亲政后，便逐步进行统一全国的大业。凭借秦国的政治、经济、军事实力，经过十余年的兼并战争，先后消灭了韩、赵、魏、楚、燕、齐等诸侯国，于公元前221年建立了中国史上第一个统一的多民族封建专制中央集权国家。统一全国后，秦始皇推行了一系列的改革政策，有力地加强了中央集权，巩固了多民族国家的统一，促进了社会的发展。公元前210年，秦始皇是中国历史上一位叱咤风云富有传奇色彩的划时代人物，也是中国历史上第一个多民族中央集权制封建帝国创立者。</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8. 感情朗读该句。</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lastRenderedPageBreak/>
        <w:t>三、学习第三段。</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 xml:space="preserve">1. </w:t>
      </w:r>
      <w:proofErr w:type="gramStart"/>
      <w:r w:rsidRPr="00065F2C">
        <w:rPr>
          <w:rFonts w:asciiTheme="minorEastAsia" w:hAnsiTheme="minorEastAsia" w:hint="eastAsia"/>
          <w:sz w:val="24"/>
          <w:szCs w:val="24"/>
        </w:rPr>
        <w:t>引读过渡</w:t>
      </w:r>
      <w:proofErr w:type="gramEnd"/>
      <w:r w:rsidRPr="00065F2C">
        <w:rPr>
          <w:rFonts w:asciiTheme="minorEastAsia" w:hAnsiTheme="minorEastAsia" w:hint="eastAsia"/>
          <w:sz w:val="24"/>
          <w:szCs w:val="24"/>
        </w:rPr>
        <w:t>段：兵马俑不仅规模宏大、而且类型众多、个性鲜明。</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2. 兵马俑的类型众多、个性鲜明具体表现在哪儿呢？（也就是说课文向我们介绍了哪些类型的兵马俑？它们有着怎样的鲜明个性呢？）请默读课文4-10小节，用笔在文中画出     有关词句，完成下面的表格。</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类型众多</w:t>
      </w:r>
      <w:r w:rsidRPr="00065F2C">
        <w:rPr>
          <w:rFonts w:asciiTheme="minorEastAsia" w:hAnsiTheme="minorEastAsia" w:hint="eastAsia"/>
          <w:sz w:val="24"/>
          <w:szCs w:val="24"/>
        </w:rPr>
        <w:tab/>
        <w:t>个性鲜明</w:t>
      </w:r>
    </w:p>
    <w:p w:rsidR="00065F2C" w:rsidRPr="00065F2C" w:rsidRDefault="00065F2C" w:rsidP="00065F2C">
      <w:pPr>
        <w:rPr>
          <w:rFonts w:asciiTheme="minorEastAsia" w:hAnsiTheme="minorEastAsia"/>
          <w:sz w:val="24"/>
          <w:szCs w:val="24"/>
        </w:rPr>
      </w:pPr>
      <w:r w:rsidRPr="00065F2C">
        <w:rPr>
          <w:rFonts w:asciiTheme="minorEastAsia" w:hAnsiTheme="minorEastAsia"/>
          <w:sz w:val="24"/>
          <w:szCs w:val="24"/>
        </w:rPr>
        <w:tab/>
      </w:r>
    </w:p>
    <w:p w:rsidR="00065F2C" w:rsidRPr="00065F2C" w:rsidRDefault="00065F2C" w:rsidP="00065F2C">
      <w:pPr>
        <w:rPr>
          <w:rFonts w:asciiTheme="minorEastAsia" w:hAnsiTheme="minorEastAsia"/>
          <w:sz w:val="24"/>
          <w:szCs w:val="24"/>
        </w:rPr>
      </w:pPr>
      <w:r w:rsidRPr="00065F2C">
        <w:rPr>
          <w:rFonts w:asciiTheme="minorEastAsia" w:hAnsiTheme="minorEastAsia"/>
          <w:sz w:val="24"/>
          <w:szCs w:val="24"/>
        </w:rPr>
        <w:tab/>
      </w:r>
    </w:p>
    <w:p w:rsidR="00065F2C" w:rsidRPr="00065F2C" w:rsidRDefault="00065F2C" w:rsidP="00065F2C">
      <w:pPr>
        <w:rPr>
          <w:rFonts w:asciiTheme="minorEastAsia" w:hAnsiTheme="minorEastAsia"/>
          <w:sz w:val="24"/>
          <w:szCs w:val="24"/>
        </w:rPr>
      </w:pPr>
      <w:r w:rsidRPr="00065F2C">
        <w:rPr>
          <w:rFonts w:asciiTheme="minorEastAsia" w:hAnsiTheme="minorEastAsia"/>
          <w:sz w:val="24"/>
          <w:szCs w:val="24"/>
        </w:rPr>
        <w:tab/>
      </w:r>
    </w:p>
    <w:p w:rsidR="00065F2C" w:rsidRPr="00065F2C" w:rsidRDefault="00065F2C" w:rsidP="00065F2C">
      <w:pPr>
        <w:rPr>
          <w:rFonts w:asciiTheme="minorEastAsia" w:hAnsiTheme="minorEastAsia"/>
          <w:sz w:val="24"/>
          <w:szCs w:val="24"/>
        </w:rPr>
      </w:pPr>
      <w:r w:rsidRPr="00065F2C">
        <w:rPr>
          <w:rFonts w:asciiTheme="minorEastAsia" w:hAnsiTheme="minorEastAsia"/>
          <w:sz w:val="24"/>
          <w:szCs w:val="24"/>
        </w:rPr>
        <w:tab/>
      </w:r>
    </w:p>
    <w:p w:rsidR="00065F2C" w:rsidRPr="00065F2C" w:rsidRDefault="00065F2C" w:rsidP="00065F2C">
      <w:pPr>
        <w:rPr>
          <w:rFonts w:asciiTheme="minorEastAsia" w:hAnsiTheme="minorEastAsia"/>
          <w:sz w:val="24"/>
          <w:szCs w:val="24"/>
        </w:rPr>
      </w:pPr>
      <w:r w:rsidRPr="00065F2C">
        <w:rPr>
          <w:rFonts w:asciiTheme="minorEastAsia" w:hAnsiTheme="minorEastAsia"/>
          <w:sz w:val="24"/>
          <w:szCs w:val="24"/>
        </w:rPr>
        <w:tab/>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3．学生自学，然后交流。（抓住神态、动作体会兵马俑的个性）</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将军俑</w:t>
      </w:r>
      <w:r w:rsidRPr="00065F2C">
        <w:rPr>
          <w:rFonts w:asciiTheme="minorEastAsia" w:hAnsiTheme="minorEastAsia" w:hint="eastAsia"/>
          <w:sz w:val="24"/>
          <w:szCs w:val="24"/>
        </w:rPr>
        <w:tab/>
        <w:t xml:space="preserve">    久经沙场，肩负重任</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武士</w:t>
      </w:r>
      <w:proofErr w:type="gramStart"/>
      <w:r w:rsidRPr="00065F2C">
        <w:rPr>
          <w:rFonts w:asciiTheme="minorEastAsia" w:hAnsiTheme="minorEastAsia" w:hint="eastAsia"/>
          <w:sz w:val="24"/>
          <w:szCs w:val="24"/>
        </w:rPr>
        <w:t>俑</w:t>
      </w:r>
      <w:proofErr w:type="gramEnd"/>
      <w:r w:rsidRPr="00065F2C">
        <w:rPr>
          <w:rFonts w:asciiTheme="minorEastAsia" w:hAnsiTheme="minorEastAsia" w:hint="eastAsia"/>
          <w:sz w:val="24"/>
          <w:szCs w:val="24"/>
        </w:rPr>
        <w:t xml:space="preserve">　　</w:t>
      </w:r>
      <w:r w:rsidRPr="00065F2C">
        <w:rPr>
          <w:rFonts w:asciiTheme="minorEastAsia" w:hAnsiTheme="minorEastAsia" w:hint="eastAsia"/>
          <w:sz w:val="24"/>
          <w:szCs w:val="24"/>
        </w:rPr>
        <w:tab/>
        <w:t>威武凝重</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骑兵</w:t>
      </w:r>
      <w:proofErr w:type="gramStart"/>
      <w:r w:rsidRPr="00065F2C">
        <w:rPr>
          <w:rFonts w:asciiTheme="minorEastAsia" w:hAnsiTheme="minorEastAsia" w:hint="eastAsia"/>
          <w:sz w:val="24"/>
          <w:szCs w:val="24"/>
        </w:rPr>
        <w:t>俑</w:t>
      </w:r>
      <w:proofErr w:type="gramEnd"/>
      <w:r w:rsidRPr="00065F2C">
        <w:rPr>
          <w:rFonts w:asciiTheme="minorEastAsia" w:hAnsiTheme="minorEastAsia" w:hint="eastAsia"/>
          <w:sz w:val="24"/>
          <w:szCs w:val="24"/>
        </w:rPr>
        <w:t xml:space="preserve">　　</w:t>
      </w:r>
      <w:r w:rsidRPr="00065F2C">
        <w:rPr>
          <w:rFonts w:asciiTheme="minorEastAsia" w:hAnsiTheme="minorEastAsia" w:hint="eastAsia"/>
          <w:sz w:val="24"/>
          <w:szCs w:val="24"/>
        </w:rPr>
        <w:tab/>
        <w:t>勇猛善战</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兵车</w:t>
      </w:r>
      <w:proofErr w:type="gramStart"/>
      <w:r w:rsidRPr="00065F2C">
        <w:rPr>
          <w:rFonts w:asciiTheme="minorEastAsia" w:hAnsiTheme="minorEastAsia" w:hint="eastAsia"/>
          <w:sz w:val="24"/>
          <w:szCs w:val="24"/>
        </w:rPr>
        <w:t>俑</w:t>
      </w:r>
      <w:proofErr w:type="gramEnd"/>
      <w:r w:rsidRPr="00065F2C">
        <w:rPr>
          <w:rFonts w:asciiTheme="minorEastAsia" w:hAnsiTheme="minorEastAsia" w:hint="eastAsia"/>
          <w:sz w:val="24"/>
          <w:szCs w:val="24"/>
        </w:rPr>
        <w:t xml:space="preserve">　　</w:t>
      </w:r>
      <w:r w:rsidRPr="00065F2C">
        <w:rPr>
          <w:rFonts w:asciiTheme="minorEastAsia" w:hAnsiTheme="minorEastAsia" w:hint="eastAsia"/>
          <w:sz w:val="24"/>
          <w:szCs w:val="24"/>
        </w:rPr>
        <w:tab/>
        <w:t>分工明确，各司其职</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弓拏</w:t>
      </w:r>
      <w:proofErr w:type="gramStart"/>
      <w:r w:rsidRPr="00065F2C">
        <w:rPr>
          <w:rFonts w:asciiTheme="minorEastAsia" w:hAnsiTheme="minorEastAsia" w:hint="eastAsia"/>
          <w:sz w:val="24"/>
          <w:szCs w:val="24"/>
        </w:rPr>
        <w:t xml:space="preserve">手　　</w:t>
      </w:r>
      <w:proofErr w:type="gramEnd"/>
      <w:r w:rsidRPr="00065F2C">
        <w:rPr>
          <w:rFonts w:asciiTheme="minorEastAsia" w:hAnsiTheme="minorEastAsia" w:hint="eastAsia"/>
          <w:sz w:val="24"/>
          <w:szCs w:val="24"/>
        </w:rPr>
        <w:tab/>
        <w:t>张弓搭箭，神情专注</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 xml:space="preserve">马　</w:t>
      </w:r>
      <w:proofErr w:type="gramStart"/>
      <w:r w:rsidRPr="00065F2C">
        <w:rPr>
          <w:rFonts w:asciiTheme="minorEastAsia" w:hAnsiTheme="minorEastAsia" w:hint="eastAsia"/>
          <w:sz w:val="24"/>
          <w:szCs w:val="24"/>
        </w:rPr>
        <w:t xml:space="preserve">俑　　</w:t>
      </w:r>
      <w:proofErr w:type="gramEnd"/>
      <w:r w:rsidRPr="00065F2C">
        <w:rPr>
          <w:rFonts w:asciiTheme="minorEastAsia" w:hAnsiTheme="minorEastAsia" w:hint="eastAsia"/>
          <w:sz w:val="24"/>
          <w:szCs w:val="24"/>
        </w:rPr>
        <w:tab/>
        <w:t>形体健壮，跃跃欲试</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4. 朗读有关语句，相机出示相关图片。</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5. 引述：无论是作者的描述，还是图片所给予我们的观感，我们不得不感叹：每一件兵马俑都是极为精美的艺术珍品。不信，你仔细端详——</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 xml:space="preserve">6. </w:t>
      </w:r>
      <w:proofErr w:type="gramStart"/>
      <w:r w:rsidRPr="00065F2C">
        <w:rPr>
          <w:rFonts w:asciiTheme="minorEastAsia" w:hAnsiTheme="minorEastAsia" w:hint="eastAsia"/>
          <w:sz w:val="24"/>
          <w:szCs w:val="24"/>
        </w:rPr>
        <w:t>引读第10</w:t>
      </w:r>
      <w:proofErr w:type="gramEnd"/>
      <w:r w:rsidRPr="00065F2C">
        <w:rPr>
          <w:rFonts w:asciiTheme="minorEastAsia" w:hAnsiTheme="minorEastAsia" w:hint="eastAsia"/>
          <w:sz w:val="24"/>
          <w:szCs w:val="24"/>
        </w:rPr>
        <w:t>小节。有的……有的……有的……</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出示图片欣赏，如此浩大的军阵，如此类型众多的兵马俑，却有着如此一个一个精细的神态，再次欣赏读这段文字。</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你可以想象这些众多的兵马俑还有着别样的神情姿态，所以书中使用了省略号。想象一下，试着用前面几句的样式也来描述一下其他的兵马俑。（有的……</w:t>
      </w:r>
      <w:proofErr w:type="gramStart"/>
      <w:r w:rsidRPr="00065F2C">
        <w:rPr>
          <w:rFonts w:asciiTheme="minorEastAsia" w:hAnsiTheme="minorEastAsia" w:hint="eastAsia"/>
          <w:sz w:val="24"/>
          <w:szCs w:val="24"/>
        </w:rPr>
        <w:t>好象</w:t>
      </w:r>
      <w:proofErr w:type="gramEnd"/>
      <w:r w:rsidRPr="00065F2C">
        <w:rPr>
          <w:rFonts w:asciiTheme="minorEastAsia" w:hAnsiTheme="minorEastAsia" w:hint="eastAsia"/>
          <w:sz w:val="24"/>
          <w:szCs w:val="24"/>
        </w:rPr>
        <w:t>……）</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例如： 有一个长了络</w:t>
      </w:r>
      <w:proofErr w:type="gramStart"/>
      <w:r w:rsidRPr="00065F2C">
        <w:rPr>
          <w:rFonts w:asciiTheme="minorEastAsia" w:hAnsiTheme="minorEastAsia" w:hint="eastAsia"/>
          <w:sz w:val="24"/>
          <w:szCs w:val="24"/>
        </w:rPr>
        <w:t>缌</w:t>
      </w:r>
      <w:proofErr w:type="gramEnd"/>
      <w:r w:rsidRPr="00065F2C">
        <w:rPr>
          <w:rFonts w:asciiTheme="minorEastAsia" w:hAnsiTheme="minorEastAsia" w:hint="eastAsia"/>
          <w:sz w:val="24"/>
          <w:szCs w:val="24"/>
        </w:rPr>
        <w:t>胡子的，方方的下颌，阔</w:t>
      </w:r>
      <w:proofErr w:type="gramStart"/>
      <w:r w:rsidRPr="00065F2C">
        <w:rPr>
          <w:rFonts w:asciiTheme="minorEastAsia" w:hAnsiTheme="minorEastAsia" w:hint="eastAsia"/>
          <w:sz w:val="24"/>
          <w:szCs w:val="24"/>
        </w:rPr>
        <w:t>阔</w:t>
      </w:r>
      <w:proofErr w:type="gramEnd"/>
      <w:r w:rsidRPr="00065F2C">
        <w:rPr>
          <w:rFonts w:asciiTheme="minorEastAsia" w:hAnsiTheme="minorEastAsia" w:hint="eastAsia"/>
          <w:sz w:val="24"/>
          <w:szCs w:val="24"/>
        </w:rPr>
        <w:t xml:space="preserve">的嘴微闭着，双目沉静而仁慈，看来是个老于行伍的下级军官。他大概很会带兵，而且善于驭下，宽严得中。 </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 xml:space="preserve">    有一个胖子，他的脑袋和身体都是圆滚滚的，脸</w:t>
      </w:r>
      <w:proofErr w:type="gramStart"/>
      <w:r w:rsidRPr="00065F2C">
        <w:rPr>
          <w:rFonts w:asciiTheme="minorEastAsia" w:hAnsiTheme="minorEastAsia" w:hint="eastAsia"/>
          <w:sz w:val="24"/>
          <w:szCs w:val="24"/>
        </w:rPr>
        <w:t>上浮着</w:t>
      </w:r>
      <w:proofErr w:type="gramEnd"/>
      <w:r w:rsidRPr="00065F2C">
        <w:rPr>
          <w:rFonts w:asciiTheme="minorEastAsia" w:hAnsiTheme="minorEastAsia" w:hint="eastAsia"/>
          <w:sz w:val="24"/>
          <w:szCs w:val="24"/>
        </w:rPr>
        <w:t xml:space="preserve">憨厚而有点狡猾的微笑。他的胃口和脾气一定都很好，而且随时会说出一些稍带粗野的笑话。 </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有一个的双颊很瘦削，是一个尖脸，有一撮山羊胡子。据说这样的脸型在现在的关中一带的农民还很容易发现。他也微微笑着，但从眼神里看，他在</w:t>
      </w:r>
      <w:proofErr w:type="gramStart"/>
      <w:r w:rsidRPr="00065F2C">
        <w:rPr>
          <w:rFonts w:asciiTheme="minorEastAsia" w:hAnsiTheme="minorEastAsia" w:hint="eastAsia"/>
          <w:sz w:val="24"/>
          <w:szCs w:val="24"/>
        </w:rPr>
        <w:t>深思着</w:t>
      </w:r>
      <w:proofErr w:type="gramEnd"/>
      <w:r w:rsidRPr="00065F2C">
        <w:rPr>
          <w:rFonts w:asciiTheme="minorEastAsia" w:hAnsiTheme="minorEastAsia" w:hint="eastAsia"/>
          <w:sz w:val="24"/>
          <w:szCs w:val="24"/>
        </w:rPr>
        <w:t xml:space="preserve">一件什么事情。                           </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 汪曾祺</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面对着这样的兵马俑，你有什么想说的吗？</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正如文章所说，每一件兵马俑都是极为精美的艺术珍品。这一小节采用了怎样的结构方式将（总——分——总）</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四、学习最后一段。</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 xml:space="preserve">1. </w:t>
      </w:r>
      <w:proofErr w:type="gramStart"/>
      <w:r w:rsidRPr="00065F2C">
        <w:rPr>
          <w:rFonts w:asciiTheme="minorEastAsia" w:hAnsiTheme="minorEastAsia" w:hint="eastAsia"/>
          <w:sz w:val="24"/>
          <w:szCs w:val="24"/>
        </w:rPr>
        <w:t>齐读最后</w:t>
      </w:r>
      <w:proofErr w:type="gramEnd"/>
      <w:r w:rsidRPr="00065F2C">
        <w:rPr>
          <w:rFonts w:asciiTheme="minorEastAsia" w:hAnsiTheme="minorEastAsia" w:hint="eastAsia"/>
          <w:sz w:val="24"/>
          <w:szCs w:val="24"/>
        </w:rPr>
        <w:t>一段。</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2. 这一段写了什么？这段话在全文中的作用是什么？与第一段是怎样呼应的？划出相互呼应的句子。（“举世无双的秦兵马俑是我国享誉世界的珍贵历史文物"与"这在古今中外的雕塑史上是绝无仅有的。”）</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3. 秦兵马俑的历史价值如此珍贵，拥有这样的历史文物咱中国人怎么能不自豪</w:t>
      </w:r>
      <w:r w:rsidRPr="00065F2C">
        <w:rPr>
          <w:rFonts w:asciiTheme="minorEastAsia" w:hAnsiTheme="minorEastAsia" w:hint="eastAsia"/>
          <w:sz w:val="24"/>
          <w:szCs w:val="24"/>
        </w:rPr>
        <w:lastRenderedPageBreak/>
        <w:t>呢？再读最后一段。</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五、总结升华。</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1．通过这节课的学习，我们了解到课文生动地描绘了秦兵马俑（规模宏大）、（类型众多）和（个性鲜明）的特点，这是中华民族的聪明才智的体现，更让我们对光辉灿烂的中华民族艺术充满了自豪与热爱。</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2. 讲述：自1979年10月1日，秦始皇兵马俑博物馆正式开馆对外展出，像一块巨大的磁石，吸引无数中外宾客纷至沓来，一睹威武壮观的秦俑风采。并在参观后纷纷题词留言。</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课件出示，学生诵读</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 xml:space="preserve">　　世界的奇迹，民族的骄傲。——李光耀</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 xml:space="preserve">　　中华第一帝，世界第八奇。——胡绳</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 xml:space="preserve">　　这一激动人心印象深刻的秦俑，是具有创造性的人民和伟大未来的证明。　——基辛格</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古都有先人</w:t>
      </w:r>
      <w:proofErr w:type="gramStart"/>
      <w:r w:rsidRPr="00065F2C">
        <w:rPr>
          <w:rFonts w:asciiTheme="minorEastAsia" w:hAnsiTheme="minorEastAsia" w:hint="eastAsia"/>
          <w:sz w:val="24"/>
          <w:szCs w:val="24"/>
        </w:rPr>
        <w:t>留艺术</w:t>
      </w:r>
      <w:proofErr w:type="gramEnd"/>
      <w:r w:rsidRPr="00065F2C">
        <w:rPr>
          <w:rFonts w:asciiTheme="minorEastAsia" w:hAnsiTheme="minorEastAsia" w:hint="eastAsia"/>
          <w:sz w:val="24"/>
          <w:szCs w:val="24"/>
        </w:rPr>
        <w:t>瑰宝，华夏待来者绘锦绣宏图。　——萧克</w:t>
      </w:r>
    </w:p>
    <w:p w:rsidR="00065F2C" w:rsidRPr="00065F2C" w:rsidRDefault="00065F2C" w:rsidP="00065F2C">
      <w:pPr>
        <w:rPr>
          <w:rFonts w:asciiTheme="minorEastAsia" w:hAnsiTheme="minorEastAsia" w:hint="eastAsia"/>
          <w:sz w:val="24"/>
          <w:szCs w:val="24"/>
        </w:rPr>
      </w:pPr>
      <w:r w:rsidRPr="00065F2C">
        <w:rPr>
          <w:rFonts w:asciiTheme="minorEastAsia" w:hAnsiTheme="minorEastAsia" w:hint="eastAsia"/>
          <w:sz w:val="24"/>
          <w:szCs w:val="24"/>
        </w:rPr>
        <w:t xml:space="preserve">　　　　　　（先人：古代劳动人民。来者：炎黄子孙，包括在座的每一位。）</w:t>
      </w:r>
    </w:p>
    <w:p w:rsidR="00857016" w:rsidRPr="00065F2C" w:rsidRDefault="00065F2C" w:rsidP="00065F2C">
      <w:pPr>
        <w:rPr>
          <w:rFonts w:asciiTheme="minorEastAsia" w:hAnsiTheme="minorEastAsia"/>
          <w:sz w:val="24"/>
          <w:szCs w:val="24"/>
        </w:rPr>
      </w:pPr>
      <w:r w:rsidRPr="00065F2C">
        <w:rPr>
          <w:rFonts w:asciiTheme="minorEastAsia" w:hAnsiTheme="minorEastAsia" w:hint="eastAsia"/>
          <w:sz w:val="24"/>
          <w:szCs w:val="24"/>
        </w:rPr>
        <w:t>3. 让我们满怀自豪之情再读读课题</w:t>
      </w:r>
    </w:p>
    <w:sectPr w:rsidR="00857016" w:rsidRPr="00065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F2C"/>
    <w:rsid w:val="00002F34"/>
    <w:rsid w:val="0000373B"/>
    <w:rsid w:val="00011D94"/>
    <w:rsid w:val="00017354"/>
    <w:rsid w:val="00020E0A"/>
    <w:rsid w:val="0003043C"/>
    <w:rsid w:val="00035D5E"/>
    <w:rsid w:val="00040417"/>
    <w:rsid w:val="0004177F"/>
    <w:rsid w:val="00042DA8"/>
    <w:rsid w:val="00042F63"/>
    <w:rsid w:val="000467DE"/>
    <w:rsid w:val="00055E7B"/>
    <w:rsid w:val="00065F2C"/>
    <w:rsid w:val="000702CB"/>
    <w:rsid w:val="000815ED"/>
    <w:rsid w:val="00092F09"/>
    <w:rsid w:val="00095467"/>
    <w:rsid w:val="000A3C7B"/>
    <w:rsid w:val="000B6FE5"/>
    <w:rsid w:val="000B7F77"/>
    <w:rsid w:val="000C2FED"/>
    <w:rsid w:val="000C6745"/>
    <w:rsid w:val="000C7863"/>
    <w:rsid w:val="000D77D8"/>
    <w:rsid w:val="000E55F7"/>
    <w:rsid w:val="000E5840"/>
    <w:rsid w:val="000E6BE3"/>
    <w:rsid w:val="000F0322"/>
    <w:rsid w:val="00102856"/>
    <w:rsid w:val="00103324"/>
    <w:rsid w:val="001074E8"/>
    <w:rsid w:val="00115C1F"/>
    <w:rsid w:val="001165C5"/>
    <w:rsid w:val="00116B9E"/>
    <w:rsid w:val="00121387"/>
    <w:rsid w:val="0012264E"/>
    <w:rsid w:val="001365E8"/>
    <w:rsid w:val="001400C5"/>
    <w:rsid w:val="001442D5"/>
    <w:rsid w:val="00144BD3"/>
    <w:rsid w:val="001509D6"/>
    <w:rsid w:val="001566B8"/>
    <w:rsid w:val="001600BE"/>
    <w:rsid w:val="0017570D"/>
    <w:rsid w:val="00185AFE"/>
    <w:rsid w:val="0018703F"/>
    <w:rsid w:val="00187AE6"/>
    <w:rsid w:val="00194F1D"/>
    <w:rsid w:val="00195825"/>
    <w:rsid w:val="00196AA4"/>
    <w:rsid w:val="001A337A"/>
    <w:rsid w:val="001B1E72"/>
    <w:rsid w:val="001B5B25"/>
    <w:rsid w:val="001C09FD"/>
    <w:rsid w:val="001C4E2B"/>
    <w:rsid w:val="001D317D"/>
    <w:rsid w:val="001E57CD"/>
    <w:rsid w:val="001F1900"/>
    <w:rsid w:val="0021436F"/>
    <w:rsid w:val="00221A37"/>
    <w:rsid w:val="00222E53"/>
    <w:rsid w:val="00226599"/>
    <w:rsid w:val="00230417"/>
    <w:rsid w:val="002310F4"/>
    <w:rsid w:val="002312A3"/>
    <w:rsid w:val="00233D6C"/>
    <w:rsid w:val="0023485E"/>
    <w:rsid w:val="00242DAC"/>
    <w:rsid w:val="002464A2"/>
    <w:rsid w:val="00246F8F"/>
    <w:rsid w:val="00250FEF"/>
    <w:rsid w:val="0026137B"/>
    <w:rsid w:val="002616AF"/>
    <w:rsid w:val="002642B4"/>
    <w:rsid w:val="00264BF6"/>
    <w:rsid w:val="00265725"/>
    <w:rsid w:val="00266DF6"/>
    <w:rsid w:val="002733B1"/>
    <w:rsid w:val="002768A6"/>
    <w:rsid w:val="00294038"/>
    <w:rsid w:val="00295FF9"/>
    <w:rsid w:val="002D2BD0"/>
    <w:rsid w:val="002D31C4"/>
    <w:rsid w:val="002D3283"/>
    <w:rsid w:val="002F01EE"/>
    <w:rsid w:val="003041B3"/>
    <w:rsid w:val="00311776"/>
    <w:rsid w:val="00320923"/>
    <w:rsid w:val="00321DB6"/>
    <w:rsid w:val="003272AB"/>
    <w:rsid w:val="00330E4B"/>
    <w:rsid w:val="00333225"/>
    <w:rsid w:val="00335FA7"/>
    <w:rsid w:val="0034535E"/>
    <w:rsid w:val="003501BF"/>
    <w:rsid w:val="00353258"/>
    <w:rsid w:val="00355D29"/>
    <w:rsid w:val="003617B9"/>
    <w:rsid w:val="00364A05"/>
    <w:rsid w:val="00367BBF"/>
    <w:rsid w:val="003924AD"/>
    <w:rsid w:val="003942CE"/>
    <w:rsid w:val="00395A09"/>
    <w:rsid w:val="0039600A"/>
    <w:rsid w:val="003A22B0"/>
    <w:rsid w:val="003B10F7"/>
    <w:rsid w:val="003B20DA"/>
    <w:rsid w:val="003B4AF1"/>
    <w:rsid w:val="003C1A7D"/>
    <w:rsid w:val="003C7558"/>
    <w:rsid w:val="003C7FD0"/>
    <w:rsid w:val="003D5D58"/>
    <w:rsid w:val="003E053D"/>
    <w:rsid w:val="003F6000"/>
    <w:rsid w:val="0040215E"/>
    <w:rsid w:val="00407660"/>
    <w:rsid w:val="00412426"/>
    <w:rsid w:val="00416027"/>
    <w:rsid w:val="00423323"/>
    <w:rsid w:val="00423A2F"/>
    <w:rsid w:val="00423A75"/>
    <w:rsid w:val="004258B1"/>
    <w:rsid w:val="004278AD"/>
    <w:rsid w:val="00432703"/>
    <w:rsid w:val="004331C3"/>
    <w:rsid w:val="00435CCF"/>
    <w:rsid w:val="00440B7B"/>
    <w:rsid w:val="00444824"/>
    <w:rsid w:val="00446B27"/>
    <w:rsid w:val="004577A4"/>
    <w:rsid w:val="00460048"/>
    <w:rsid w:val="00470AD3"/>
    <w:rsid w:val="004955FC"/>
    <w:rsid w:val="004A0F33"/>
    <w:rsid w:val="004A58B3"/>
    <w:rsid w:val="004B143A"/>
    <w:rsid w:val="004B246C"/>
    <w:rsid w:val="004B368A"/>
    <w:rsid w:val="004B7436"/>
    <w:rsid w:val="004C3508"/>
    <w:rsid w:val="004D2726"/>
    <w:rsid w:val="004D4B09"/>
    <w:rsid w:val="004D65DA"/>
    <w:rsid w:val="004F1A89"/>
    <w:rsid w:val="004F1E61"/>
    <w:rsid w:val="004F200D"/>
    <w:rsid w:val="004F38AF"/>
    <w:rsid w:val="004F616C"/>
    <w:rsid w:val="005008D1"/>
    <w:rsid w:val="00507C19"/>
    <w:rsid w:val="00511E56"/>
    <w:rsid w:val="005229B1"/>
    <w:rsid w:val="005265ED"/>
    <w:rsid w:val="005302AD"/>
    <w:rsid w:val="00531A5F"/>
    <w:rsid w:val="00534C58"/>
    <w:rsid w:val="00536D9C"/>
    <w:rsid w:val="00537DFD"/>
    <w:rsid w:val="00537F40"/>
    <w:rsid w:val="005429A5"/>
    <w:rsid w:val="005472DF"/>
    <w:rsid w:val="00580329"/>
    <w:rsid w:val="00582802"/>
    <w:rsid w:val="00586F7F"/>
    <w:rsid w:val="00592F7B"/>
    <w:rsid w:val="00593979"/>
    <w:rsid w:val="005B0FF2"/>
    <w:rsid w:val="005B1386"/>
    <w:rsid w:val="005B3A61"/>
    <w:rsid w:val="005D6C68"/>
    <w:rsid w:val="005D7A61"/>
    <w:rsid w:val="005E0D11"/>
    <w:rsid w:val="005E3E49"/>
    <w:rsid w:val="005E52E1"/>
    <w:rsid w:val="005E650E"/>
    <w:rsid w:val="005E6C67"/>
    <w:rsid w:val="005F73A9"/>
    <w:rsid w:val="006105C3"/>
    <w:rsid w:val="00615128"/>
    <w:rsid w:val="00622B93"/>
    <w:rsid w:val="00635269"/>
    <w:rsid w:val="0063644A"/>
    <w:rsid w:val="00651080"/>
    <w:rsid w:val="00652025"/>
    <w:rsid w:val="00660EB0"/>
    <w:rsid w:val="0066622D"/>
    <w:rsid w:val="00673C10"/>
    <w:rsid w:val="00675F8A"/>
    <w:rsid w:val="0067622A"/>
    <w:rsid w:val="0068558A"/>
    <w:rsid w:val="00685648"/>
    <w:rsid w:val="006A39E6"/>
    <w:rsid w:val="006A6D1D"/>
    <w:rsid w:val="006B5757"/>
    <w:rsid w:val="006B6119"/>
    <w:rsid w:val="006C1CC3"/>
    <w:rsid w:val="006D0B42"/>
    <w:rsid w:val="006E3F6F"/>
    <w:rsid w:val="006E7BA9"/>
    <w:rsid w:val="006F068E"/>
    <w:rsid w:val="006F088E"/>
    <w:rsid w:val="006F0C27"/>
    <w:rsid w:val="006F6CBD"/>
    <w:rsid w:val="00707839"/>
    <w:rsid w:val="007132AF"/>
    <w:rsid w:val="00716803"/>
    <w:rsid w:val="007328F1"/>
    <w:rsid w:val="0073335E"/>
    <w:rsid w:val="007334D1"/>
    <w:rsid w:val="00737D72"/>
    <w:rsid w:val="007406F8"/>
    <w:rsid w:val="00757E6C"/>
    <w:rsid w:val="0076361E"/>
    <w:rsid w:val="007665DE"/>
    <w:rsid w:val="00771869"/>
    <w:rsid w:val="007735C1"/>
    <w:rsid w:val="007751EF"/>
    <w:rsid w:val="007862E0"/>
    <w:rsid w:val="00795EB8"/>
    <w:rsid w:val="00796F65"/>
    <w:rsid w:val="007A0817"/>
    <w:rsid w:val="007A21DF"/>
    <w:rsid w:val="007A22CA"/>
    <w:rsid w:val="007B4DF9"/>
    <w:rsid w:val="007C4634"/>
    <w:rsid w:val="007C7CE6"/>
    <w:rsid w:val="007D491A"/>
    <w:rsid w:val="007D533A"/>
    <w:rsid w:val="007D624B"/>
    <w:rsid w:val="007D6596"/>
    <w:rsid w:val="007D6E56"/>
    <w:rsid w:val="007E1C89"/>
    <w:rsid w:val="007E4A4D"/>
    <w:rsid w:val="007E67DB"/>
    <w:rsid w:val="007F08AA"/>
    <w:rsid w:val="007F33CC"/>
    <w:rsid w:val="007F70BE"/>
    <w:rsid w:val="00801BF7"/>
    <w:rsid w:val="00802D3D"/>
    <w:rsid w:val="00803448"/>
    <w:rsid w:val="0082766C"/>
    <w:rsid w:val="008362F7"/>
    <w:rsid w:val="00837227"/>
    <w:rsid w:val="00845B1A"/>
    <w:rsid w:val="00851672"/>
    <w:rsid w:val="00857016"/>
    <w:rsid w:val="00864143"/>
    <w:rsid w:val="0086727A"/>
    <w:rsid w:val="008729CD"/>
    <w:rsid w:val="00872D0D"/>
    <w:rsid w:val="00877BD9"/>
    <w:rsid w:val="00880A41"/>
    <w:rsid w:val="008918BE"/>
    <w:rsid w:val="00894F69"/>
    <w:rsid w:val="00895463"/>
    <w:rsid w:val="008A0FA9"/>
    <w:rsid w:val="008B75C1"/>
    <w:rsid w:val="008D5C4E"/>
    <w:rsid w:val="008D61E6"/>
    <w:rsid w:val="008F1D68"/>
    <w:rsid w:val="008F580A"/>
    <w:rsid w:val="00900F18"/>
    <w:rsid w:val="00907317"/>
    <w:rsid w:val="0090793C"/>
    <w:rsid w:val="00907F94"/>
    <w:rsid w:val="00910579"/>
    <w:rsid w:val="00924327"/>
    <w:rsid w:val="00926298"/>
    <w:rsid w:val="00926641"/>
    <w:rsid w:val="00942822"/>
    <w:rsid w:val="00946AB6"/>
    <w:rsid w:val="00950828"/>
    <w:rsid w:val="00961568"/>
    <w:rsid w:val="0096707C"/>
    <w:rsid w:val="00977BC0"/>
    <w:rsid w:val="009834C5"/>
    <w:rsid w:val="00986B6C"/>
    <w:rsid w:val="00987488"/>
    <w:rsid w:val="00997AD7"/>
    <w:rsid w:val="009A10A8"/>
    <w:rsid w:val="009B0F25"/>
    <w:rsid w:val="009B2557"/>
    <w:rsid w:val="009B284C"/>
    <w:rsid w:val="009B5C61"/>
    <w:rsid w:val="009B79B6"/>
    <w:rsid w:val="009B7B17"/>
    <w:rsid w:val="009C4FAF"/>
    <w:rsid w:val="009D0FA4"/>
    <w:rsid w:val="009D3DCC"/>
    <w:rsid w:val="009F19F1"/>
    <w:rsid w:val="00A0553F"/>
    <w:rsid w:val="00A1309E"/>
    <w:rsid w:val="00A25432"/>
    <w:rsid w:val="00A320D6"/>
    <w:rsid w:val="00A3296F"/>
    <w:rsid w:val="00A50884"/>
    <w:rsid w:val="00A66D75"/>
    <w:rsid w:val="00A77244"/>
    <w:rsid w:val="00A851AB"/>
    <w:rsid w:val="00A91D27"/>
    <w:rsid w:val="00A92F32"/>
    <w:rsid w:val="00A95D54"/>
    <w:rsid w:val="00AA39D5"/>
    <w:rsid w:val="00AB6AC6"/>
    <w:rsid w:val="00AC2BD4"/>
    <w:rsid w:val="00AD7D76"/>
    <w:rsid w:val="00AE499E"/>
    <w:rsid w:val="00B01836"/>
    <w:rsid w:val="00B2204B"/>
    <w:rsid w:val="00B30E5A"/>
    <w:rsid w:val="00B378BB"/>
    <w:rsid w:val="00B40CAA"/>
    <w:rsid w:val="00B41FEB"/>
    <w:rsid w:val="00B426A8"/>
    <w:rsid w:val="00B43071"/>
    <w:rsid w:val="00B45936"/>
    <w:rsid w:val="00B6462C"/>
    <w:rsid w:val="00B66743"/>
    <w:rsid w:val="00B7717A"/>
    <w:rsid w:val="00B77ADE"/>
    <w:rsid w:val="00B8325B"/>
    <w:rsid w:val="00B861C4"/>
    <w:rsid w:val="00B94320"/>
    <w:rsid w:val="00BA0B72"/>
    <w:rsid w:val="00BA5381"/>
    <w:rsid w:val="00BB0AEB"/>
    <w:rsid w:val="00BC3E97"/>
    <w:rsid w:val="00BC5E57"/>
    <w:rsid w:val="00BD2876"/>
    <w:rsid w:val="00BE328C"/>
    <w:rsid w:val="00BF079C"/>
    <w:rsid w:val="00BF1366"/>
    <w:rsid w:val="00BF4911"/>
    <w:rsid w:val="00C059D4"/>
    <w:rsid w:val="00C12061"/>
    <w:rsid w:val="00C13B51"/>
    <w:rsid w:val="00C306AF"/>
    <w:rsid w:val="00C32EFC"/>
    <w:rsid w:val="00C34576"/>
    <w:rsid w:val="00C40A0D"/>
    <w:rsid w:val="00C433CE"/>
    <w:rsid w:val="00C60F4B"/>
    <w:rsid w:val="00C67578"/>
    <w:rsid w:val="00C73CE5"/>
    <w:rsid w:val="00C8059D"/>
    <w:rsid w:val="00C80E0E"/>
    <w:rsid w:val="00C85B4F"/>
    <w:rsid w:val="00C95097"/>
    <w:rsid w:val="00C96736"/>
    <w:rsid w:val="00CA436E"/>
    <w:rsid w:val="00CB343A"/>
    <w:rsid w:val="00CB6074"/>
    <w:rsid w:val="00CD6D98"/>
    <w:rsid w:val="00CE326C"/>
    <w:rsid w:val="00CE5A94"/>
    <w:rsid w:val="00CF1B31"/>
    <w:rsid w:val="00D13DE2"/>
    <w:rsid w:val="00D2618D"/>
    <w:rsid w:val="00D31C38"/>
    <w:rsid w:val="00D452C4"/>
    <w:rsid w:val="00D6243A"/>
    <w:rsid w:val="00D62C1A"/>
    <w:rsid w:val="00D64C5F"/>
    <w:rsid w:val="00D7327A"/>
    <w:rsid w:val="00D739BB"/>
    <w:rsid w:val="00D750B7"/>
    <w:rsid w:val="00D84D0D"/>
    <w:rsid w:val="00D93D16"/>
    <w:rsid w:val="00DA412B"/>
    <w:rsid w:val="00DC468F"/>
    <w:rsid w:val="00DD1444"/>
    <w:rsid w:val="00DD6E54"/>
    <w:rsid w:val="00DE0996"/>
    <w:rsid w:val="00DF2BBA"/>
    <w:rsid w:val="00DF31A4"/>
    <w:rsid w:val="00DF367A"/>
    <w:rsid w:val="00E06C2C"/>
    <w:rsid w:val="00E124E2"/>
    <w:rsid w:val="00E13236"/>
    <w:rsid w:val="00E17A21"/>
    <w:rsid w:val="00E34B62"/>
    <w:rsid w:val="00E43B2F"/>
    <w:rsid w:val="00E43F99"/>
    <w:rsid w:val="00E44811"/>
    <w:rsid w:val="00E46405"/>
    <w:rsid w:val="00E642E5"/>
    <w:rsid w:val="00E75226"/>
    <w:rsid w:val="00E812D5"/>
    <w:rsid w:val="00E83A64"/>
    <w:rsid w:val="00EB4F0C"/>
    <w:rsid w:val="00EC40A1"/>
    <w:rsid w:val="00ED0193"/>
    <w:rsid w:val="00EE237E"/>
    <w:rsid w:val="00EE2661"/>
    <w:rsid w:val="00EE47FF"/>
    <w:rsid w:val="00F039CE"/>
    <w:rsid w:val="00F17753"/>
    <w:rsid w:val="00F229A7"/>
    <w:rsid w:val="00F24028"/>
    <w:rsid w:val="00F32B89"/>
    <w:rsid w:val="00F4015D"/>
    <w:rsid w:val="00F4242E"/>
    <w:rsid w:val="00F4411B"/>
    <w:rsid w:val="00F44AA4"/>
    <w:rsid w:val="00F44E25"/>
    <w:rsid w:val="00F51B40"/>
    <w:rsid w:val="00F56B15"/>
    <w:rsid w:val="00F74C4B"/>
    <w:rsid w:val="00FA0871"/>
    <w:rsid w:val="00FA33CC"/>
    <w:rsid w:val="00FA544B"/>
    <w:rsid w:val="00FB56E4"/>
    <w:rsid w:val="00FC3457"/>
    <w:rsid w:val="00FC41B8"/>
    <w:rsid w:val="00FC4E26"/>
    <w:rsid w:val="00FC7AE6"/>
    <w:rsid w:val="00FD0269"/>
    <w:rsid w:val="00FD11FE"/>
    <w:rsid w:val="00FD3FF7"/>
    <w:rsid w:val="00FD6352"/>
    <w:rsid w:val="00FE0977"/>
    <w:rsid w:val="00FE369D"/>
    <w:rsid w:val="00FF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361</Words>
  <Characters>2062</Characters>
  <Application>Microsoft Office Word</Application>
  <DocSecurity>0</DocSecurity>
  <Lines>17</Lines>
  <Paragraphs>4</Paragraphs>
  <ScaleCrop>false</ScaleCrop>
  <Company>微软公司</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2019-03-28T00:44:00Z</dcterms:created>
  <dcterms:modified xsi:type="dcterms:W3CDTF">2019-03-28T00:46:00Z</dcterms:modified>
</cp:coreProperties>
</file>