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DE" w:rsidRPr="00EF4FDE" w:rsidRDefault="00EF4FDE" w:rsidP="00EF4FDE">
      <w:pPr>
        <w:widowControl/>
        <w:spacing w:line="435" w:lineRule="atLeast"/>
        <w:jc w:val="center"/>
        <w:rPr>
          <w:rFonts w:ascii="宋体" w:eastAsia="宋体" w:hAnsi="宋体" w:cs="宋体" w:hint="eastAsia"/>
          <w:color w:val="000000"/>
          <w:kern w:val="0"/>
          <w:szCs w:val="21"/>
        </w:rPr>
      </w:pPr>
      <w:r w:rsidRPr="00EF4FDE">
        <w:rPr>
          <w:rFonts w:ascii="Calibri" w:eastAsia="宋体" w:hAnsi="Calibri" w:cs="宋体"/>
          <w:b/>
          <w:bCs/>
          <w:color w:val="000000"/>
          <w:kern w:val="0"/>
        </w:rPr>
        <w:t>2018-2019</w:t>
      </w:r>
      <w:r w:rsidRPr="00EF4FDE">
        <w:rPr>
          <w:rFonts w:ascii="宋体" w:eastAsia="宋体" w:hAnsi="宋体" w:cs="宋体" w:hint="eastAsia"/>
          <w:b/>
          <w:bCs/>
          <w:color w:val="000000"/>
          <w:kern w:val="0"/>
        </w:rPr>
        <w:t>学年度第二学期五（</w:t>
      </w:r>
      <w:r>
        <w:rPr>
          <w:rFonts w:ascii="Calibri" w:eastAsia="宋体" w:hAnsi="Calibri" w:cs="宋体" w:hint="eastAsia"/>
          <w:b/>
          <w:bCs/>
          <w:color w:val="000000"/>
          <w:kern w:val="0"/>
        </w:rPr>
        <w:t>4</w:t>
      </w:r>
      <w:r w:rsidRPr="00EF4FDE">
        <w:rPr>
          <w:rFonts w:ascii="宋体" w:eastAsia="宋体" w:hAnsi="宋体" w:cs="宋体" w:hint="eastAsia"/>
          <w:b/>
          <w:bCs/>
          <w:color w:val="000000"/>
          <w:kern w:val="0"/>
        </w:rPr>
        <w:t>）班家访工作计划</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一、家访的意义：</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  </w:t>
      </w:r>
      <w:r w:rsidRPr="00EF4FDE">
        <w:rPr>
          <w:rFonts w:ascii="宋体" w:eastAsia="宋体" w:hAnsi="宋体" w:cs="宋体" w:hint="eastAsia"/>
          <w:color w:val="000000"/>
          <w:kern w:val="0"/>
          <w:szCs w:val="21"/>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二、家访目的要求：</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1</w:t>
      </w:r>
      <w:r w:rsidRPr="00EF4FDE">
        <w:rPr>
          <w:rFonts w:ascii="宋体" w:eastAsia="宋体" w:hAnsi="宋体" w:cs="宋体" w:hint="eastAsia"/>
          <w:color w:val="000000"/>
          <w:kern w:val="0"/>
          <w:szCs w:val="21"/>
        </w:rPr>
        <w:t>、了解学生的家庭教育情况，了解学生在家的表现。</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2</w:t>
      </w:r>
      <w:r w:rsidRPr="00EF4FDE">
        <w:rPr>
          <w:rFonts w:ascii="宋体" w:eastAsia="宋体" w:hAnsi="宋体" w:cs="宋体" w:hint="eastAsia"/>
          <w:color w:val="000000"/>
          <w:kern w:val="0"/>
          <w:szCs w:val="21"/>
        </w:rPr>
        <w:t>、了解学生家长教育孩子的方式方法。</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3</w:t>
      </w:r>
      <w:r w:rsidRPr="00EF4FDE">
        <w:rPr>
          <w:rFonts w:ascii="宋体" w:eastAsia="宋体" w:hAnsi="宋体" w:cs="宋体" w:hint="eastAsia"/>
          <w:color w:val="000000"/>
          <w:kern w:val="0"/>
          <w:szCs w:val="21"/>
        </w:rPr>
        <w:t>、征求家长对教师教学、班级、学校管理的意见和建议。</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4</w:t>
      </w:r>
      <w:r w:rsidRPr="00EF4FDE">
        <w:rPr>
          <w:rFonts w:ascii="宋体" w:eastAsia="宋体" w:hAnsi="宋体" w:cs="宋体" w:hint="eastAsia"/>
          <w:color w:val="000000"/>
          <w:kern w:val="0"/>
          <w:szCs w:val="21"/>
        </w:rPr>
        <w:t>、向家长宣传党的教育政策及提供先进的教育信息。</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5</w:t>
      </w:r>
      <w:r w:rsidRPr="00EF4FDE">
        <w:rPr>
          <w:rFonts w:ascii="宋体" w:eastAsia="宋体" w:hAnsi="宋体" w:cs="宋体" w:hint="eastAsia"/>
          <w:color w:val="000000"/>
          <w:kern w:val="0"/>
          <w:szCs w:val="21"/>
        </w:rPr>
        <w:t>、纠正家长错误的家教方法，向家长传授比较科学的家教方法。</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6</w:t>
      </w:r>
      <w:r w:rsidRPr="00EF4FDE">
        <w:rPr>
          <w:rFonts w:ascii="宋体" w:eastAsia="宋体" w:hAnsi="宋体" w:cs="宋体" w:hint="eastAsia"/>
          <w:color w:val="000000"/>
          <w:kern w:val="0"/>
          <w:szCs w:val="21"/>
        </w:rPr>
        <w:t>、家访后要及时记录和整理，不断总结经验教训。</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三、家访时间安排：</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家访不占用教学时间，主要安排在每天下班后或假日，一天可访问</w:t>
      </w:r>
      <w:r w:rsidRPr="00EF4FDE">
        <w:rPr>
          <w:rFonts w:ascii="Calibri" w:eastAsia="宋体" w:hAnsi="Calibri" w:cs="宋体"/>
          <w:color w:val="000000"/>
          <w:kern w:val="0"/>
          <w:szCs w:val="21"/>
        </w:rPr>
        <w:t>2-4</w:t>
      </w:r>
      <w:r w:rsidRPr="00EF4FDE">
        <w:rPr>
          <w:rFonts w:ascii="宋体" w:eastAsia="宋体" w:hAnsi="宋体" w:cs="宋体" w:hint="eastAsia"/>
          <w:color w:val="000000"/>
          <w:kern w:val="0"/>
          <w:szCs w:val="21"/>
        </w:rPr>
        <w:t>人。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四、家访要求：</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1</w:t>
      </w:r>
      <w:r w:rsidRPr="00EF4FDE">
        <w:rPr>
          <w:rFonts w:ascii="宋体" w:eastAsia="宋体" w:hAnsi="宋体" w:cs="宋体" w:hint="eastAsia"/>
          <w:color w:val="000000"/>
          <w:kern w:val="0"/>
          <w:szCs w:val="21"/>
        </w:rPr>
        <w:t>、需要家访的家长必须提前预约，不得随意上门家访。教师自己解决就餐问题，晚上家访为了避免一个人去不安全，最少两人家访。</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2</w:t>
      </w:r>
      <w:r w:rsidRPr="00EF4FDE">
        <w:rPr>
          <w:rFonts w:ascii="宋体" w:eastAsia="宋体" w:hAnsi="宋体" w:cs="宋体" w:hint="eastAsia"/>
          <w:color w:val="000000"/>
          <w:kern w:val="0"/>
          <w:szCs w:val="21"/>
        </w:rPr>
        <w:t>、家访过程中做好家长的沟通工作，着重询问家长对学校工作的建议、对教师教育教学上的建议、对班级工作的建议等。</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3</w:t>
      </w:r>
      <w:r w:rsidRPr="00EF4FDE">
        <w:rPr>
          <w:rFonts w:ascii="宋体" w:eastAsia="宋体" w:hAnsi="宋体" w:cs="宋体" w:hint="eastAsia"/>
          <w:color w:val="000000"/>
          <w:kern w:val="0"/>
          <w:szCs w:val="21"/>
        </w:rPr>
        <w:t>、及时填写好家访记录表。</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五、家访人员分工：</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       </w:t>
      </w:r>
      <w:r w:rsidRPr="00EF4FDE">
        <w:rPr>
          <w:rFonts w:ascii="宋体" w:eastAsia="宋体" w:hAnsi="宋体" w:cs="宋体" w:hint="eastAsia"/>
          <w:color w:val="000000"/>
          <w:kern w:val="0"/>
          <w:szCs w:val="21"/>
        </w:rPr>
        <w:t>本班共有</w:t>
      </w:r>
      <w:r w:rsidR="00DB6540">
        <w:rPr>
          <w:rFonts w:ascii="Calibri" w:eastAsia="宋体" w:hAnsi="Calibri" w:cs="宋体" w:hint="eastAsia"/>
          <w:color w:val="000000"/>
          <w:kern w:val="0"/>
          <w:szCs w:val="21"/>
        </w:rPr>
        <w:t>49</w:t>
      </w:r>
      <w:r w:rsidRPr="00EF4FDE">
        <w:rPr>
          <w:rFonts w:ascii="宋体" w:eastAsia="宋体" w:hAnsi="宋体" w:cs="宋体" w:hint="eastAsia"/>
          <w:color w:val="000000"/>
          <w:kern w:val="0"/>
          <w:szCs w:val="21"/>
        </w:rPr>
        <w:t>名学生，可以通过进家庭、来校座谈、电话、微信等形式进行家访。其中进家庭的学生不少于</w:t>
      </w:r>
      <w:r w:rsidRPr="00EF4FDE">
        <w:rPr>
          <w:rFonts w:ascii="Calibri" w:eastAsia="宋体" w:hAnsi="Calibri" w:cs="宋体"/>
          <w:color w:val="000000"/>
          <w:kern w:val="0"/>
          <w:szCs w:val="21"/>
        </w:rPr>
        <w:t>50%</w:t>
      </w:r>
      <w:r w:rsidRPr="00EF4FDE">
        <w:rPr>
          <w:rFonts w:ascii="宋体" w:eastAsia="宋体" w:hAnsi="宋体" w:cs="宋体" w:hint="eastAsia"/>
          <w:color w:val="000000"/>
          <w:kern w:val="0"/>
          <w:szCs w:val="21"/>
        </w:rPr>
        <w:t>，以班主任</w:t>
      </w:r>
      <w:r w:rsidR="00DB6540">
        <w:rPr>
          <w:rFonts w:ascii="宋体" w:eastAsia="宋体" w:hAnsi="宋体" w:cs="宋体" w:hint="eastAsia"/>
          <w:color w:val="000000"/>
          <w:kern w:val="0"/>
          <w:szCs w:val="21"/>
        </w:rPr>
        <w:t>刘伟莉</w:t>
      </w:r>
      <w:r w:rsidRPr="00EF4FDE">
        <w:rPr>
          <w:rFonts w:ascii="宋体" w:eastAsia="宋体" w:hAnsi="宋体" w:cs="宋体" w:hint="eastAsia"/>
          <w:color w:val="000000"/>
          <w:kern w:val="0"/>
          <w:szCs w:val="21"/>
        </w:rPr>
        <w:t>为主，</w:t>
      </w:r>
      <w:r w:rsidR="00DB6540">
        <w:rPr>
          <w:rFonts w:ascii="宋体" w:eastAsia="宋体" w:hAnsi="宋体" w:cs="宋体" w:hint="eastAsia"/>
          <w:color w:val="000000"/>
          <w:kern w:val="0"/>
          <w:szCs w:val="21"/>
        </w:rPr>
        <w:t>数学</w:t>
      </w:r>
      <w:r w:rsidRPr="00EF4FDE">
        <w:rPr>
          <w:rFonts w:ascii="宋体" w:eastAsia="宋体" w:hAnsi="宋体" w:cs="宋体" w:hint="eastAsia"/>
          <w:color w:val="000000"/>
          <w:kern w:val="0"/>
          <w:szCs w:val="21"/>
        </w:rPr>
        <w:t>老师</w:t>
      </w:r>
      <w:r w:rsidR="00DB6540">
        <w:rPr>
          <w:rFonts w:ascii="宋体" w:eastAsia="宋体" w:hAnsi="宋体" w:cs="宋体" w:hint="eastAsia"/>
          <w:color w:val="000000"/>
          <w:kern w:val="0"/>
          <w:szCs w:val="21"/>
        </w:rPr>
        <w:t>白玉仙</w:t>
      </w:r>
      <w:r w:rsidRPr="00EF4FDE">
        <w:rPr>
          <w:rFonts w:ascii="宋体" w:eastAsia="宋体" w:hAnsi="宋体" w:cs="宋体" w:hint="eastAsia"/>
          <w:color w:val="000000"/>
          <w:kern w:val="0"/>
          <w:szCs w:val="21"/>
        </w:rPr>
        <w:t>和英语老师周薇配合，本学期共家访</w:t>
      </w:r>
      <w:r w:rsidRPr="00EF4FDE">
        <w:rPr>
          <w:rFonts w:ascii="Calibri" w:eastAsia="宋体" w:hAnsi="Calibri" w:cs="宋体"/>
          <w:color w:val="000000"/>
          <w:kern w:val="0"/>
          <w:szCs w:val="21"/>
        </w:rPr>
        <w:t>1</w:t>
      </w:r>
      <w:r w:rsidR="00DB6540">
        <w:rPr>
          <w:rFonts w:ascii="Calibri" w:eastAsia="宋体" w:hAnsi="Calibri" w:cs="宋体" w:hint="eastAsia"/>
          <w:color w:val="000000"/>
          <w:kern w:val="0"/>
          <w:szCs w:val="21"/>
        </w:rPr>
        <w:t>3</w:t>
      </w:r>
      <w:r w:rsidRPr="00EF4FDE">
        <w:rPr>
          <w:rFonts w:ascii="宋体" w:eastAsia="宋体" w:hAnsi="宋体" w:cs="宋体" w:hint="eastAsia"/>
          <w:color w:val="000000"/>
          <w:kern w:val="0"/>
          <w:szCs w:val="21"/>
        </w:rPr>
        <w:t>名左右。其他学生主要以来校座谈或电话、微信等形式进行家访。</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                     </w:t>
      </w:r>
      <w:r w:rsidRPr="00EF4FDE">
        <w:rPr>
          <w:rFonts w:ascii="宋体" w:eastAsia="宋体" w:hAnsi="宋体" w:cs="宋体" w:hint="eastAsia"/>
          <w:color w:val="000000"/>
          <w:kern w:val="0"/>
          <w:szCs w:val="21"/>
        </w:rPr>
        <w:t>进家庭具体安排如下：</w:t>
      </w:r>
    </w:p>
    <w:tbl>
      <w:tblPr>
        <w:tblW w:w="0" w:type="auto"/>
        <w:tblCellMar>
          <w:left w:w="0" w:type="dxa"/>
          <w:right w:w="0" w:type="dxa"/>
        </w:tblCellMar>
        <w:tblLook w:val="04A0"/>
      </w:tblPr>
      <w:tblGrid>
        <w:gridCol w:w="959"/>
        <w:gridCol w:w="6657"/>
        <w:gridCol w:w="900"/>
      </w:tblGrid>
      <w:tr w:rsidR="00EF4FDE" w:rsidRPr="00EF4FDE">
        <w:trPr>
          <w:trHeight w:val="765"/>
        </w:trPr>
        <w:tc>
          <w:tcPr>
            <w:tcW w:w="960" w:type="dxa"/>
            <w:tcBorders>
              <w:top w:val="single" w:sz="6" w:space="0" w:color="333333"/>
              <w:left w:val="single" w:sz="6" w:space="0" w:color="333333"/>
              <w:bottom w:val="single" w:sz="6" w:space="0" w:color="333333"/>
              <w:right w:val="single" w:sz="6" w:space="0" w:color="333333"/>
            </w:tcBorders>
            <w:shd w:val="clear" w:color="auto" w:fill="auto"/>
            <w:tcMar>
              <w:top w:w="0" w:type="dxa"/>
              <w:left w:w="105" w:type="dxa"/>
              <w:bottom w:w="0" w:type="dxa"/>
              <w:right w:w="105" w:type="dxa"/>
            </w:tcMar>
            <w:hideMark/>
          </w:tcPr>
          <w:p w:rsidR="00EF4FDE" w:rsidRPr="00EF4FDE" w:rsidRDefault="00EF4FDE" w:rsidP="00EF4FDE">
            <w:pPr>
              <w:widowControl/>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lastRenderedPageBreak/>
              <w:t>家访</w:t>
            </w:r>
          </w:p>
          <w:p w:rsidR="00EF4FDE" w:rsidRPr="00EF4FDE" w:rsidRDefault="00EF4FDE" w:rsidP="00EF4FDE">
            <w:pPr>
              <w:widowControl/>
              <w:jc w:val="left"/>
              <w:rPr>
                <w:rFonts w:ascii="宋体" w:eastAsia="宋体" w:hAnsi="宋体" w:cs="宋体"/>
                <w:color w:val="000000"/>
                <w:kern w:val="0"/>
                <w:szCs w:val="21"/>
              </w:rPr>
            </w:pPr>
            <w:r w:rsidRPr="00EF4FDE">
              <w:rPr>
                <w:rFonts w:ascii="宋体" w:eastAsia="宋体" w:hAnsi="宋体" w:cs="宋体" w:hint="eastAsia"/>
                <w:color w:val="000000"/>
                <w:kern w:val="0"/>
                <w:szCs w:val="21"/>
              </w:rPr>
              <w:t>教师</w:t>
            </w:r>
          </w:p>
        </w:tc>
        <w:tc>
          <w:tcPr>
            <w:tcW w:w="6660" w:type="dxa"/>
            <w:tcBorders>
              <w:top w:val="single" w:sz="6" w:space="0" w:color="333333"/>
              <w:left w:val="single" w:sz="6" w:space="0" w:color="333333"/>
              <w:bottom w:val="single" w:sz="6" w:space="0" w:color="333333"/>
              <w:right w:val="single" w:sz="6" w:space="0" w:color="333333"/>
            </w:tcBorders>
            <w:shd w:val="clear" w:color="auto" w:fill="auto"/>
            <w:tcMar>
              <w:top w:w="0" w:type="dxa"/>
              <w:left w:w="105" w:type="dxa"/>
              <w:bottom w:w="0" w:type="dxa"/>
              <w:right w:w="105" w:type="dxa"/>
            </w:tcMar>
            <w:hideMark/>
          </w:tcPr>
          <w:p w:rsidR="00EF4FDE" w:rsidRPr="00EF4FDE" w:rsidRDefault="00EF4FDE" w:rsidP="00EF4FDE">
            <w:pPr>
              <w:widowControl/>
              <w:jc w:val="left"/>
              <w:rPr>
                <w:rFonts w:ascii="宋体" w:eastAsia="宋体" w:hAnsi="宋体" w:cs="宋体"/>
                <w:color w:val="000000"/>
                <w:kern w:val="0"/>
                <w:szCs w:val="21"/>
              </w:rPr>
            </w:pPr>
            <w:r w:rsidRPr="00EF4FDE">
              <w:rPr>
                <w:rFonts w:ascii="宋体" w:eastAsia="宋体" w:hAnsi="宋体" w:cs="宋体" w:hint="eastAsia"/>
                <w:color w:val="000000"/>
                <w:kern w:val="0"/>
                <w:szCs w:val="21"/>
              </w:rPr>
              <w:t>学 生 姓 名</w:t>
            </w:r>
          </w:p>
        </w:tc>
        <w:tc>
          <w:tcPr>
            <w:tcW w:w="900" w:type="dxa"/>
            <w:tcBorders>
              <w:top w:val="single" w:sz="6" w:space="0" w:color="333333"/>
              <w:left w:val="single" w:sz="6" w:space="0" w:color="333333"/>
              <w:bottom w:val="single" w:sz="6" w:space="0" w:color="333333"/>
              <w:right w:val="single" w:sz="6" w:space="0" w:color="333333"/>
            </w:tcBorders>
            <w:shd w:val="clear" w:color="auto" w:fill="auto"/>
            <w:tcMar>
              <w:top w:w="0" w:type="dxa"/>
              <w:left w:w="105" w:type="dxa"/>
              <w:bottom w:w="0" w:type="dxa"/>
              <w:right w:w="105" w:type="dxa"/>
            </w:tcMar>
            <w:hideMark/>
          </w:tcPr>
          <w:p w:rsidR="00EF4FDE" w:rsidRPr="00EF4FDE" w:rsidRDefault="00EF4FDE" w:rsidP="00EF4FDE">
            <w:pPr>
              <w:widowControl/>
              <w:jc w:val="left"/>
              <w:rPr>
                <w:rFonts w:ascii="宋体" w:eastAsia="宋体" w:hAnsi="宋体" w:cs="宋体"/>
                <w:color w:val="000000"/>
                <w:kern w:val="0"/>
                <w:szCs w:val="21"/>
              </w:rPr>
            </w:pPr>
            <w:r w:rsidRPr="00EF4FDE">
              <w:rPr>
                <w:rFonts w:ascii="宋体" w:eastAsia="宋体" w:hAnsi="宋体" w:cs="宋体" w:hint="eastAsia"/>
                <w:color w:val="000000"/>
                <w:kern w:val="0"/>
                <w:szCs w:val="21"/>
              </w:rPr>
              <w:t>备注</w:t>
            </w:r>
          </w:p>
        </w:tc>
      </w:tr>
      <w:tr w:rsidR="00EF4FDE" w:rsidRPr="00EF4FDE">
        <w:tc>
          <w:tcPr>
            <w:tcW w:w="960" w:type="dxa"/>
            <w:tcBorders>
              <w:top w:val="single" w:sz="6" w:space="0" w:color="333333"/>
              <w:left w:val="single" w:sz="6" w:space="0" w:color="333333"/>
              <w:bottom w:val="single" w:sz="6" w:space="0" w:color="333333"/>
              <w:right w:val="single" w:sz="6" w:space="0" w:color="333333"/>
            </w:tcBorders>
            <w:shd w:val="clear" w:color="auto" w:fill="auto"/>
            <w:tcMar>
              <w:top w:w="0" w:type="dxa"/>
              <w:left w:w="105" w:type="dxa"/>
              <w:bottom w:w="0" w:type="dxa"/>
              <w:right w:w="105" w:type="dxa"/>
            </w:tcMar>
            <w:hideMark/>
          </w:tcPr>
          <w:p w:rsidR="00EF4FDE" w:rsidRPr="00EF4FDE" w:rsidRDefault="00DB6540" w:rsidP="00EF4FDE">
            <w:pPr>
              <w:widowControl/>
              <w:jc w:val="left"/>
              <w:rPr>
                <w:rFonts w:ascii="宋体" w:eastAsia="宋体" w:hAnsi="宋体" w:cs="宋体" w:hint="eastAsia"/>
                <w:color w:val="000000"/>
                <w:kern w:val="0"/>
                <w:szCs w:val="21"/>
              </w:rPr>
            </w:pPr>
            <w:r>
              <w:rPr>
                <w:rFonts w:ascii="宋体" w:eastAsia="宋体" w:hAnsi="宋体" w:cs="宋体" w:hint="eastAsia"/>
                <w:color w:val="000000"/>
                <w:kern w:val="0"/>
                <w:szCs w:val="21"/>
              </w:rPr>
              <w:t>刘伟莉</w:t>
            </w:r>
          </w:p>
          <w:p w:rsidR="00EF4FDE" w:rsidRPr="00EF4FDE" w:rsidRDefault="00EF4FDE" w:rsidP="00EF4FDE">
            <w:pPr>
              <w:widowControl/>
              <w:jc w:val="left"/>
              <w:rPr>
                <w:rFonts w:ascii="宋体" w:eastAsia="宋体" w:hAnsi="宋体" w:cs="宋体" w:hint="eastAsia"/>
                <w:color w:val="000000"/>
                <w:kern w:val="0"/>
                <w:szCs w:val="21"/>
              </w:rPr>
            </w:pPr>
            <w:r w:rsidRPr="00EF4FDE">
              <w:rPr>
                <w:rFonts w:ascii="宋体" w:eastAsia="宋体" w:hAnsi="宋体" w:cs="宋体" w:hint="eastAsia"/>
                <w:color w:val="000000"/>
                <w:kern w:val="0"/>
                <w:szCs w:val="21"/>
              </w:rPr>
              <w:t>周薇</w:t>
            </w:r>
          </w:p>
          <w:p w:rsidR="00EF4FDE" w:rsidRPr="00EF4FDE" w:rsidRDefault="00DB6540" w:rsidP="00EF4FD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白玉仙</w:t>
            </w:r>
          </w:p>
        </w:tc>
        <w:tc>
          <w:tcPr>
            <w:tcW w:w="6660" w:type="dxa"/>
            <w:tcBorders>
              <w:top w:val="single" w:sz="6" w:space="0" w:color="333333"/>
              <w:left w:val="single" w:sz="6" w:space="0" w:color="333333"/>
              <w:bottom w:val="single" w:sz="6" w:space="0" w:color="333333"/>
              <w:right w:val="single" w:sz="6" w:space="0" w:color="333333"/>
            </w:tcBorders>
            <w:shd w:val="clear" w:color="auto" w:fill="auto"/>
            <w:tcMar>
              <w:top w:w="0" w:type="dxa"/>
              <w:left w:w="105" w:type="dxa"/>
              <w:bottom w:w="0" w:type="dxa"/>
              <w:right w:w="105" w:type="dxa"/>
            </w:tcMar>
            <w:hideMark/>
          </w:tcPr>
          <w:p w:rsidR="00DB6540" w:rsidRDefault="00DB6540" w:rsidP="00EF4FDE">
            <w:pPr>
              <w:widowControl/>
              <w:jc w:val="left"/>
              <w:rPr>
                <w:rFonts w:ascii="宋体" w:eastAsia="宋体" w:hAnsi="宋体" w:cs="宋体" w:hint="eastAsia"/>
                <w:color w:val="000000"/>
                <w:kern w:val="0"/>
                <w:szCs w:val="21"/>
              </w:rPr>
            </w:pPr>
            <w:r>
              <w:rPr>
                <w:rFonts w:ascii="宋体" w:eastAsia="宋体" w:hAnsi="宋体" w:cs="宋体" w:hint="eastAsia"/>
                <w:color w:val="000000"/>
                <w:kern w:val="0"/>
                <w:szCs w:val="21"/>
              </w:rPr>
              <w:t>吉逸轩、朱校莛、陈梓维、蒋喻宸、朱叠叠、朱双双、陈煜、徐冰、</w:t>
            </w:r>
          </w:p>
          <w:p w:rsidR="00DB6540" w:rsidRDefault="00DB6540" w:rsidP="00EF4FDE">
            <w:pPr>
              <w:widowControl/>
              <w:jc w:val="left"/>
              <w:rPr>
                <w:rFonts w:ascii="宋体" w:eastAsia="宋体" w:hAnsi="宋体" w:cs="宋体" w:hint="eastAsia"/>
                <w:color w:val="000000"/>
                <w:kern w:val="0"/>
                <w:szCs w:val="21"/>
              </w:rPr>
            </w:pPr>
          </w:p>
          <w:p w:rsidR="00EF4FDE" w:rsidRPr="00EF4FDE" w:rsidRDefault="00DB6540" w:rsidP="00EF4FDE">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蒋雨嘉、陶鑫玥、魏旭豪、王楠、王薇</w:t>
            </w:r>
          </w:p>
        </w:tc>
        <w:tc>
          <w:tcPr>
            <w:tcW w:w="900" w:type="dxa"/>
            <w:tcBorders>
              <w:top w:val="single" w:sz="6" w:space="0" w:color="333333"/>
              <w:left w:val="single" w:sz="6" w:space="0" w:color="333333"/>
              <w:bottom w:val="single" w:sz="6" w:space="0" w:color="333333"/>
              <w:right w:val="single" w:sz="6" w:space="0" w:color="333333"/>
            </w:tcBorders>
            <w:shd w:val="clear" w:color="auto" w:fill="auto"/>
            <w:tcMar>
              <w:top w:w="0" w:type="dxa"/>
              <w:left w:w="105" w:type="dxa"/>
              <w:bottom w:w="0" w:type="dxa"/>
              <w:right w:w="105" w:type="dxa"/>
            </w:tcMar>
            <w:hideMark/>
          </w:tcPr>
          <w:p w:rsidR="00EF4FDE" w:rsidRPr="00EF4FDE" w:rsidRDefault="00EF4FDE" w:rsidP="00EF4FDE">
            <w:pPr>
              <w:widowControl/>
              <w:jc w:val="left"/>
              <w:rPr>
                <w:rFonts w:ascii="宋体" w:eastAsia="宋体" w:hAnsi="宋体" w:cs="宋体"/>
                <w:color w:val="000000"/>
                <w:kern w:val="0"/>
                <w:szCs w:val="21"/>
              </w:rPr>
            </w:pPr>
          </w:p>
        </w:tc>
      </w:tr>
    </w:tbl>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 </w:t>
      </w:r>
    </w:p>
    <w:p w:rsidR="00EF4FDE" w:rsidRPr="00EF4FDE" w:rsidRDefault="00EF4FDE" w:rsidP="00EF4FDE">
      <w:pPr>
        <w:widowControl/>
        <w:spacing w:line="435" w:lineRule="atLeast"/>
        <w:jc w:val="left"/>
        <w:rPr>
          <w:rFonts w:ascii="宋体" w:eastAsia="宋体" w:hAnsi="宋体" w:cs="宋体" w:hint="eastAsia"/>
          <w:color w:val="000000"/>
          <w:kern w:val="0"/>
          <w:szCs w:val="21"/>
        </w:rPr>
      </w:pPr>
      <w:r w:rsidRPr="00EF4FDE">
        <w:rPr>
          <w:rFonts w:ascii="Calibri" w:eastAsia="宋体" w:hAnsi="Calibri" w:cs="宋体"/>
          <w:color w:val="000000"/>
          <w:kern w:val="0"/>
          <w:szCs w:val="21"/>
        </w:rPr>
        <w:t> </w:t>
      </w:r>
    </w:p>
    <w:p w:rsidR="00CA1437" w:rsidRDefault="00CA1437" w:rsidP="00CA1437">
      <w:pPr>
        <w:rPr>
          <w:rFonts w:hint="eastAsia"/>
        </w:rPr>
      </w:pPr>
    </w:p>
    <w:sectPr w:rsidR="00CA1437" w:rsidSect="003F5E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55909"/>
    <w:multiLevelType w:val="hybridMultilevel"/>
    <w:tmpl w:val="9918D3FC"/>
    <w:lvl w:ilvl="0" w:tplc="DB9A2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1437"/>
    <w:rsid w:val="003F5E48"/>
    <w:rsid w:val="00A34703"/>
    <w:rsid w:val="00CA1437"/>
    <w:rsid w:val="00DB6540"/>
    <w:rsid w:val="00EF4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437"/>
    <w:pPr>
      <w:ind w:firstLineChars="200" w:firstLine="420"/>
    </w:pPr>
  </w:style>
  <w:style w:type="character" w:styleId="a4">
    <w:name w:val="Strong"/>
    <w:basedOn w:val="a0"/>
    <w:uiPriority w:val="22"/>
    <w:qFormat/>
    <w:rsid w:val="00EF4FD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2</cp:revision>
  <dcterms:created xsi:type="dcterms:W3CDTF">2019-03-22T00:31:00Z</dcterms:created>
  <dcterms:modified xsi:type="dcterms:W3CDTF">2019-03-22T03:11:00Z</dcterms:modified>
</cp:coreProperties>
</file>