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2018年度</w:t>
      </w:r>
      <w:bookmarkEnd w:id="0"/>
      <w:r>
        <w:rPr>
          <w:rFonts w:hint="eastAsia" w:ascii="黑体" w:hAnsi="黑体" w:eastAsia="黑体" w:cs="黑体"/>
          <w:sz w:val="30"/>
          <w:szCs w:val="30"/>
        </w:rPr>
        <w:t>武进区优秀教科研成果评比获奖名单</w:t>
      </w:r>
    </w:p>
    <w:p>
      <w:pPr>
        <w:spacing w:before="156" w:beforeLines="50" w:after="156" w:afterLines="5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一等奖（43项）</w:t>
      </w:r>
    </w:p>
    <w:tbl>
      <w:tblPr>
        <w:tblStyle w:val="2"/>
        <w:tblW w:w="8536" w:type="dxa"/>
        <w:tblInd w:w="0" w:type="dxa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436"/>
        <w:gridCol w:w="2037"/>
        <w:gridCol w:w="950"/>
        <w:gridCol w:w="5113"/>
      </w:tblGrid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83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横山桥高级中学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是丹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思想政治课教学回归生活的实践研究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江苏省前黄高级中学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孔建华、陈国祥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基于学生发展核心素养的“教-学-评一致性”研究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江苏省前黄高级中学国际分校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严祝芬、姜华忠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基于“非构思写作”理论开展语文写作思维训练的研究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7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江苏省前黄高级中学国际分校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李岩澍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高中历史教学中学生思辨能力培养的实践研究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江苏省武进高级中学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何征宇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培养高中生物理反思性学习能力的策略研究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15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武进区教师发展中心、洛阳高级中学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贲新文、沈纯芳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基于学科素养培养的史料教学优化研究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成章初级中学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丁晓明、薛颖娟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提升初中生学校幸福感的策略研究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芙蓉初级中学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朱国梅、费苗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中小学英语衔接教学的策略研究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礼河实验学校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黄文娟、金建中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基于提高初中生语文阅读能力实施情境教学的研究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运村实验学校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王晓伟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九年一贯制学校中小学教学衔接问题的实践与研究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常州幼儿师范学校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方红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未成年人心理健康公共辅导体系的构建研究——以常州市3-6岁幼儿心理健康公共辅导体系构建为例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采菱小学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  静、方  燕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小学语文教学中渗透积极人格培养的研究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采菱小学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陈春明、吴鸣凤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小学数学教学中培养学生反思能力的研究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采菱小学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周小萍、周建强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基于无痕教育理念创新生命教育的实践研究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常州大学附属小学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  洁、史彩丽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培养小学低年级学生数学语言表达能力的研究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东安实验学校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丁文敏、王小利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小学生英语口语能力培养的策略研究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横山桥中心小学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张黄婷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基于生活化的小学综合实践活动方法指导的研究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湖塘桥实验小学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吕荣法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基于学生核心素养发展的“101工程”校本特色课程建设的实践研究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湖塘桥实验小学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张素玉、蒋维燕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“思维导图”在小学英语教学中的应用与研究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礼嘉中心小学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王小明、何文英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基于教师专业标准实施青年教师分层培养的研究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林南小学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董夏洁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开发实施花样跳绳校本课程的研究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刘海粟小学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徐  娜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小学语文教学中融入艺术元素的策略研究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戚墅堰东方小学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陆荣兵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“班班都是合唱团”的价值与策略的研究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许新征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小学数学实验的设计与组织指导的研究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吴明红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小学中年级实施游戏作文的策略研究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史丰华、田远飞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新形势下科技创新人才早期培养模式的实践研究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武进区教师发展中心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贺曙明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区域推进新技术支持下的个性化学习的实践研究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钱爱芙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幸福学校愿景下的学生多样化发展研究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赵  珊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小学语文教学中培养学生语感能力的实践研究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  华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小学英语教学中培养学生语用能力的策略研究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沈  亚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数学教学中丰富学生数学活动经验的研究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吴  洁、赵  芳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小学英语课程目标与内容的校本化研究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潘香君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小学数学标准实验室创建及应用的行动研究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林燕娟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小学数学“游戏化”教学活动设计的研究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范君玉、蒋银慧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开发实施儿童创造性戏剧校本课程的实践研究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星韵学校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潘  能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“以学习为中心”的小学英语“思维可视化”的课程研究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星韵学校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施云春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小学STEM博创课程的开发研究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寨桥小学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  勇、孔雪峰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基于陶行知教育思想构建行知课堂的研究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漕桥幼儿园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潘燕玉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培养幼儿良好学习习惯的策略研究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湟里中心幼儿园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袁玉娟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幼儿园泥塑活动课程的开发研究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潞城幼儿园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是  斐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幼儿园民间体育游戏活动的开发研究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前黄中心幼儿园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朱映霞、施妙衍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幼儿园创意游戏活动课程的开发研究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新城阳光幼儿园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秦  燕、施菊英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幼儿园学习性区域游戏的设计与组织实施的研究</w:t>
            </w:r>
          </w:p>
        </w:tc>
      </w:tr>
    </w:tbl>
    <w:p>
      <w:pPr>
        <w:spacing w:before="312" w:beforeLines="100" w:after="156" w:afterLines="5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二等奖（46项）</w:t>
      </w:r>
    </w:p>
    <w:tbl>
      <w:tblPr>
        <w:tblStyle w:val="2"/>
        <w:tblW w:w="8536" w:type="dxa"/>
        <w:tblInd w:w="0" w:type="dxa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436"/>
        <w:gridCol w:w="2075"/>
        <w:gridCol w:w="912"/>
        <w:gridCol w:w="5113"/>
      </w:tblGrid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横山桥高级中学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  鹰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牛津高中英语Task板块教学整合的研究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江苏省横林高级中学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徐国松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高中思想政治课教学中渗透“三观”教育的策略研究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洛阳高级中学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樊耀平、张  娟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基于培养学生探究能力，优化化学实验教学的研究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坂上初级中学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  黎、王晓峰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引领学生建设情智共生班级文化的行动研究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芙蓉初级中学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王国伟、蒋  劲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基于学生核心素养构建行知课堂的行动研究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湖塘实验中学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  敏、李  丹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初中化学学生学习评价的创新研究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礼河实验学校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万伟东、贺  礼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初中生数学学习中典型错误的归类分析及矫正策略的研究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礼河实验学校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  萍、谢  雯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中小学音乐教学中提高学生人文素养的策略研究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礼嘉中学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高如玉、黄燕钧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微课导学在初中数学教学中的应用研究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戚墅堰实验中学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张艳华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初中英语实施体验式教学的策略研究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前黄实验学校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周  芬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初中美术教学中培养学生审美意象思维的研究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前黄实验学校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谢  丹、常建英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初中历史教学中培养学生历史思维能力的研究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淹城初级中学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傅  挺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提高学生物理实验活动水平的策略研究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常州大学附属小学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蒋  英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小学语文学科中提高学生朗读水平的实践研究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城东小学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杨筱艳、陈  霞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基于本校学生实际构建绿色课堂的实践研究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礼嘉中心小学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高  佳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小学数学教学中良好学习习惯分段培养的研究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李公朴小学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恽亚杰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小学科学实验教学中结构性材料优化策略的研究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林南小学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陈文秀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小学科学教学中培养学生良好观察品质的策略研究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刘海粟小学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邵佳冬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小学高年级英语构建自主互助型教学模式的研究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刘海粟小学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蒋  健、廖建涛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开发实施《尚美体育》校本课程的研究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卢家巷实验学校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杨  洁、岳寒梅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优化小学课外阅读组织与指导的研究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马杭中心小学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尹丽萍、郑丽虹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小学英语关键能力培养下的诵读策略研究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庙桥小学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顾海峰、姜静波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课堂教学从“教学”走向“对话”的策略研究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南塘桥小学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陆  静、杨莉萍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在小学阅读教学中实施习作序列化训练的行动研究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南夏墅中心小学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陈小菊、狄燕萍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小学高年级学生作文批阅与评价的创新研究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牛塘中心小学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陆志琴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学科教学中培养学生自主学习能力的策略研究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牛塘中心小学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陈  子、王宏亚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基于流动儿童实际培养学生基础文明素养的研究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潘家小学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汤凌云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小学英语课堂教学中师生互动策略的研究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戚墅堰东方小学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储江艳、孟令翅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基于学生生命成长构建家庭体育活动体系的实践研究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戚墅堰东方小学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  薇、姜  群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基于生活构建小学数学“综合与实践”活动体系的研究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戚墅堰东方小学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胡  凤、蒋成玉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基于“以学习为中心”小学英语课堂学习评价研究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宋剑湖小学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龚绯霖、卞莉月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基于学生主体参与的低年段艺术欣赏策略的研究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特殊教育学校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汤  群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提高智障学生口语交际能力的策略研究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王鸿亮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开发实施羽毛球校本课程的研究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黄亚芬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基于本校文化特色，构建“花样”校本课程体系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夏溪小学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许荣美、唐春燕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利用花木文化资源开展主题性阅读活动的研究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新安小学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梁晓云、刘亚华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基于快乐教育的学校课程建设研究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李  敏、巢丽娜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小学科学课堂教学中渗透生命教育的研究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汪海莲、汤玲霞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原拼音法（Phonics）在小学英语语音教学中的应用研究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庄  悦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全感官理念下的小学音乐教学的课例研究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星韵学校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田凤艳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基于模因理论促进儿童口语表达能力发展的策略研究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遥观中心小学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王  薇、张  丽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小学数学中的数学思想方法及其指导策略的研究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遥观中心小学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蒋  雅、张静燕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提高小学生英语语音水平的策略研究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宋剑湖幼儿园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奚  静、宣桃芬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幼儿园美术教育活动游戏化的实践研究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宋剑湖幼儿园沧浪分园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严小英、朱陆娣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着眼幼儿体能发展优化晨间体育活动的策略研究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新城阳光幼儿园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盛燕萍、周  虹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幼儿园开发实施传统节日文化课程的研究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1D1726"/>
    <w:rsid w:val="00B06925"/>
    <w:rsid w:val="00DC7CC3"/>
    <w:rsid w:val="245166CC"/>
    <w:rsid w:val="761D1726"/>
    <w:rsid w:val="7B6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519</Words>
  <Characters>2959</Characters>
  <Lines>24</Lines>
  <Paragraphs>6</Paragraphs>
  <TotalTime>2</TotalTime>
  <ScaleCrop>false</ScaleCrop>
  <LinksUpToDate>false</LinksUpToDate>
  <CharactersWithSpaces>3472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2019-03-22T08:47:00Z</dcterms:created>
  <dc:creator>钱新建</dc:creator>
  <cp:lastModifiedBy>mn小zz</cp:lastModifiedBy>
  <cp:lastPrinted>2019-03-22T03:35:00Z</cp:lastPrinted>
  <dcterms:modified xsi:type="dcterms:W3CDTF">2019-03-23T12:01:37Z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