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关于开展全区中小学教师工作负荷无记名问卷调研活动的通知</w:t>
      </w:r>
    </w:p>
    <w:p>
      <w:pPr>
        <w:jc w:val="left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各中小学及有关学校，各基层工会：</w:t>
      </w:r>
    </w:p>
    <w:p>
      <w:pPr>
        <w:ind w:firstLine="480" w:firstLineChars="20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为了解掌握我区中小学教师实际工作状况，履行工会维权职能，给教育行政部门提供决策依据，切实维护教职工队伍整体形象，拟开展全区中小学教师工作负荷无记名问卷调研活动，现将有关事宜通知如下。</w:t>
      </w:r>
    </w:p>
    <w:p>
      <w:pPr>
        <w:ind w:firstLine="480" w:firstLineChars="20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一、</w:t>
      </w:r>
      <w:r>
        <w:rPr>
          <w:rFonts w:hint="eastAsia" w:ascii="黑体" w:eastAsia="黑体"/>
          <w:b w:val="0"/>
          <w:sz w:val="24"/>
          <w:szCs w:val="24"/>
        </w:rPr>
        <w:t>调研范围</w:t>
      </w:r>
      <w:r>
        <w:rPr>
          <w:rFonts w:hint="eastAsia" w:ascii="黑体" w:eastAsia="黑体"/>
          <w:b w:val="0"/>
          <w:sz w:val="24"/>
          <w:szCs w:val="24"/>
          <w:lang w:val="en-US" w:eastAsia="zh-CN"/>
        </w:rPr>
        <w:t>:</w:t>
      </w:r>
      <w:r>
        <w:rPr>
          <w:rFonts w:hint="eastAsia"/>
          <w:b w:val="0"/>
          <w:sz w:val="24"/>
          <w:szCs w:val="24"/>
        </w:rPr>
        <w:t>全区中小学。</w:t>
      </w:r>
    </w:p>
    <w:p>
      <w:pPr>
        <w:ind w:firstLine="470" w:firstLineChars="196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二、</w:t>
      </w:r>
      <w:r>
        <w:rPr>
          <w:rFonts w:hint="eastAsia" w:ascii="黑体" w:eastAsia="黑体"/>
          <w:b w:val="0"/>
          <w:sz w:val="24"/>
          <w:szCs w:val="24"/>
        </w:rPr>
        <w:t>调研方式</w:t>
      </w:r>
    </w:p>
    <w:p>
      <w:pPr>
        <w:ind w:firstLine="480" w:firstLineChars="20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本次调研采取无记名抽样问卷调查方式进行，样本量为不低于本校教师总数的20%。调查问卷通过电子文件的形式，参加调研的老师可以通过手机直接扫描二维码，或者在电脑端浏览器输入链接，并输入访问密码登陆（调查问卷二维码及链接、访问密码见附件1）。</w:t>
      </w:r>
    </w:p>
    <w:p>
      <w:pPr>
        <w:ind w:firstLine="480" w:firstLineChars="20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三、</w:t>
      </w:r>
      <w:r>
        <w:rPr>
          <w:rFonts w:hint="eastAsia" w:ascii="黑体" w:eastAsia="黑体"/>
          <w:b w:val="0"/>
          <w:sz w:val="24"/>
          <w:szCs w:val="24"/>
        </w:rPr>
        <w:t>调研要求</w:t>
      </w:r>
    </w:p>
    <w:p>
      <w:pPr>
        <w:ind w:left="-90" w:firstLine="480" w:firstLineChars="20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1.参与填写调查问卷的样本分布，应充分考虑代表性和均衡性，即各校应当将调查问卷样本任务数明确分解到各学科、各年级、各年龄段等。</w:t>
      </w:r>
    </w:p>
    <w:p>
      <w:pPr>
        <w:ind w:firstLine="480" w:firstLineChars="20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2.填写问卷内容应按要求逐项进行，在符合自身实际情况的选项上选择，力求客观、准确，以保证问卷最终统计结果能够呈现真实情况。选项答案无对错之分。问卷填写完成后，直接按“提交”键即可。如无法提交，则请再次检查问卷，将有红色标记的未完成选项填写完成后提交。</w:t>
      </w:r>
    </w:p>
    <w:p>
      <w:pPr>
        <w:ind w:firstLine="480" w:firstLineChars="20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3.为防止外部干扰，影响统计质量，调查问卷内容和访问密码一律不得外传。</w:t>
      </w:r>
    </w:p>
    <w:p>
      <w:pPr>
        <w:ind w:firstLine="480" w:firstLineChars="20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请各中小学</w:t>
      </w:r>
      <w:bookmarkStart w:id="0" w:name="_GoBack"/>
      <w:bookmarkEnd w:id="0"/>
      <w:r>
        <w:rPr>
          <w:rFonts w:hint="eastAsia"/>
          <w:b w:val="0"/>
          <w:sz w:val="24"/>
          <w:szCs w:val="24"/>
        </w:rPr>
        <w:t>及有关学校，各基层工会认真动员，精心筹划，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"mailto:于6月7日前完成同时把本校参加人员名单发至邮箱937060751@qq.com" </w:instrText>
      </w:r>
      <w:r>
        <w:rPr>
          <w:sz w:val="24"/>
          <w:szCs w:val="24"/>
        </w:rPr>
        <w:fldChar w:fldCharType="separate"/>
      </w:r>
      <w:r>
        <w:rPr>
          <w:rFonts w:hint="eastAsia"/>
          <w:b w:val="0"/>
          <w:sz w:val="24"/>
          <w:szCs w:val="24"/>
        </w:rPr>
        <w:t>于6月7日前完成</w:t>
      </w:r>
      <w:r>
        <w:rPr>
          <w:b w:val="0"/>
          <w:sz w:val="24"/>
          <w:szCs w:val="24"/>
        </w:rPr>
        <w:t>同时把本校参加人员名单发至邮箱937060751@</w:t>
      </w:r>
      <w:r>
        <w:rPr>
          <w:rFonts w:hint="eastAsia"/>
          <w:b w:val="0"/>
          <w:sz w:val="24"/>
          <w:szCs w:val="24"/>
        </w:rPr>
        <w:t>qq</w:t>
      </w:r>
      <w:r>
        <w:rPr>
          <w:b w:val="0"/>
          <w:sz w:val="24"/>
          <w:szCs w:val="24"/>
        </w:rPr>
        <w:t>.com</w:t>
      </w:r>
      <w:r>
        <w:rPr>
          <w:b w:val="0"/>
          <w:sz w:val="24"/>
          <w:szCs w:val="24"/>
        </w:rPr>
        <w:fldChar w:fldCharType="end"/>
      </w:r>
      <w:r>
        <w:rPr>
          <w:rFonts w:hint="eastAsia"/>
          <w:b w:val="0"/>
          <w:sz w:val="24"/>
          <w:szCs w:val="24"/>
        </w:rPr>
        <w:t>。</w:t>
      </w:r>
    </w:p>
    <w:p>
      <w:pPr>
        <w:ind w:left="627" w:leftChars="196" w:firstLine="470" w:firstLineChars="196"/>
        <w:rPr>
          <w:rFonts w:hAnsi="仿宋_GB2312" w:cs="仿宋_GB2312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                   </w:t>
      </w:r>
      <w:r>
        <w:rPr>
          <w:rFonts w:hint="eastAsia" w:hAnsi="仿宋_GB2312" w:cs="仿宋_GB2312"/>
          <w:b w:val="0"/>
          <w:sz w:val="24"/>
          <w:szCs w:val="24"/>
        </w:rPr>
        <w:t>常州市武进区教育工会</w:t>
      </w:r>
    </w:p>
    <w:p>
      <w:pPr>
        <w:ind w:left="627" w:leftChars="196" w:firstLine="470" w:firstLineChars="196"/>
        <w:rPr>
          <w:rFonts w:hAnsi="仿宋_GB2312" w:cs="仿宋_GB2312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                   二</w:t>
      </w:r>
      <w:r>
        <w:rPr>
          <w:rFonts w:hint="eastAsia" w:ascii="宋体" w:eastAsia="宋体"/>
          <w:b w:val="0"/>
          <w:sz w:val="24"/>
          <w:szCs w:val="24"/>
        </w:rPr>
        <w:t>〇</w:t>
      </w:r>
      <w:r>
        <w:rPr>
          <w:rFonts w:hint="eastAsia" w:hAnsi="仿宋_GB2312" w:cs="仿宋_GB2312"/>
          <w:b w:val="0"/>
          <w:sz w:val="24"/>
          <w:szCs w:val="24"/>
        </w:rPr>
        <w:t>一八年五月二十九日</w:t>
      </w:r>
    </w:p>
    <w:p>
      <w:pPr>
        <w:rPr>
          <w:b w:val="0"/>
        </w:rPr>
      </w:pPr>
      <w:r>
        <w:rPr>
          <w:rFonts w:hint="eastAsia"/>
          <w:b w:val="0"/>
        </w:rPr>
        <w:t>附件1：</w:t>
      </w:r>
    </w:p>
    <w:p>
      <w:pPr>
        <w:ind w:left="1120" w:hanging="1120" w:hangingChars="350"/>
        <w:jc w:val="center"/>
        <w:rPr>
          <w:rFonts w:ascii="黑体" w:eastAsia="黑体"/>
          <w:b w:val="0"/>
        </w:rPr>
      </w:pPr>
      <w:r>
        <w:rPr>
          <w:rFonts w:hint="eastAsia" w:ascii="黑体" w:eastAsia="黑体"/>
          <w:b w:val="0"/>
        </w:rPr>
        <w:t>“常州教育”微信公众号二维码、问卷二维码、访问密码</w:t>
      </w:r>
    </w:p>
    <w:p>
      <w:pPr>
        <w:numPr>
          <w:ilvl w:val="0"/>
          <w:numId w:val="1"/>
        </w:num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1905</wp:posOffset>
            </wp:positionV>
            <wp:extent cx="1657350" cy="1657350"/>
            <wp:effectExtent l="0" t="0" r="0" b="0"/>
            <wp:wrapTight wrapText="bothSides">
              <wp:wrapPolygon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1" name="图片 1" descr="562201098778188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220109877818825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调查问卷二维码及链接：</w:t>
      </w:r>
    </w:p>
    <w:p/>
    <w:p>
      <w:r>
        <w:rPr>
          <w:rFonts w:hint="eastAsia"/>
        </w:rPr>
        <w:t>http://cn.mikecrm.com/lMzo9Mw</w:t>
      </w:r>
    </w:p>
    <w:p>
      <w:pPr>
        <w:rPr>
          <w:rFonts w:hint="eastAsia"/>
        </w:rPr>
      </w:pPr>
    </w:p>
    <w:p>
      <w:r>
        <w:rPr>
          <w:rFonts w:hint="eastAsia"/>
        </w:rPr>
        <w:t>二、调查问卷访问密码：</w:t>
      </w:r>
    </w:p>
    <w:p>
      <w:pPr>
        <w:ind w:firstLine="630" w:firstLineChars="196"/>
        <w:rPr>
          <w:rFonts w:hint="eastAsia"/>
        </w:rPr>
      </w:pPr>
      <w:r>
        <w:rPr>
          <w:rFonts w:hint="eastAsia"/>
        </w:rPr>
        <w:t>0519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bCs/>
          <w:color w:val="323E32"/>
          <w:kern w:val="0"/>
          <w:sz w:val="24"/>
          <w:szCs w:val="24"/>
          <w:lang w:val="en-US" w:eastAsia="zh-CN" w:bidi="ar"/>
        </w:rPr>
        <w:t xml:space="preserve">重要通知: 请各校下载文件，按要求完成教师调查问卷。关系到教师权益，请精心组织，认真完成！ </w:t>
      </w:r>
    </w:p>
    <w:p>
      <w:pPr>
        <w:ind w:firstLine="630" w:firstLineChars="196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313B"/>
    <w:multiLevelType w:val="multilevel"/>
    <w:tmpl w:val="1FD0313B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34AC"/>
    <w:rsid w:val="000E75B8"/>
    <w:rsid w:val="000E75F9"/>
    <w:rsid w:val="00182B57"/>
    <w:rsid w:val="00227C00"/>
    <w:rsid w:val="00234926"/>
    <w:rsid w:val="002B43CF"/>
    <w:rsid w:val="0036542B"/>
    <w:rsid w:val="006515C8"/>
    <w:rsid w:val="006934C1"/>
    <w:rsid w:val="007C28E9"/>
    <w:rsid w:val="009109C9"/>
    <w:rsid w:val="00954D34"/>
    <w:rsid w:val="00B269A0"/>
    <w:rsid w:val="00B334AC"/>
    <w:rsid w:val="00B519E2"/>
    <w:rsid w:val="00B52EB9"/>
    <w:rsid w:val="00BF4C02"/>
    <w:rsid w:val="00CF5D03"/>
    <w:rsid w:val="00E27EF8"/>
    <w:rsid w:val="00E806D9"/>
    <w:rsid w:val="1EFF2C49"/>
    <w:rsid w:val="69103612"/>
    <w:rsid w:val="6994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宋体"/>
      <w:b/>
      <w:bCs/>
      <w:color w:val="323E32"/>
      <w:kern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批注框文本 Char"/>
    <w:basedOn w:val="5"/>
    <w:link w:val="2"/>
    <w:semiHidden/>
    <w:uiPriority w:val="99"/>
    <w:rPr>
      <w:rFonts w:ascii="仿宋_GB2312" w:hAnsi="宋体" w:eastAsia="仿宋_GB2312" w:cs="宋体"/>
      <w:b/>
      <w:bCs/>
      <w:color w:val="323E32"/>
      <w:kern w:val="0"/>
      <w:sz w:val="18"/>
      <w:szCs w:val="18"/>
    </w:rPr>
  </w:style>
  <w:style w:type="paragraph" w:customStyle="1" w:styleId="9">
    <w:name w:val="公文正文"/>
    <w:basedOn w:val="1"/>
    <w:qFormat/>
    <w:uiPriority w:val="0"/>
    <w:pPr>
      <w:spacing w:line="570" w:lineRule="exact"/>
      <w:ind w:left="420" w:leftChars="200"/>
    </w:pPr>
    <w:rPr>
      <w:rFonts w:ascii="Calibri" w:hAnsi="Calibri" w:eastAsia="宋体" w:cs="Times New Roman"/>
      <w:b w:val="0"/>
      <w:bCs w:val="0"/>
      <w:color w:val="auto"/>
      <w:kern w:val="2"/>
      <w:szCs w:val="22"/>
    </w:rPr>
  </w:style>
  <w:style w:type="character" w:customStyle="1" w:styleId="10">
    <w:name w:val="页眉 Char"/>
    <w:basedOn w:val="5"/>
    <w:link w:val="4"/>
    <w:semiHidden/>
    <w:qFormat/>
    <w:uiPriority w:val="99"/>
    <w:rPr>
      <w:rFonts w:ascii="仿宋_GB2312" w:hAnsi="宋体" w:eastAsia="仿宋_GB2312" w:cs="宋体"/>
      <w:b/>
      <w:bCs/>
      <w:color w:val="323E32"/>
      <w:kern w:val="0"/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rFonts w:ascii="仿宋_GB2312" w:hAnsi="宋体" w:eastAsia="仿宋_GB2312" w:cs="宋体"/>
      <w:b/>
      <w:bCs/>
      <w:color w:val="323E32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Win7w.Com</Company>
  <Pages>3</Pages>
  <Words>121</Words>
  <Characters>693</Characters>
  <Lines>5</Lines>
  <Paragraphs>1</Paragraphs>
  <TotalTime>0</TotalTime>
  <ScaleCrop>false</ScaleCrop>
  <LinksUpToDate>false</LinksUpToDate>
  <CharactersWithSpaces>813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2018-05-29T07:06:00Z</dcterms:created>
  <dc:creator>Win7w</dc:creator>
  <cp:lastModifiedBy>Administrator</cp:lastModifiedBy>
  <dcterms:modified xsi:type="dcterms:W3CDTF">2018-05-29T08:00:53Z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