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常州市新北区新桥镇中心幼儿园西阆苑幼儿园周日活动安排</w:t>
      </w:r>
    </w:p>
    <w:p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</w:rPr>
        <w:t>小（</w:t>
      </w:r>
      <w:r>
        <w:rPr>
          <w:rFonts w:hint="eastAsia" w:ascii="宋体" w:hAnsi="宋体"/>
          <w:color w:val="000000"/>
          <w:szCs w:val="21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</w:rPr>
        <w:t>）班</w:t>
      </w:r>
      <w:r>
        <w:rPr>
          <w:rFonts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 2019年3月25日</w:t>
      </w:r>
      <w:r>
        <w:rPr>
          <w:rFonts w:ascii="宋体" w:hAnsi="宋体"/>
          <w:color w:val="000000"/>
          <w:szCs w:val="21"/>
        </w:rPr>
        <w:t>—</w:t>
      </w:r>
      <w:r>
        <w:rPr>
          <w:rFonts w:hint="eastAsia" w:ascii="宋体" w:hAnsi="宋体"/>
          <w:color w:val="000000"/>
          <w:szCs w:val="21"/>
        </w:rPr>
        <w:t>3月29日  第</w:t>
      </w:r>
      <w:r>
        <w:rPr>
          <w:rFonts w:hint="eastAsia" w:ascii="宋体" w:hAnsi="宋体"/>
          <w:color w:val="000000"/>
          <w:szCs w:val="21"/>
          <w:u w:val="single"/>
        </w:rPr>
        <w:t>六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3"/>
        <w:tblpPr w:leftFromText="180" w:rightFromText="180" w:vertAnchor="text" w:horzAnchor="margin" w:tblpX="-68" w:tblpY="26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596"/>
        <w:gridCol w:w="116"/>
        <w:gridCol w:w="1669"/>
        <w:gridCol w:w="1719"/>
        <w:gridCol w:w="1710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</w:trPr>
        <w:tc>
          <w:tcPr>
            <w:tcW w:w="1242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40" w:lineRule="exact"/>
              <w:jc w:val="left"/>
              <w:rPr>
                <w:rFonts w:hint="eastAsia" w:ascii="宋体" w:hAnsi="宋体" w:cs="宋体"/>
                <w:bCs/>
                <w:sz w:val="21"/>
              </w:rPr>
            </w:pPr>
            <w:r>
              <w:rPr>
                <w:rFonts w:hint="eastAsia" w:ascii="宋体" w:hAnsi="宋体" w:cs="宋体"/>
                <w:bCs/>
                <w:sz w:val="21"/>
                <w:lang w:val="en-US" w:eastAsia="zh-CN"/>
              </w:rPr>
              <w:t>本周主</w:t>
            </w:r>
            <w:r>
              <w:rPr>
                <w:rFonts w:hint="eastAsia" w:ascii="宋体" w:hAnsi="宋体" w:cs="宋体"/>
                <w:bCs/>
                <w:sz w:val="21"/>
              </w:rPr>
              <w:t>题：</w:t>
            </w:r>
            <w:r>
              <w:rPr>
                <w:rFonts w:hint="eastAsia" w:ascii="宋体" w:hAnsi="宋体"/>
                <w:b/>
                <w:sz w:val="21"/>
              </w:rPr>
              <w:t>春天真美丽（三）</w:t>
            </w:r>
          </w:p>
        </w:tc>
        <w:tc>
          <w:tcPr>
            <w:tcW w:w="8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基础分析：</w:t>
            </w:r>
          </w:p>
          <w:p>
            <w:pPr>
              <w:adjustRightInd w:val="0"/>
              <w:snapToGrid w:val="0"/>
              <w:spacing w:line="3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周孩子们在活动中感知了春天植物的基本特征，在引导下也能用简单的语言在集体面前讲述自己的发现，还能运用歌唱、绘画等多种形式来表达自己对春天植物的认识和喜爱之情，进一步感受到了春天景物的美。</w:t>
            </w:r>
          </w:p>
          <w:p>
            <w:pPr>
              <w:spacing w:line="300" w:lineRule="exact"/>
              <w:ind w:firstLine="420" w:firstLineChars="200"/>
              <w:jc w:val="left"/>
              <w:rPr>
                <w:rFonts w:hint="eastAsia" w:ascii="宋体" w:hAnsi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春天的植物让这个季节绚丽多彩，春天的小动物也为春天带来了生机，青蛙、蛇、熊等动物冬眠结束了，蚯蚓从土里钻了出来、毛毛虫也渐渐多了起来；孩子们还带来了乌龟、小金鱼等小动物放在植物角饲养。他们对动物有浓厚的兴趣，有积极的探索、观察欲望。为了使孩子们能进一步了解春天，感知春天动物的变化，本周我们将继续开展“春天真美丽”的主题活动，引导幼儿感知春天里的动物，体验春天的气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24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活动总目标：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1.感知动物在春天的变化，愿意用语言、歌唱、绘画等方式表现春天动物的特征。</w:t>
            </w:r>
          </w:p>
          <w:p>
            <w:pPr>
              <w:spacing w:line="280" w:lineRule="exac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2.进一步感知春天的生机勃勃，产生积极的情感体验。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1.继续创设主题活动《春天真美丽》的氛围。</w:t>
            </w:r>
          </w:p>
          <w:p>
            <w:pPr>
              <w:spacing w:line="320" w:lineRule="exact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2.在各区域增添相关材料，鼓励幼儿饲养金鱼、乌龟等小动物，方便幼儿观察。美工区</w:t>
            </w:r>
            <w:r>
              <w:rPr>
                <w:rFonts w:hint="eastAsia" w:ascii="宋体" w:hAnsi="宋体" w:cs="宋体"/>
                <w:szCs w:val="21"/>
              </w:rPr>
              <w:t>投放绿色皱纹纸，彩色纸供幼儿进行折纸练习。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1.能尝试自己塞衣裤，有自己的事情自己做的意识。</w:t>
            </w:r>
          </w:p>
          <w:p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2.能保持饭后洗手、漱口、擦嘴的好习惯，增强饮食卫生的意识。</w:t>
            </w:r>
          </w:p>
          <w:p>
            <w:pPr>
              <w:spacing w:line="340" w:lineRule="exact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3.户外活动中能热了自己主动去脱外套，户外活动中能与中大班幼儿友好相处。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</w:tcPr>
          <w:p>
            <w:pPr>
              <w:adjustRightInd w:val="0"/>
              <w:snapToGrid w:val="0"/>
              <w:spacing w:line="340" w:lineRule="exact"/>
              <w:ind w:left="630" w:hanging="630" w:hangingChars="30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星期</w:t>
            </w:r>
          </w:p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内容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一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二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三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四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1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区域游戏</w:t>
            </w:r>
          </w:p>
        </w:tc>
        <w:tc>
          <w:tcPr>
            <w:tcW w:w="8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ind w:left="840" w:hanging="840" w:hangingChars="4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1.益智区：春天动植物配对、找影子等；</w:t>
            </w:r>
          </w:p>
          <w:p>
            <w:pPr>
              <w:spacing w:line="240" w:lineRule="atLeas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2.美工区：</w:t>
            </w:r>
            <w:r>
              <w:rPr>
                <w:rFonts w:hint="eastAsia" w:ascii="宋体" w:hAnsi="宋体" w:cs="宋体"/>
                <w:szCs w:val="21"/>
              </w:rPr>
              <w:t>折纸小动物、泥工小动物、棉签画迎春花等；</w:t>
            </w:r>
          </w:p>
          <w:p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3.建构区：</w:t>
            </w:r>
            <w:r>
              <w:rPr>
                <w:rFonts w:hint="eastAsia" w:ascii="宋体" w:hAnsi="宋体" w:cs="宋体"/>
                <w:szCs w:val="21"/>
              </w:rPr>
              <w:t>建构不同的小动物、春天的场景等；</w:t>
            </w:r>
          </w:p>
          <w:p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4.植物角：观察春天的植物、饲养小动物、</w:t>
            </w:r>
            <w:r>
              <w:rPr>
                <w:rFonts w:hint="eastAsia" w:ascii="宋体" w:hAnsi="宋体" w:cs="宋体"/>
                <w:szCs w:val="21"/>
              </w:rPr>
              <w:t>种植乐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5.科探区：毛毛虫的生长图排序、好玩的不倒翁等；</w:t>
            </w:r>
          </w:p>
          <w:p>
            <w:pPr>
              <w:spacing w:line="34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《春天的花园》、《好饿的毛毛虫》、《动物的秘密》等；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</w:t>
            </w:r>
          </w:p>
          <w:p>
            <w:pPr>
              <w:spacing w:line="34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7.</w:t>
            </w:r>
            <w:r>
              <w:rPr>
                <w:rFonts w:hint="eastAsia" w:ascii="宋体" w:hAnsi="宋体"/>
                <w:szCs w:val="21"/>
              </w:rPr>
              <w:t>娃娃家：为娃娃换春装、照顾生病宝宝、煮饭游戏等。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户外活动</w:t>
            </w:r>
          </w:p>
        </w:tc>
        <w:tc>
          <w:tcPr>
            <w:tcW w:w="8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晴天：</w:t>
            </w:r>
            <w:r>
              <w:rPr>
                <w:rFonts w:hint="eastAsia" w:ascii="宋体" w:hAnsi="宋体" w:cs="宋体"/>
                <w:bCs/>
                <w:szCs w:val="21"/>
              </w:rPr>
              <w:t>户外混龄游戏—球类游戏、跑跨游戏、钻爬游戏、攀爬游戏、滑梯、跳跃游戏、平衡游戏、综合情景游戏等。</w:t>
            </w: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雨天：</w:t>
            </w:r>
            <w:r>
              <w:rPr>
                <w:rFonts w:hint="eastAsia" w:ascii="宋体" w:hAnsi="宋体" w:cs="宋体"/>
                <w:bCs/>
                <w:szCs w:val="21"/>
              </w:rPr>
              <w:t>室内走廊混班游戏-爬爬乐、万能工匠、桌椅变变变、跳格子、赶小猪、跳圈圈等。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学习活动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语言：</w:t>
            </w:r>
          </w:p>
          <w:p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毛毛虫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科学：</w:t>
            </w:r>
          </w:p>
          <w:p>
            <w:pPr>
              <w:spacing w:line="32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认识小乌龟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美术：小乌龟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音乐：小小蛋儿把门开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数学：小动物运动会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3" w:hRule="exact"/>
        </w:trPr>
        <w:tc>
          <w:tcPr>
            <w:tcW w:w="9747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分析与调整： </w:t>
            </w:r>
            <w:bookmarkStart w:id="0" w:name="_GoBack"/>
            <w:bookmarkEnd w:id="0"/>
          </w:p>
        </w:tc>
      </w:tr>
    </w:tbl>
    <w:p>
      <w:pPr>
        <w:ind w:right="210"/>
        <w:jc w:val="right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丁露、杨清</w:t>
      </w:r>
      <w:r>
        <w:rPr>
          <w:rFonts w:ascii="宋体" w:hAnsi="宋体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>杨清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027"/>
    <w:rsid w:val="000C3027"/>
    <w:rsid w:val="00375106"/>
    <w:rsid w:val="00661C86"/>
    <w:rsid w:val="00933A12"/>
    <w:rsid w:val="11536850"/>
    <w:rsid w:val="656A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pacing w:val="0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qFormat/>
    <w:uiPriority w:val="0"/>
    <w:pPr>
      <w:spacing w:after="120"/>
    </w:pPr>
    <w:rPr>
      <w:rFonts w:asciiTheme="minorHAnsi" w:hAnsiTheme="minorHAnsi" w:eastAsiaTheme="minorEastAsia" w:cstheme="minorBidi"/>
      <w:spacing w:val="15"/>
      <w:sz w:val="24"/>
      <w:szCs w:val="21"/>
    </w:rPr>
  </w:style>
  <w:style w:type="character" w:customStyle="1" w:styleId="5">
    <w:name w:val="正文文本 Char"/>
    <w:link w:val="2"/>
    <w:locked/>
    <w:uiPriority w:val="0"/>
  </w:style>
  <w:style w:type="character" w:customStyle="1" w:styleId="6">
    <w:name w:val="正文文本 Char1"/>
    <w:basedOn w:val="4"/>
    <w:link w:val="2"/>
    <w:semiHidden/>
    <w:uiPriority w:val="99"/>
    <w:rPr>
      <w:rFonts w:ascii="Times New Roman" w:hAnsi="Times New Roman" w:eastAsia="宋体" w:cs="Times New Roman"/>
      <w:spacing w:val="0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864</Characters>
  <Lines>7</Lines>
  <Paragraphs>2</Paragraphs>
  <TotalTime>1</TotalTime>
  <ScaleCrop>false</ScaleCrop>
  <LinksUpToDate>false</LinksUpToDate>
  <CharactersWithSpaces>1013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2019-03-22T04:47:00Z</dcterms:created>
  <dc:creator>Administrator</dc:creator>
  <cp:lastModifiedBy>阁楼上的风阿姨</cp:lastModifiedBy>
  <dcterms:modified xsi:type="dcterms:W3CDTF">2019-03-22T08:06:32Z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